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EC93E" w14:textId="3B246900" w:rsidR="00354795" w:rsidRPr="006A7B55" w:rsidRDefault="00EA72E8" w:rsidP="00354795">
      <w:pPr>
        <w:spacing w:before="960"/>
      </w:pPr>
      <w:r w:rsidRPr="006A7B55">
        <w:rPr>
          <w:noProof/>
        </w:rPr>
        <w:drawing>
          <wp:inline distT="0" distB="0" distL="0" distR="0" wp14:anchorId="6732972E" wp14:editId="7EDCEC54">
            <wp:extent cx="1123950" cy="1123950"/>
            <wp:effectExtent l="0" t="0" r="0" b="0"/>
            <wp:docPr id="832" name="Picture 3"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inline>
        </w:drawing>
      </w:r>
    </w:p>
    <w:p w14:paraId="6345D229" w14:textId="72DEC843" w:rsidR="00CA2D7A" w:rsidRPr="006A7B55" w:rsidRDefault="00CA2D7A" w:rsidP="00354795">
      <w:pPr>
        <w:pStyle w:val="BookTitle1"/>
      </w:pPr>
      <w:r w:rsidRPr="006A7B55">
        <w:t>Medicare Remit</w:t>
      </w:r>
      <w:r w:rsidR="00354795" w:rsidRPr="006A7B55">
        <w:t xml:space="preserve"> </w:t>
      </w:r>
      <w:r w:rsidRPr="006A7B55">
        <w:t>Easy Print</w:t>
      </w:r>
    </w:p>
    <w:p w14:paraId="6345D22A" w14:textId="77777777" w:rsidR="00CA2D7A" w:rsidRPr="006A7B55" w:rsidRDefault="00CA2D7A">
      <w:pPr>
        <w:pStyle w:val="BookTitle1"/>
      </w:pPr>
      <w:r w:rsidRPr="006A7B55">
        <w:t>User Guide</w:t>
      </w:r>
    </w:p>
    <w:p w14:paraId="6345D22B" w14:textId="3EC991A8" w:rsidR="00CA2D7A" w:rsidRPr="006A7B55" w:rsidRDefault="00CA2D7A">
      <w:pPr>
        <w:pStyle w:val="BookSubtitle"/>
        <w:ind w:left="2160"/>
        <w:rPr>
          <w:sz w:val="40"/>
        </w:rPr>
      </w:pPr>
      <w:r w:rsidRPr="006A7B55">
        <w:rPr>
          <w:sz w:val="40"/>
        </w:rPr>
        <w:t xml:space="preserve">Version </w:t>
      </w:r>
      <w:r w:rsidR="00394D33" w:rsidRPr="006A7B55">
        <w:rPr>
          <w:sz w:val="40"/>
        </w:rPr>
        <w:t>4</w:t>
      </w:r>
      <w:r w:rsidRPr="006A7B55">
        <w:rPr>
          <w:sz w:val="40"/>
        </w:rPr>
        <w:t>.</w:t>
      </w:r>
      <w:r w:rsidR="007E21F9" w:rsidRPr="006A7B55">
        <w:rPr>
          <w:sz w:val="40"/>
        </w:rPr>
        <w:t>6</w:t>
      </w:r>
      <w:r w:rsidR="00AB159A" w:rsidRPr="006A7B55">
        <w:rPr>
          <w:sz w:val="40"/>
        </w:rPr>
        <w:t>1</w:t>
      </w:r>
    </w:p>
    <w:p w14:paraId="6A57AA55" w14:textId="7D3598D8" w:rsidR="00D0164F" w:rsidRPr="006A7B55" w:rsidRDefault="00FF555C" w:rsidP="00D0164F">
      <w:pPr>
        <w:pStyle w:val="RevisionNumberDate"/>
        <w:spacing w:before="5640"/>
        <w:jc w:val="center"/>
      </w:pPr>
      <w:r>
        <w:t>May</w:t>
      </w:r>
      <w:r w:rsidR="00F84F64" w:rsidRPr="006A7B55">
        <w:t xml:space="preserve"> 20</w:t>
      </w:r>
      <w:r>
        <w:t>25</w:t>
      </w:r>
    </w:p>
    <w:p w14:paraId="6345D22C" w14:textId="77777777" w:rsidR="00CA2D7A" w:rsidRPr="006A7B55" w:rsidRDefault="00CA2D7A">
      <w:pPr>
        <w:autoSpaceDE w:val="0"/>
        <w:autoSpaceDN w:val="0"/>
        <w:adjustRightInd w:val="0"/>
        <w:rPr>
          <w:rFonts w:ascii="Arial" w:hAnsi="Arial" w:cs="Arial"/>
          <w:sz w:val="20"/>
          <w:szCs w:val="20"/>
        </w:rPr>
      </w:pPr>
      <w:r w:rsidRPr="006A7B55">
        <w:br w:type="page"/>
      </w:r>
    </w:p>
    <w:p w14:paraId="6345D230" w14:textId="77777777" w:rsidR="00CA2D7A" w:rsidRPr="006A7B55" w:rsidRDefault="00CA2D7A" w:rsidP="00CA3765">
      <w:pPr>
        <w:rPr>
          <w:rFonts w:asciiTheme="minorHAnsi" w:hAnsiTheme="minorHAnsi"/>
        </w:rPr>
      </w:pPr>
      <w:bookmarkStart w:id="0" w:name="_Toc311799697"/>
      <w:bookmarkStart w:id="1" w:name="_Toc311799812"/>
      <w:bookmarkStart w:id="2" w:name="_Toc313366644"/>
      <w:r w:rsidRPr="006A7B55">
        <w:rPr>
          <w:rFonts w:asciiTheme="minorHAnsi" w:hAnsiTheme="minorHAnsi"/>
        </w:rPr>
        <w:lastRenderedPageBreak/>
        <w:t>This software was developed by the Centers for Medicare &amp; Medicaid Services (CMS) for use by Medicare providers/suppliers to view and print a Health Insurance Portability and Accountability Act (HIPAA) compliant Medicare 835. Medicare has no liability and takes no responsibility for any other use of this software.</w:t>
      </w:r>
      <w:bookmarkEnd w:id="0"/>
      <w:bookmarkEnd w:id="1"/>
      <w:bookmarkEnd w:id="2"/>
    </w:p>
    <w:p w14:paraId="42275308" w14:textId="77777777" w:rsidR="0072033A" w:rsidRPr="006A7B55" w:rsidRDefault="0072033A" w:rsidP="00CA3765">
      <w:pPr>
        <w:rPr>
          <w:rFonts w:asciiTheme="minorHAnsi" w:hAnsiTheme="minorHAnsi"/>
        </w:rPr>
      </w:pPr>
    </w:p>
    <w:p w14:paraId="6C948826" w14:textId="52848752" w:rsidR="0072033A" w:rsidRPr="006A7B55" w:rsidRDefault="00646D74" w:rsidP="00CA3765">
      <w:pPr>
        <w:rPr>
          <w:rFonts w:asciiTheme="minorHAnsi" w:hAnsiTheme="minorHAnsi"/>
        </w:rPr>
      </w:pPr>
      <w:bookmarkStart w:id="3" w:name="_Toc109723782"/>
      <w:bookmarkStart w:id="4" w:name="_Toc209254426"/>
      <w:bookmarkStart w:id="5" w:name="_Toc240683818"/>
      <w:bookmarkStart w:id="6" w:name="_Toc311729373"/>
      <w:bookmarkStart w:id="7" w:name="_Toc311799698"/>
      <w:bookmarkStart w:id="8" w:name="_Toc311799813"/>
      <w:bookmarkStart w:id="9" w:name="_Toc313362383"/>
      <w:bookmarkStart w:id="10" w:name="_Toc313365370"/>
      <w:bookmarkStart w:id="11" w:name="_Toc313366645"/>
      <w:bookmarkStart w:id="12" w:name="_Toc313366873"/>
      <w:bookmarkStart w:id="13" w:name="_Toc313366983"/>
      <w:bookmarkStart w:id="14" w:name="_Toc313367092"/>
      <w:r w:rsidRPr="006A7B55">
        <w:rPr>
          <w:rFonts w:asciiTheme="minorHAnsi" w:hAnsiTheme="minorHAnsi" w:cs="Arial"/>
        </w:rPr>
        <w:t>© 20</w:t>
      </w:r>
      <w:r w:rsidR="00FF555C">
        <w:rPr>
          <w:rFonts w:asciiTheme="minorHAnsi" w:hAnsiTheme="minorHAnsi" w:cs="Arial"/>
        </w:rPr>
        <w:t>25</w:t>
      </w:r>
      <w:r w:rsidRPr="006A7B55">
        <w:rPr>
          <w:rFonts w:asciiTheme="minorHAnsi" w:hAnsiTheme="minorHAnsi" w:cs="Arial"/>
        </w:rPr>
        <w:t xml:space="preserve"> Sponsored by the Centers for Medicare &amp; Medicaid Services (CMS) under contract </w:t>
      </w:r>
      <w:r w:rsidRPr="006A7B55">
        <w:rPr>
          <w:rFonts w:asciiTheme="minorHAnsi" w:hAnsiTheme="minorHAnsi"/>
        </w:rPr>
        <w:t>HHS</w:t>
      </w:r>
      <w:r w:rsidR="00207B02" w:rsidRPr="006A7B55">
        <w:rPr>
          <w:rFonts w:asciiTheme="minorHAnsi" w:hAnsiTheme="minorHAnsi"/>
        </w:rPr>
        <w:t>N</w:t>
      </w:r>
      <w:r w:rsidRPr="006A7B55">
        <w:rPr>
          <w:rFonts w:asciiTheme="minorHAnsi" w:hAnsiTheme="minorHAnsi"/>
        </w:rPr>
        <w:t>-</w:t>
      </w:r>
      <w:r w:rsidR="00207B02" w:rsidRPr="006A7B55">
        <w:rPr>
          <w:rFonts w:asciiTheme="minorHAnsi" w:hAnsiTheme="minorHAnsi"/>
        </w:rPr>
        <w:t>316</w:t>
      </w:r>
      <w:r w:rsidRPr="006A7B55">
        <w:rPr>
          <w:rFonts w:asciiTheme="minorHAnsi" w:hAnsiTheme="minorHAnsi"/>
        </w:rPr>
        <w:t>-20</w:t>
      </w:r>
      <w:r w:rsidR="00207B02" w:rsidRPr="006A7B55">
        <w:rPr>
          <w:rFonts w:asciiTheme="minorHAnsi" w:hAnsiTheme="minorHAnsi"/>
        </w:rPr>
        <w:t>12</w:t>
      </w:r>
      <w:r w:rsidRPr="006A7B55">
        <w:rPr>
          <w:rFonts w:asciiTheme="minorHAnsi" w:hAnsiTheme="minorHAnsi"/>
        </w:rPr>
        <w:t>-0002</w:t>
      </w:r>
      <w:r w:rsidR="00207B02" w:rsidRPr="006A7B55">
        <w:rPr>
          <w:rFonts w:asciiTheme="minorHAnsi" w:hAnsiTheme="minorHAnsi"/>
        </w:rPr>
        <w:t>3W</w:t>
      </w:r>
      <w:r w:rsidR="00414329" w:rsidRPr="006A7B55">
        <w:rPr>
          <w:rFonts w:asciiTheme="minorHAnsi" w:hAnsiTheme="minorHAnsi"/>
        </w:rPr>
        <w:t xml:space="preserve"> </w:t>
      </w:r>
      <w:r w:rsidRPr="006A7B55">
        <w:rPr>
          <w:rFonts w:asciiTheme="minorHAnsi" w:hAnsiTheme="minorHAnsi"/>
        </w:rPr>
        <w:t>/</w:t>
      </w:r>
      <w:r w:rsidR="00414329" w:rsidRPr="006A7B55">
        <w:rPr>
          <w:rFonts w:asciiTheme="minorHAnsi" w:hAnsiTheme="minorHAnsi"/>
        </w:rPr>
        <w:t xml:space="preserve"> </w:t>
      </w:r>
      <w:r w:rsidRPr="006A7B55">
        <w:rPr>
          <w:rFonts w:asciiTheme="minorHAnsi" w:hAnsiTheme="minorHAnsi"/>
        </w:rPr>
        <w:t>H</w:t>
      </w:r>
      <w:r w:rsidR="0072033A" w:rsidRPr="006A7B55">
        <w:rPr>
          <w:rFonts w:asciiTheme="minorHAnsi" w:hAnsiTheme="minorHAnsi"/>
        </w:rPr>
        <w:t>HSM-500-</w:t>
      </w:r>
      <w:r w:rsidR="00F80863" w:rsidRPr="006A7B55">
        <w:rPr>
          <w:rFonts w:asciiTheme="minorHAnsi" w:hAnsiTheme="minorHAnsi"/>
        </w:rPr>
        <w:t>2016-00005U</w:t>
      </w:r>
      <w:r w:rsidR="0072033A" w:rsidRPr="006A7B55">
        <w:rPr>
          <w:rFonts w:asciiTheme="minorHAnsi" w:hAnsiTheme="minorHAnsi"/>
        </w:rPr>
        <w:t xml:space="preserve"> – </w:t>
      </w:r>
      <w:r w:rsidR="00F80863" w:rsidRPr="006A7B55">
        <w:rPr>
          <w:rFonts w:asciiTheme="minorHAnsi" w:hAnsiTheme="minorHAnsi"/>
        </w:rPr>
        <w:t>DME Shared System</w:t>
      </w:r>
      <w:r w:rsidR="0072033A" w:rsidRPr="006A7B55">
        <w:rPr>
          <w:rFonts w:asciiTheme="minorHAnsi" w:hAnsiTheme="minorHAnsi"/>
        </w:rPr>
        <w:t xml:space="preserve"> Maintenance</w:t>
      </w:r>
    </w:p>
    <w:p w14:paraId="35F8274E" w14:textId="4142DD29" w:rsidR="0072033A" w:rsidRPr="006A7B55" w:rsidRDefault="0072033A" w:rsidP="00CA3765">
      <w:pPr>
        <w:rPr>
          <w:rFonts w:asciiTheme="minorHAnsi" w:hAnsiTheme="minorHAnsi"/>
        </w:rPr>
      </w:pPr>
    </w:p>
    <w:p w14:paraId="2B718C2E" w14:textId="0C08A179" w:rsidR="00646D74" w:rsidRPr="006A7B55" w:rsidRDefault="00646D74" w:rsidP="00CA3765">
      <w:pPr>
        <w:rPr>
          <w:rFonts w:asciiTheme="minorHAnsi" w:hAnsiTheme="minorHAnsi" w:cs="Arial"/>
          <w:color w:val="00329C"/>
        </w:rPr>
        <w:sectPr w:rsidR="00646D74" w:rsidRPr="006A7B55" w:rsidSect="0017228B">
          <w:pgSz w:w="12240" w:h="15840" w:code="1"/>
          <w:pgMar w:top="1440" w:right="1440" w:bottom="1440" w:left="1440" w:header="720" w:footer="720" w:gutter="0"/>
          <w:cols w:space="720"/>
          <w:titlePg/>
          <w:docGrid w:linePitch="360"/>
        </w:sectPr>
      </w:pPr>
      <w:r w:rsidRPr="006A7B55">
        <w:rPr>
          <w:rFonts w:asciiTheme="minorHAnsi" w:hAnsiTheme="minorHAnsi" w:cs="Arial"/>
        </w:rPr>
        <w:t>This document contains confidential and proprietary information, which shall not be used, disclosed, or reproduced without the express written consent of CMS</w:t>
      </w:r>
      <w:r w:rsidRPr="006A7B55">
        <w:rPr>
          <w:rFonts w:asciiTheme="minorHAnsi" w:hAnsiTheme="minorHAnsi" w:cs="Arial"/>
          <w:color w:val="00329C"/>
        </w:rPr>
        <w:t>.</w:t>
      </w:r>
    </w:p>
    <w:p w14:paraId="6345D234" w14:textId="39346E20" w:rsidR="00CA2D7A" w:rsidRPr="006A7B55" w:rsidRDefault="00CA2D7A" w:rsidP="00CF2F8F">
      <w:pPr>
        <w:pStyle w:val="Heading2"/>
        <w:ind w:left="0"/>
      </w:pPr>
      <w:bookmarkStart w:id="15" w:name="_Toc436053690"/>
      <w:bookmarkStart w:id="16" w:name="_Toc196975382"/>
      <w:r w:rsidRPr="006A7B55">
        <w:lastRenderedPageBreak/>
        <w:t>Table of Contents</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6345D235" w14:textId="77777777" w:rsidR="00CA2D7A" w:rsidRPr="006A7B55" w:rsidRDefault="00CA2D7A">
      <w:pPr>
        <w:rPr>
          <w:rStyle w:val="Hyperlink"/>
          <w:rFonts w:ascii="Arial" w:hAnsi="Arial" w:cs="Arial"/>
          <w:b/>
          <w:bCs/>
          <w:noProof/>
          <w:sz w:val="22"/>
          <w:szCs w:val="36"/>
        </w:rPr>
      </w:pPr>
    </w:p>
    <w:p w14:paraId="6BCEF6A4" w14:textId="0C1A25AE" w:rsidR="004F39AA" w:rsidRPr="006A7B55" w:rsidRDefault="00CA2D7A">
      <w:pPr>
        <w:pStyle w:val="TOC2"/>
        <w:rPr>
          <w:rFonts w:asciiTheme="minorHAnsi" w:eastAsiaTheme="minorEastAsia" w:hAnsiTheme="minorHAnsi" w:cstheme="minorBidi"/>
          <w:kern w:val="2"/>
          <w:sz w:val="24"/>
          <w:szCs w:val="24"/>
          <w14:ligatures w14:val="standardContextual"/>
        </w:rPr>
      </w:pPr>
      <w:r w:rsidRPr="006A7B55">
        <w:fldChar w:fldCharType="begin"/>
      </w:r>
      <w:r w:rsidRPr="006A7B55">
        <w:instrText xml:space="preserve"> TOC \o "1-3" \h \z \u </w:instrText>
      </w:r>
      <w:r w:rsidRPr="006A7B55">
        <w:fldChar w:fldCharType="separate"/>
      </w:r>
      <w:hyperlink w:anchor="_Toc196975382" w:history="1">
        <w:r w:rsidR="004F39AA" w:rsidRPr="006A7B55">
          <w:rPr>
            <w:rStyle w:val="Hyperlink"/>
          </w:rPr>
          <w:t>Table of Contents</w:t>
        </w:r>
        <w:r w:rsidR="004F39AA" w:rsidRPr="006A7B55">
          <w:rPr>
            <w:webHidden/>
          </w:rPr>
          <w:tab/>
        </w:r>
        <w:r w:rsidR="004F39AA" w:rsidRPr="006A7B55">
          <w:rPr>
            <w:webHidden/>
          </w:rPr>
          <w:fldChar w:fldCharType="begin"/>
        </w:r>
        <w:r w:rsidR="004F39AA" w:rsidRPr="006A7B55">
          <w:rPr>
            <w:webHidden/>
          </w:rPr>
          <w:instrText xml:space="preserve"> PAGEREF _Toc196975382 \h </w:instrText>
        </w:r>
        <w:r w:rsidR="004F39AA" w:rsidRPr="006A7B55">
          <w:rPr>
            <w:webHidden/>
          </w:rPr>
        </w:r>
        <w:r w:rsidR="004F39AA" w:rsidRPr="006A7B55">
          <w:rPr>
            <w:webHidden/>
          </w:rPr>
          <w:fldChar w:fldCharType="separate"/>
        </w:r>
        <w:r w:rsidR="006A7B55">
          <w:rPr>
            <w:webHidden/>
          </w:rPr>
          <w:t>1</w:t>
        </w:r>
        <w:r w:rsidR="004F39AA" w:rsidRPr="006A7B55">
          <w:rPr>
            <w:webHidden/>
          </w:rPr>
          <w:fldChar w:fldCharType="end"/>
        </w:r>
      </w:hyperlink>
    </w:p>
    <w:p w14:paraId="7DD8D3BB" w14:textId="4544FBD4"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83" w:history="1">
        <w:r w:rsidRPr="006A7B55">
          <w:rPr>
            <w:rStyle w:val="Hyperlink"/>
          </w:rPr>
          <w:t>About Medicare Remit Easy Print</w:t>
        </w:r>
        <w:r w:rsidRPr="006A7B55">
          <w:rPr>
            <w:webHidden/>
          </w:rPr>
          <w:tab/>
        </w:r>
        <w:r w:rsidRPr="006A7B55">
          <w:rPr>
            <w:webHidden/>
          </w:rPr>
          <w:fldChar w:fldCharType="begin"/>
        </w:r>
        <w:r w:rsidRPr="006A7B55">
          <w:rPr>
            <w:webHidden/>
          </w:rPr>
          <w:instrText xml:space="preserve"> PAGEREF _Toc196975383 \h </w:instrText>
        </w:r>
        <w:r w:rsidRPr="006A7B55">
          <w:rPr>
            <w:webHidden/>
          </w:rPr>
        </w:r>
        <w:r w:rsidRPr="006A7B55">
          <w:rPr>
            <w:webHidden/>
          </w:rPr>
          <w:fldChar w:fldCharType="separate"/>
        </w:r>
        <w:r w:rsidR="006A7B55">
          <w:rPr>
            <w:webHidden/>
          </w:rPr>
          <w:t>4</w:t>
        </w:r>
        <w:r w:rsidRPr="006A7B55">
          <w:rPr>
            <w:webHidden/>
          </w:rPr>
          <w:fldChar w:fldCharType="end"/>
        </w:r>
      </w:hyperlink>
    </w:p>
    <w:p w14:paraId="023FAB57" w14:textId="2CB72592"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84" w:history="1">
        <w:r w:rsidRPr="006A7B55">
          <w:rPr>
            <w:rStyle w:val="Hyperlink"/>
          </w:rPr>
          <w:t>Informational</w:t>
        </w:r>
        <w:r w:rsidRPr="006A7B55">
          <w:rPr>
            <w:webHidden/>
          </w:rPr>
          <w:tab/>
        </w:r>
        <w:r w:rsidRPr="006A7B55">
          <w:rPr>
            <w:webHidden/>
          </w:rPr>
          <w:fldChar w:fldCharType="begin"/>
        </w:r>
        <w:r w:rsidRPr="006A7B55">
          <w:rPr>
            <w:webHidden/>
          </w:rPr>
          <w:instrText xml:space="preserve"> PAGEREF _Toc196975384 \h </w:instrText>
        </w:r>
        <w:r w:rsidRPr="006A7B55">
          <w:rPr>
            <w:webHidden/>
          </w:rPr>
        </w:r>
        <w:r w:rsidRPr="006A7B55">
          <w:rPr>
            <w:webHidden/>
          </w:rPr>
          <w:fldChar w:fldCharType="separate"/>
        </w:r>
        <w:r w:rsidR="006A7B55">
          <w:rPr>
            <w:webHidden/>
          </w:rPr>
          <w:t>4</w:t>
        </w:r>
        <w:r w:rsidRPr="006A7B55">
          <w:rPr>
            <w:webHidden/>
          </w:rPr>
          <w:fldChar w:fldCharType="end"/>
        </w:r>
      </w:hyperlink>
    </w:p>
    <w:p w14:paraId="5F9CEC90" w14:textId="092F5A51"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85" w:history="1">
        <w:r w:rsidRPr="006A7B55">
          <w:rPr>
            <w:rStyle w:val="Hyperlink"/>
          </w:rPr>
          <w:t>What’s New</w:t>
        </w:r>
        <w:r w:rsidRPr="006A7B55">
          <w:rPr>
            <w:webHidden/>
          </w:rPr>
          <w:tab/>
        </w:r>
        <w:r w:rsidRPr="006A7B55">
          <w:rPr>
            <w:webHidden/>
          </w:rPr>
          <w:fldChar w:fldCharType="begin"/>
        </w:r>
        <w:r w:rsidRPr="006A7B55">
          <w:rPr>
            <w:webHidden/>
          </w:rPr>
          <w:instrText xml:space="preserve"> PAGEREF _Toc196975385 \h </w:instrText>
        </w:r>
        <w:r w:rsidRPr="006A7B55">
          <w:rPr>
            <w:webHidden/>
          </w:rPr>
        </w:r>
        <w:r w:rsidRPr="006A7B55">
          <w:rPr>
            <w:webHidden/>
          </w:rPr>
          <w:fldChar w:fldCharType="separate"/>
        </w:r>
        <w:r w:rsidR="006A7B55">
          <w:rPr>
            <w:webHidden/>
          </w:rPr>
          <w:t>4</w:t>
        </w:r>
        <w:r w:rsidRPr="006A7B55">
          <w:rPr>
            <w:webHidden/>
          </w:rPr>
          <w:fldChar w:fldCharType="end"/>
        </w:r>
      </w:hyperlink>
    </w:p>
    <w:p w14:paraId="222C46DB" w14:textId="7525B140"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86" w:history="1">
        <w:r w:rsidRPr="006A7B55">
          <w:rPr>
            <w:rStyle w:val="Hyperlink"/>
          </w:rPr>
          <w:t>Differences between MREP Remittance Advices and Shared System ERAs</w:t>
        </w:r>
        <w:r w:rsidRPr="006A7B55">
          <w:rPr>
            <w:webHidden/>
          </w:rPr>
          <w:tab/>
        </w:r>
        <w:r w:rsidRPr="006A7B55">
          <w:rPr>
            <w:webHidden/>
          </w:rPr>
          <w:fldChar w:fldCharType="begin"/>
        </w:r>
        <w:r w:rsidRPr="006A7B55">
          <w:rPr>
            <w:webHidden/>
          </w:rPr>
          <w:instrText xml:space="preserve"> PAGEREF _Toc196975386 \h </w:instrText>
        </w:r>
        <w:r w:rsidRPr="006A7B55">
          <w:rPr>
            <w:webHidden/>
          </w:rPr>
        </w:r>
        <w:r w:rsidRPr="006A7B55">
          <w:rPr>
            <w:webHidden/>
          </w:rPr>
          <w:fldChar w:fldCharType="separate"/>
        </w:r>
        <w:r w:rsidR="006A7B55">
          <w:rPr>
            <w:webHidden/>
          </w:rPr>
          <w:t>5</w:t>
        </w:r>
        <w:r w:rsidRPr="006A7B55">
          <w:rPr>
            <w:webHidden/>
          </w:rPr>
          <w:fldChar w:fldCharType="end"/>
        </w:r>
      </w:hyperlink>
    </w:p>
    <w:p w14:paraId="17A6F150" w14:textId="286F99FF"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87" w:history="1">
        <w:r w:rsidRPr="006A7B55">
          <w:rPr>
            <w:rStyle w:val="Hyperlink"/>
          </w:rPr>
          <w:t>About This Guide</w:t>
        </w:r>
        <w:r w:rsidRPr="006A7B55">
          <w:rPr>
            <w:webHidden/>
          </w:rPr>
          <w:tab/>
        </w:r>
        <w:r w:rsidRPr="006A7B55">
          <w:rPr>
            <w:webHidden/>
          </w:rPr>
          <w:fldChar w:fldCharType="begin"/>
        </w:r>
        <w:r w:rsidRPr="006A7B55">
          <w:rPr>
            <w:webHidden/>
          </w:rPr>
          <w:instrText xml:space="preserve"> PAGEREF _Toc196975387 \h </w:instrText>
        </w:r>
        <w:r w:rsidRPr="006A7B55">
          <w:rPr>
            <w:webHidden/>
          </w:rPr>
        </w:r>
        <w:r w:rsidRPr="006A7B55">
          <w:rPr>
            <w:webHidden/>
          </w:rPr>
          <w:fldChar w:fldCharType="separate"/>
        </w:r>
        <w:r w:rsidR="006A7B55">
          <w:rPr>
            <w:webHidden/>
          </w:rPr>
          <w:t>6</w:t>
        </w:r>
        <w:r w:rsidRPr="006A7B55">
          <w:rPr>
            <w:webHidden/>
          </w:rPr>
          <w:fldChar w:fldCharType="end"/>
        </w:r>
      </w:hyperlink>
    </w:p>
    <w:p w14:paraId="7A8454EA" w14:textId="5713DF5E"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88" w:history="1">
        <w:r w:rsidRPr="006A7B55">
          <w:rPr>
            <w:rStyle w:val="Hyperlink"/>
          </w:rPr>
          <w:t>Need Assistance?</w:t>
        </w:r>
        <w:r w:rsidRPr="006A7B55">
          <w:rPr>
            <w:webHidden/>
          </w:rPr>
          <w:tab/>
        </w:r>
        <w:r w:rsidRPr="006A7B55">
          <w:rPr>
            <w:webHidden/>
          </w:rPr>
          <w:fldChar w:fldCharType="begin"/>
        </w:r>
        <w:r w:rsidRPr="006A7B55">
          <w:rPr>
            <w:webHidden/>
          </w:rPr>
          <w:instrText xml:space="preserve"> PAGEREF _Toc196975388 \h </w:instrText>
        </w:r>
        <w:r w:rsidRPr="006A7B55">
          <w:rPr>
            <w:webHidden/>
          </w:rPr>
        </w:r>
        <w:r w:rsidRPr="006A7B55">
          <w:rPr>
            <w:webHidden/>
          </w:rPr>
          <w:fldChar w:fldCharType="separate"/>
        </w:r>
        <w:r w:rsidR="006A7B55">
          <w:rPr>
            <w:webHidden/>
          </w:rPr>
          <w:t>6</w:t>
        </w:r>
        <w:r w:rsidRPr="006A7B55">
          <w:rPr>
            <w:webHidden/>
          </w:rPr>
          <w:fldChar w:fldCharType="end"/>
        </w:r>
      </w:hyperlink>
    </w:p>
    <w:p w14:paraId="41BA8075" w14:textId="6189E4DC"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89" w:history="1">
        <w:r w:rsidRPr="006A7B55">
          <w:rPr>
            <w:rStyle w:val="Hyperlink"/>
          </w:rPr>
          <w:t>PC Requirements</w:t>
        </w:r>
        <w:r w:rsidRPr="006A7B55">
          <w:rPr>
            <w:webHidden/>
          </w:rPr>
          <w:tab/>
        </w:r>
        <w:r w:rsidRPr="006A7B55">
          <w:rPr>
            <w:webHidden/>
          </w:rPr>
          <w:fldChar w:fldCharType="begin"/>
        </w:r>
        <w:r w:rsidRPr="006A7B55">
          <w:rPr>
            <w:webHidden/>
          </w:rPr>
          <w:instrText xml:space="preserve"> PAGEREF _Toc196975389 \h </w:instrText>
        </w:r>
        <w:r w:rsidRPr="006A7B55">
          <w:rPr>
            <w:webHidden/>
          </w:rPr>
        </w:r>
        <w:r w:rsidRPr="006A7B55">
          <w:rPr>
            <w:webHidden/>
          </w:rPr>
          <w:fldChar w:fldCharType="separate"/>
        </w:r>
        <w:r w:rsidR="006A7B55">
          <w:rPr>
            <w:webHidden/>
          </w:rPr>
          <w:t>6</w:t>
        </w:r>
        <w:r w:rsidRPr="006A7B55">
          <w:rPr>
            <w:webHidden/>
          </w:rPr>
          <w:fldChar w:fldCharType="end"/>
        </w:r>
      </w:hyperlink>
    </w:p>
    <w:p w14:paraId="2ADECE44" w14:textId="4B15E5D7"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90" w:history="1">
        <w:r w:rsidRPr="006A7B55">
          <w:rPr>
            <w:rStyle w:val="Hyperlink"/>
          </w:rPr>
          <w:t>Operating System Requirements</w:t>
        </w:r>
        <w:r w:rsidRPr="006A7B55">
          <w:rPr>
            <w:webHidden/>
          </w:rPr>
          <w:tab/>
        </w:r>
        <w:r w:rsidRPr="006A7B55">
          <w:rPr>
            <w:webHidden/>
          </w:rPr>
          <w:fldChar w:fldCharType="begin"/>
        </w:r>
        <w:r w:rsidRPr="006A7B55">
          <w:rPr>
            <w:webHidden/>
          </w:rPr>
          <w:instrText xml:space="preserve"> PAGEREF _Toc196975390 \h </w:instrText>
        </w:r>
        <w:r w:rsidRPr="006A7B55">
          <w:rPr>
            <w:webHidden/>
          </w:rPr>
        </w:r>
        <w:r w:rsidRPr="006A7B55">
          <w:rPr>
            <w:webHidden/>
          </w:rPr>
          <w:fldChar w:fldCharType="separate"/>
        </w:r>
        <w:r w:rsidR="006A7B55">
          <w:rPr>
            <w:webHidden/>
          </w:rPr>
          <w:t>7</w:t>
        </w:r>
        <w:r w:rsidRPr="006A7B55">
          <w:rPr>
            <w:webHidden/>
          </w:rPr>
          <w:fldChar w:fldCharType="end"/>
        </w:r>
      </w:hyperlink>
    </w:p>
    <w:p w14:paraId="409BBE4D" w14:textId="26B0EB90"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91" w:history="1">
        <w:r w:rsidRPr="006A7B55">
          <w:rPr>
            <w:rStyle w:val="Hyperlink"/>
          </w:rPr>
          <w:t>How Does Medicare Remit Easy Print Get Medicare Remittance Info?</w:t>
        </w:r>
        <w:r w:rsidRPr="006A7B55">
          <w:rPr>
            <w:webHidden/>
          </w:rPr>
          <w:tab/>
        </w:r>
        <w:r w:rsidRPr="006A7B55">
          <w:rPr>
            <w:webHidden/>
          </w:rPr>
          <w:fldChar w:fldCharType="begin"/>
        </w:r>
        <w:r w:rsidRPr="006A7B55">
          <w:rPr>
            <w:webHidden/>
          </w:rPr>
          <w:instrText xml:space="preserve"> PAGEREF _Toc196975391 \h </w:instrText>
        </w:r>
        <w:r w:rsidRPr="006A7B55">
          <w:rPr>
            <w:webHidden/>
          </w:rPr>
        </w:r>
        <w:r w:rsidRPr="006A7B55">
          <w:rPr>
            <w:webHidden/>
          </w:rPr>
          <w:fldChar w:fldCharType="separate"/>
        </w:r>
        <w:r w:rsidR="006A7B55">
          <w:rPr>
            <w:webHidden/>
          </w:rPr>
          <w:t>9</w:t>
        </w:r>
        <w:r w:rsidRPr="006A7B55">
          <w:rPr>
            <w:webHidden/>
          </w:rPr>
          <w:fldChar w:fldCharType="end"/>
        </w:r>
      </w:hyperlink>
    </w:p>
    <w:p w14:paraId="31E06145" w14:textId="624B1123"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92" w:history="1">
        <w:r w:rsidRPr="006A7B55">
          <w:rPr>
            <w:rStyle w:val="Hyperlink"/>
          </w:rPr>
          <w:t>Information for Administrators</w:t>
        </w:r>
        <w:r w:rsidRPr="006A7B55">
          <w:rPr>
            <w:webHidden/>
          </w:rPr>
          <w:tab/>
        </w:r>
        <w:r w:rsidRPr="006A7B55">
          <w:rPr>
            <w:webHidden/>
          </w:rPr>
          <w:fldChar w:fldCharType="begin"/>
        </w:r>
        <w:r w:rsidRPr="006A7B55">
          <w:rPr>
            <w:webHidden/>
          </w:rPr>
          <w:instrText xml:space="preserve"> PAGEREF _Toc196975392 \h </w:instrText>
        </w:r>
        <w:r w:rsidRPr="006A7B55">
          <w:rPr>
            <w:webHidden/>
          </w:rPr>
        </w:r>
        <w:r w:rsidRPr="006A7B55">
          <w:rPr>
            <w:webHidden/>
          </w:rPr>
          <w:fldChar w:fldCharType="separate"/>
        </w:r>
        <w:r w:rsidR="006A7B55">
          <w:rPr>
            <w:webHidden/>
          </w:rPr>
          <w:t>9</w:t>
        </w:r>
        <w:r w:rsidRPr="006A7B55">
          <w:rPr>
            <w:webHidden/>
          </w:rPr>
          <w:fldChar w:fldCharType="end"/>
        </w:r>
      </w:hyperlink>
    </w:p>
    <w:p w14:paraId="080070FB" w14:textId="6A518CC5"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393" w:history="1">
        <w:r w:rsidRPr="006A7B55">
          <w:rPr>
            <w:rStyle w:val="Hyperlink"/>
          </w:rPr>
          <w:t>Network Installations</w:t>
        </w:r>
        <w:r w:rsidRPr="006A7B55">
          <w:rPr>
            <w:webHidden/>
          </w:rPr>
          <w:tab/>
        </w:r>
        <w:r w:rsidRPr="006A7B55">
          <w:rPr>
            <w:webHidden/>
          </w:rPr>
          <w:fldChar w:fldCharType="begin"/>
        </w:r>
        <w:r w:rsidRPr="006A7B55">
          <w:rPr>
            <w:webHidden/>
          </w:rPr>
          <w:instrText xml:space="preserve"> PAGEREF _Toc196975393 \h </w:instrText>
        </w:r>
        <w:r w:rsidRPr="006A7B55">
          <w:rPr>
            <w:webHidden/>
          </w:rPr>
        </w:r>
        <w:r w:rsidRPr="006A7B55">
          <w:rPr>
            <w:webHidden/>
          </w:rPr>
          <w:fldChar w:fldCharType="separate"/>
        </w:r>
        <w:r w:rsidR="006A7B55">
          <w:rPr>
            <w:webHidden/>
          </w:rPr>
          <w:t>9</w:t>
        </w:r>
        <w:r w:rsidRPr="006A7B55">
          <w:rPr>
            <w:webHidden/>
          </w:rPr>
          <w:fldChar w:fldCharType="end"/>
        </w:r>
      </w:hyperlink>
    </w:p>
    <w:p w14:paraId="13FB09A7" w14:textId="68DDB558"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394" w:history="1">
        <w:r w:rsidRPr="006A7B55">
          <w:rPr>
            <w:rStyle w:val="Hyperlink"/>
          </w:rPr>
          <w:t>Pre-Installation Checklist for Installation on a Network</w:t>
        </w:r>
        <w:r w:rsidRPr="006A7B55">
          <w:rPr>
            <w:webHidden/>
          </w:rPr>
          <w:tab/>
        </w:r>
        <w:r w:rsidRPr="006A7B55">
          <w:rPr>
            <w:webHidden/>
          </w:rPr>
          <w:fldChar w:fldCharType="begin"/>
        </w:r>
        <w:r w:rsidRPr="006A7B55">
          <w:rPr>
            <w:webHidden/>
          </w:rPr>
          <w:instrText xml:space="preserve"> PAGEREF _Toc196975394 \h </w:instrText>
        </w:r>
        <w:r w:rsidRPr="006A7B55">
          <w:rPr>
            <w:webHidden/>
          </w:rPr>
        </w:r>
        <w:r w:rsidRPr="006A7B55">
          <w:rPr>
            <w:webHidden/>
          </w:rPr>
          <w:fldChar w:fldCharType="separate"/>
        </w:r>
        <w:r w:rsidR="006A7B55">
          <w:rPr>
            <w:webHidden/>
          </w:rPr>
          <w:t>10</w:t>
        </w:r>
        <w:r w:rsidRPr="006A7B55">
          <w:rPr>
            <w:webHidden/>
          </w:rPr>
          <w:fldChar w:fldCharType="end"/>
        </w:r>
      </w:hyperlink>
    </w:p>
    <w:p w14:paraId="20AE158D" w14:textId="6379D88A"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395" w:history="1">
        <w:r w:rsidRPr="006A7B55">
          <w:rPr>
            <w:rStyle w:val="Hyperlink"/>
          </w:rPr>
          <w:t>Installing Medicare Remit Easy Print on a Network</w:t>
        </w:r>
        <w:r w:rsidRPr="006A7B55">
          <w:rPr>
            <w:webHidden/>
          </w:rPr>
          <w:tab/>
        </w:r>
        <w:r w:rsidRPr="006A7B55">
          <w:rPr>
            <w:webHidden/>
          </w:rPr>
          <w:fldChar w:fldCharType="begin"/>
        </w:r>
        <w:r w:rsidRPr="006A7B55">
          <w:rPr>
            <w:webHidden/>
          </w:rPr>
          <w:instrText xml:space="preserve"> PAGEREF _Toc196975395 \h </w:instrText>
        </w:r>
        <w:r w:rsidRPr="006A7B55">
          <w:rPr>
            <w:webHidden/>
          </w:rPr>
        </w:r>
        <w:r w:rsidRPr="006A7B55">
          <w:rPr>
            <w:webHidden/>
          </w:rPr>
          <w:fldChar w:fldCharType="separate"/>
        </w:r>
        <w:r w:rsidR="006A7B55">
          <w:rPr>
            <w:webHidden/>
          </w:rPr>
          <w:t>11</w:t>
        </w:r>
        <w:r w:rsidRPr="006A7B55">
          <w:rPr>
            <w:webHidden/>
          </w:rPr>
          <w:fldChar w:fldCharType="end"/>
        </w:r>
      </w:hyperlink>
    </w:p>
    <w:p w14:paraId="517D7972" w14:textId="28503C56" w:rsidR="004F39AA" w:rsidRPr="006A7B55" w:rsidRDefault="004F39AA">
      <w:pPr>
        <w:pStyle w:val="TOC3"/>
        <w:rPr>
          <w:rFonts w:asciiTheme="minorHAnsi" w:eastAsiaTheme="minorEastAsia" w:hAnsiTheme="minorHAnsi" w:cstheme="minorBidi"/>
          <w:kern w:val="2"/>
          <w:sz w:val="24"/>
          <w14:ligatures w14:val="standardContextual"/>
        </w:rPr>
      </w:pPr>
      <w:hyperlink w:anchor="_Toc196975396" w:history="1">
        <w:r w:rsidRPr="006A7B55">
          <w:rPr>
            <w:rStyle w:val="Hyperlink"/>
          </w:rPr>
          <w:t>Before You Install Medicare Remit Easy Print on a Network</w:t>
        </w:r>
        <w:r w:rsidRPr="006A7B55">
          <w:rPr>
            <w:webHidden/>
          </w:rPr>
          <w:tab/>
        </w:r>
        <w:r w:rsidRPr="006A7B55">
          <w:rPr>
            <w:webHidden/>
          </w:rPr>
          <w:fldChar w:fldCharType="begin"/>
        </w:r>
        <w:r w:rsidRPr="006A7B55">
          <w:rPr>
            <w:webHidden/>
          </w:rPr>
          <w:instrText xml:space="preserve"> PAGEREF _Toc196975396 \h </w:instrText>
        </w:r>
        <w:r w:rsidRPr="006A7B55">
          <w:rPr>
            <w:webHidden/>
          </w:rPr>
        </w:r>
        <w:r w:rsidRPr="006A7B55">
          <w:rPr>
            <w:webHidden/>
          </w:rPr>
          <w:fldChar w:fldCharType="separate"/>
        </w:r>
        <w:r w:rsidR="006A7B55">
          <w:rPr>
            <w:webHidden/>
          </w:rPr>
          <w:t>11</w:t>
        </w:r>
        <w:r w:rsidRPr="006A7B55">
          <w:rPr>
            <w:webHidden/>
          </w:rPr>
          <w:fldChar w:fldCharType="end"/>
        </w:r>
      </w:hyperlink>
    </w:p>
    <w:p w14:paraId="55A8DF3B" w14:textId="6AF11140" w:rsidR="004F39AA" w:rsidRPr="006A7B55" w:rsidRDefault="004F39AA">
      <w:pPr>
        <w:pStyle w:val="TOC3"/>
        <w:rPr>
          <w:rFonts w:asciiTheme="minorHAnsi" w:eastAsiaTheme="minorEastAsia" w:hAnsiTheme="minorHAnsi" w:cstheme="minorBidi"/>
          <w:kern w:val="2"/>
          <w:sz w:val="24"/>
          <w14:ligatures w14:val="standardContextual"/>
        </w:rPr>
      </w:pPr>
      <w:hyperlink w:anchor="_Toc196975397" w:history="1">
        <w:r w:rsidRPr="006A7B55">
          <w:rPr>
            <w:rStyle w:val="Hyperlink"/>
          </w:rPr>
          <w:t>How to Install Medicare Remit Easy Print on the Network</w:t>
        </w:r>
        <w:r w:rsidRPr="006A7B55">
          <w:rPr>
            <w:webHidden/>
          </w:rPr>
          <w:tab/>
        </w:r>
        <w:r w:rsidRPr="006A7B55">
          <w:rPr>
            <w:webHidden/>
          </w:rPr>
          <w:fldChar w:fldCharType="begin"/>
        </w:r>
        <w:r w:rsidRPr="006A7B55">
          <w:rPr>
            <w:webHidden/>
          </w:rPr>
          <w:instrText xml:space="preserve"> PAGEREF _Toc196975397 \h </w:instrText>
        </w:r>
        <w:r w:rsidRPr="006A7B55">
          <w:rPr>
            <w:webHidden/>
          </w:rPr>
        </w:r>
        <w:r w:rsidRPr="006A7B55">
          <w:rPr>
            <w:webHidden/>
          </w:rPr>
          <w:fldChar w:fldCharType="separate"/>
        </w:r>
        <w:r w:rsidR="006A7B55">
          <w:rPr>
            <w:webHidden/>
          </w:rPr>
          <w:t>11</w:t>
        </w:r>
        <w:r w:rsidRPr="006A7B55">
          <w:rPr>
            <w:webHidden/>
          </w:rPr>
          <w:fldChar w:fldCharType="end"/>
        </w:r>
      </w:hyperlink>
    </w:p>
    <w:p w14:paraId="4A88CBF3" w14:textId="690F903C"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398" w:history="1">
        <w:r w:rsidRPr="006A7B55">
          <w:rPr>
            <w:rStyle w:val="Hyperlink"/>
          </w:rPr>
          <w:t>Installing the Medicare Remit Easy Print Group Code on a PC</w:t>
        </w:r>
        <w:r w:rsidRPr="006A7B55">
          <w:rPr>
            <w:webHidden/>
          </w:rPr>
          <w:tab/>
        </w:r>
        <w:r w:rsidRPr="006A7B55">
          <w:rPr>
            <w:webHidden/>
          </w:rPr>
          <w:fldChar w:fldCharType="begin"/>
        </w:r>
        <w:r w:rsidRPr="006A7B55">
          <w:rPr>
            <w:webHidden/>
          </w:rPr>
          <w:instrText xml:space="preserve"> PAGEREF _Toc196975398 \h </w:instrText>
        </w:r>
        <w:r w:rsidRPr="006A7B55">
          <w:rPr>
            <w:webHidden/>
          </w:rPr>
        </w:r>
        <w:r w:rsidRPr="006A7B55">
          <w:rPr>
            <w:webHidden/>
          </w:rPr>
          <w:fldChar w:fldCharType="separate"/>
        </w:r>
        <w:r w:rsidR="006A7B55">
          <w:rPr>
            <w:webHidden/>
          </w:rPr>
          <w:t>15</w:t>
        </w:r>
        <w:r w:rsidRPr="006A7B55">
          <w:rPr>
            <w:webHidden/>
          </w:rPr>
          <w:fldChar w:fldCharType="end"/>
        </w:r>
      </w:hyperlink>
    </w:p>
    <w:p w14:paraId="7D050A3B" w14:textId="1E775C7F" w:rsidR="004F39AA" w:rsidRPr="006A7B55" w:rsidRDefault="004F39AA">
      <w:pPr>
        <w:pStyle w:val="TOC3"/>
        <w:rPr>
          <w:rFonts w:asciiTheme="minorHAnsi" w:eastAsiaTheme="minorEastAsia" w:hAnsiTheme="minorHAnsi" w:cstheme="minorBidi"/>
          <w:kern w:val="2"/>
          <w:sz w:val="24"/>
          <w14:ligatures w14:val="standardContextual"/>
        </w:rPr>
      </w:pPr>
      <w:hyperlink w:anchor="_Toc196975399" w:history="1">
        <w:r w:rsidRPr="006A7B55">
          <w:rPr>
            <w:rStyle w:val="Hyperlink"/>
          </w:rPr>
          <w:t>How to Install the Medicare Remit Easy Print Group Code</w:t>
        </w:r>
        <w:r w:rsidRPr="006A7B55">
          <w:rPr>
            <w:webHidden/>
          </w:rPr>
          <w:tab/>
        </w:r>
        <w:r w:rsidRPr="006A7B55">
          <w:rPr>
            <w:webHidden/>
          </w:rPr>
          <w:fldChar w:fldCharType="begin"/>
        </w:r>
        <w:r w:rsidRPr="006A7B55">
          <w:rPr>
            <w:webHidden/>
          </w:rPr>
          <w:instrText xml:space="preserve"> PAGEREF _Toc196975399 \h </w:instrText>
        </w:r>
        <w:r w:rsidRPr="006A7B55">
          <w:rPr>
            <w:webHidden/>
          </w:rPr>
        </w:r>
        <w:r w:rsidRPr="006A7B55">
          <w:rPr>
            <w:webHidden/>
          </w:rPr>
          <w:fldChar w:fldCharType="separate"/>
        </w:r>
        <w:r w:rsidR="006A7B55">
          <w:rPr>
            <w:webHidden/>
          </w:rPr>
          <w:t>15</w:t>
        </w:r>
        <w:r w:rsidRPr="006A7B55">
          <w:rPr>
            <w:webHidden/>
          </w:rPr>
          <w:fldChar w:fldCharType="end"/>
        </w:r>
      </w:hyperlink>
    </w:p>
    <w:p w14:paraId="45667B49" w14:textId="5BB150F4"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00" w:history="1">
        <w:r w:rsidRPr="006A7B55">
          <w:rPr>
            <w:rStyle w:val="Hyperlink"/>
          </w:rPr>
          <w:t>How to Know that the Medicare Remit Easy Print Group Code Install Completed Successfully</w:t>
        </w:r>
        <w:r w:rsidRPr="006A7B55">
          <w:rPr>
            <w:webHidden/>
          </w:rPr>
          <w:tab/>
        </w:r>
        <w:r w:rsidRPr="006A7B55">
          <w:rPr>
            <w:webHidden/>
          </w:rPr>
          <w:fldChar w:fldCharType="begin"/>
        </w:r>
        <w:r w:rsidRPr="006A7B55">
          <w:rPr>
            <w:webHidden/>
          </w:rPr>
          <w:instrText xml:space="preserve"> PAGEREF _Toc196975400 \h </w:instrText>
        </w:r>
        <w:r w:rsidRPr="006A7B55">
          <w:rPr>
            <w:webHidden/>
          </w:rPr>
        </w:r>
        <w:r w:rsidRPr="006A7B55">
          <w:rPr>
            <w:webHidden/>
          </w:rPr>
          <w:fldChar w:fldCharType="separate"/>
        </w:r>
        <w:r w:rsidR="006A7B55">
          <w:rPr>
            <w:webHidden/>
          </w:rPr>
          <w:t>15</w:t>
        </w:r>
        <w:r w:rsidRPr="006A7B55">
          <w:rPr>
            <w:webHidden/>
          </w:rPr>
          <w:fldChar w:fldCharType="end"/>
        </w:r>
      </w:hyperlink>
    </w:p>
    <w:p w14:paraId="0794711F" w14:textId="6A751711"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01" w:history="1">
        <w:r w:rsidRPr="006A7B55">
          <w:object w:dxaOrig="1646" w:dyaOrig="1052" w14:anchorId="5BDA9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quot;" style="width:6pt;height:3.75pt" o:ole="" o:allowoverlap="f">
              <v:imagedata r:id="rId13" o:title=""/>
            </v:shape>
            <o:OLEObject Type="Embed" ProgID="Visio.Drawing.11" ShapeID="_x0000_i1025" DrawAspect="Content" ObjectID="_1816059208" r:id="rId14"/>
          </w:object>
        </w:r>
        <w:r w:rsidRPr="006A7B55">
          <w:rPr>
            <w:rStyle w:val="Hyperlink"/>
          </w:rPr>
          <w:t>PC Installations</w:t>
        </w:r>
        <w:r w:rsidRPr="006A7B55">
          <w:rPr>
            <w:webHidden/>
          </w:rPr>
          <w:tab/>
        </w:r>
        <w:r w:rsidRPr="006A7B55">
          <w:rPr>
            <w:webHidden/>
          </w:rPr>
          <w:fldChar w:fldCharType="begin"/>
        </w:r>
        <w:r w:rsidRPr="006A7B55">
          <w:rPr>
            <w:webHidden/>
          </w:rPr>
          <w:instrText xml:space="preserve"> PAGEREF _Toc196975401 \h </w:instrText>
        </w:r>
        <w:r w:rsidRPr="006A7B55">
          <w:rPr>
            <w:webHidden/>
          </w:rPr>
        </w:r>
        <w:r w:rsidRPr="006A7B55">
          <w:rPr>
            <w:webHidden/>
          </w:rPr>
          <w:fldChar w:fldCharType="separate"/>
        </w:r>
        <w:r w:rsidR="006A7B55">
          <w:rPr>
            <w:webHidden/>
          </w:rPr>
          <w:t>17</w:t>
        </w:r>
        <w:r w:rsidRPr="006A7B55">
          <w:rPr>
            <w:webHidden/>
          </w:rPr>
          <w:fldChar w:fldCharType="end"/>
        </w:r>
      </w:hyperlink>
    </w:p>
    <w:p w14:paraId="64C45E51" w14:textId="6B8DD2C9"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02" w:history="1">
        <w:r w:rsidRPr="006A7B55">
          <w:rPr>
            <w:rStyle w:val="Hyperlink"/>
          </w:rPr>
          <w:t>Getting Started</w:t>
        </w:r>
        <w:r w:rsidRPr="006A7B55">
          <w:rPr>
            <w:webHidden/>
          </w:rPr>
          <w:tab/>
        </w:r>
        <w:r w:rsidRPr="006A7B55">
          <w:rPr>
            <w:webHidden/>
          </w:rPr>
          <w:fldChar w:fldCharType="begin"/>
        </w:r>
        <w:r w:rsidRPr="006A7B55">
          <w:rPr>
            <w:webHidden/>
          </w:rPr>
          <w:instrText xml:space="preserve"> PAGEREF _Toc196975402 \h </w:instrText>
        </w:r>
        <w:r w:rsidRPr="006A7B55">
          <w:rPr>
            <w:webHidden/>
          </w:rPr>
        </w:r>
        <w:r w:rsidRPr="006A7B55">
          <w:rPr>
            <w:webHidden/>
          </w:rPr>
          <w:fldChar w:fldCharType="separate"/>
        </w:r>
        <w:r w:rsidR="006A7B55">
          <w:rPr>
            <w:webHidden/>
          </w:rPr>
          <w:t>17</w:t>
        </w:r>
        <w:r w:rsidRPr="006A7B55">
          <w:rPr>
            <w:webHidden/>
          </w:rPr>
          <w:fldChar w:fldCharType="end"/>
        </w:r>
      </w:hyperlink>
    </w:p>
    <w:p w14:paraId="5C634222" w14:textId="3081D249"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03" w:history="1">
        <w:r w:rsidRPr="006A7B55">
          <w:rPr>
            <w:rStyle w:val="Hyperlink"/>
          </w:rPr>
          <w:t>Pre-Installation Checklist for Installation on a PC</w:t>
        </w:r>
        <w:r w:rsidRPr="006A7B55">
          <w:rPr>
            <w:webHidden/>
          </w:rPr>
          <w:tab/>
        </w:r>
        <w:r w:rsidRPr="006A7B55">
          <w:rPr>
            <w:webHidden/>
          </w:rPr>
          <w:fldChar w:fldCharType="begin"/>
        </w:r>
        <w:r w:rsidRPr="006A7B55">
          <w:rPr>
            <w:webHidden/>
          </w:rPr>
          <w:instrText xml:space="preserve"> PAGEREF _Toc196975403 \h </w:instrText>
        </w:r>
        <w:r w:rsidRPr="006A7B55">
          <w:rPr>
            <w:webHidden/>
          </w:rPr>
        </w:r>
        <w:r w:rsidRPr="006A7B55">
          <w:rPr>
            <w:webHidden/>
          </w:rPr>
          <w:fldChar w:fldCharType="separate"/>
        </w:r>
        <w:r w:rsidR="006A7B55">
          <w:rPr>
            <w:webHidden/>
          </w:rPr>
          <w:t>18</w:t>
        </w:r>
        <w:r w:rsidRPr="006A7B55">
          <w:rPr>
            <w:webHidden/>
          </w:rPr>
          <w:fldChar w:fldCharType="end"/>
        </w:r>
      </w:hyperlink>
    </w:p>
    <w:p w14:paraId="66ED0417" w14:textId="15D5890E"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04" w:history="1">
        <w:r w:rsidRPr="006A7B55">
          <w:rPr>
            <w:rStyle w:val="Hyperlink"/>
          </w:rPr>
          <w:t>Installing Medicare Remit Easy Print</w:t>
        </w:r>
        <w:r w:rsidRPr="006A7B55">
          <w:rPr>
            <w:webHidden/>
          </w:rPr>
          <w:tab/>
        </w:r>
        <w:r w:rsidRPr="006A7B55">
          <w:rPr>
            <w:webHidden/>
          </w:rPr>
          <w:fldChar w:fldCharType="begin"/>
        </w:r>
        <w:r w:rsidRPr="006A7B55">
          <w:rPr>
            <w:webHidden/>
          </w:rPr>
          <w:instrText xml:space="preserve"> PAGEREF _Toc196975404 \h </w:instrText>
        </w:r>
        <w:r w:rsidRPr="006A7B55">
          <w:rPr>
            <w:webHidden/>
          </w:rPr>
        </w:r>
        <w:r w:rsidRPr="006A7B55">
          <w:rPr>
            <w:webHidden/>
          </w:rPr>
          <w:fldChar w:fldCharType="separate"/>
        </w:r>
        <w:r w:rsidR="006A7B55">
          <w:rPr>
            <w:webHidden/>
          </w:rPr>
          <w:t>19</w:t>
        </w:r>
        <w:r w:rsidRPr="006A7B55">
          <w:rPr>
            <w:webHidden/>
          </w:rPr>
          <w:fldChar w:fldCharType="end"/>
        </w:r>
      </w:hyperlink>
    </w:p>
    <w:p w14:paraId="2DC2DC38" w14:textId="251941A8"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05" w:history="1">
        <w:r w:rsidRPr="006A7B55">
          <w:rPr>
            <w:rStyle w:val="Hyperlink"/>
          </w:rPr>
          <w:t>Before You Install Medicare Remit Easy Print</w:t>
        </w:r>
        <w:r w:rsidRPr="006A7B55">
          <w:rPr>
            <w:webHidden/>
          </w:rPr>
          <w:tab/>
        </w:r>
        <w:r w:rsidRPr="006A7B55">
          <w:rPr>
            <w:webHidden/>
          </w:rPr>
          <w:fldChar w:fldCharType="begin"/>
        </w:r>
        <w:r w:rsidRPr="006A7B55">
          <w:rPr>
            <w:webHidden/>
          </w:rPr>
          <w:instrText xml:space="preserve"> PAGEREF _Toc196975405 \h </w:instrText>
        </w:r>
        <w:r w:rsidRPr="006A7B55">
          <w:rPr>
            <w:webHidden/>
          </w:rPr>
        </w:r>
        <w:r w:rsidRPr="006A7B55">
          <w:rPr>
            <w:webHidden/>
          </w:rPr>
          <w:fldChar w:fldCharType="separate"/>
        </w:r>
        <w:r w:rsidR="006A7B55">
          <w:rPr>
            <w:webHidden/>
          </w:rPr>
          <w:t>19</w:t>
        </w:r>
        <w:r w:rsidRPr="006A7B55">
          <w:rPr>
            <w:webHidden/>
          </w:rPr>
          <w:fldChar w:fldCharType="end"/>
        </w:r>
      </w:hyperlink>
    </w:p>
    <w:p w14:paraId="27871F78" w14:textId="5F5D8E95"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06" w:history="1">
        <w:r w:rsidRPr="006A7B55">
          <w:rPr>
            <w:rStyle w:val="Hyperlink"/>
          </w:rPr>
          <w:t>How to Install Medicare Remit Easy Print on Your PC</w:t>
        </w:r>
        <w:r w:rsidRPr="006A7B55">
          <w:rPr>
            <w:webHidden/>
          </w:rPr>
          <w:tab/>
        </w:r>
        <w:r w:rsidRPr="006A7B55">
          <w:rPr>
            <w:webHidden/>
          </w:rPr>
          <w:fldChar w:fldCharType="begin"/>
        </w:r>
        <w:r w:rsidRPr="006A7B55">
          <w:rPr>
            <w:webHidden/>
          </w:rPr>
          <w:instrText xml:space="preserve"> PAGEREF _Toc196975406 \h </w:instrText>
        </w:r>
        <w:r w:rsidRPr="006A7B55">
          <w:rPr>
            <w:webHidden/>
          </w:rPr>
        </w:r>
        <w:r w:rsidRPr="006A7B55">
          <w:rPr>
            <w:webHidden/>
          </w:rPr>
          <w:fldChar w:fldCharType="separate"/>
        </w:r>
        <w:r w:rsidR="006A7B55">
          <w:rPr>
            <w:webHidden/>
          </w:rPr>
          <w:t>19</w:t>
        </w:r>
        <w:r w:rsidRPr="006A7B55">
          <w:rPr>
            <w:webHidden/>
          </w:rPr>
          <w:fldChar w:fldCharType="end"/>
        </w:r>
      </w:hyperlink>
    </w:p>
    <w:p w14:paraId="05CF113E" w14:textId="15DA7CC8"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07" w:history="1">
        <w:r w:rsidRPr="006A7B55">
          <w:rPr>
            <w:rStyle w:val="Hyperlink"/>
          </w:rPr>
          <w:t>Starting Medicare Remit Easy Print</w:t>
        </w:r>
        <w:r w:rsidRPr="006A7B55">
          <w:rPr>
            <w:webHidden/>
          </w:rPr>
          <w:tab/>
        </w:r>
        <w:r w:rsidRPr="006A7B55">
          <w:rPr>
            <w:webHidden/>
          </w:rPr>
          <w:fldChar w:fldCharType="begin"/>
        </w:r>
        <w:r w:rsidRPr="006A7B55">
          <w:rPr>
            <w:webHidden/>
          </w:rPr>
          <w:instrText xml:space="preserve"> PAGEREF _Toc196975407 \h </w:instrText>
        </w:r>
        <w:r w:rsidRPr="006A7B55">
          <w:rPr>
            <w:webHidden/>
          </w:rPr>
        </w:r>
        <w:r w:rsidRPr="006A7B55">
          <w:rPr>
            <w:webHidden/>
          </w:rPr>
          <w:fldChar w:fldCharType="separate"/>
        </w:r>
        <w:r w:rsidR="006A7B55">
          <w:rPr>
            <w:webHidden/>
          </w:rPr>
          <w:t>24</w:t>
        </w:r>
        <w:r w:rsidRPr="006A7B55">
          <w:rPr>
            <w:webHidden/>
          </w:rPr>
          <w:fldChar w:fldCharType="end"/>
        </w:r>
      </w:hyperlink>
    </w:p>
    <w:p w14:paraId="73D53869" w14:textId="4D5F11EA"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08" w:history="1">
        <w:r w:rsidRPr="006A7B55">
          <w:rPr>
            <w:rStyle w:val="Hyperlink"/>
          </w:rPr>
          <w:t>Before You Start Medicare Remit Easy Print</w:t>
        </w:r>
        <w:r w:rsidRPr="006A7B55">
          <w:rPr>
            <w:webHidden/>
          </w:rPr>
          <w:tab/>
        </w:r>
        <w:r w:rsidRPr="006A7B55">
          <w:rPr>
            <w:webHidden/>
          </w:rPr>
          <w:fldChar w:fldCharType="begin"/>
        </w:r>
        <w:r w:rsidRPr="006A7B55">
          <w:rPr>
            <w:webHidden/>
          </w:rPr>
          <w:instrText xml:space="preserve"> PAGEREF _Toc196975408 \h </w:instrText>
        </w:r>
        <w:r w:rsidRPr="006A7B55">
          <w:rPr>
            <w:webHidden/>
          </w:rPr>
        </w:r>
        <w:r w:rsidRPr="006A7B55">
          <w:rPr>
            <w:webHidden/>
          </w:rPr>
          <w:fldChar w:fldCharType="separate"/>
        </w:r>
        <w:r w:rsidR="006A7B55">
          <w:rPr>
            <w:webHidden/>
          </w:rPr>
          <w:t>24</w:t>
        </w:r>
        <w:r w:rsidRPr="006A7B55">
          <w:rPr>
            <w:webHidden/>
          </w:rPr>
          <w:fldChar w:fldCharType="end"/>
        </w:r>
      </w:hyperlink>
    </w:p>
    <w:p w14:paraId="55E1F986" w14:textId="36B0AF70"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09" w:history="1">
        <w:r w:rsidRPr="006A7B55">
          <w:rPr>
            <w:rStyle w:val="Hyperlink"/>
          </w:rPr>
          <w:t>How to Start Medicare Remit Easy Print</w:t>
        </w:r>
        <w:r w:rsidRPr="006A7B55">
          <w:rPr>
            <w:webHidden/>
          </w:rPr>
          <w:tab/>
        </w:r>
        <w:r w:rsidRPr="006A7B55">
          <w:rPr>
            <w:webHidden/>
          </w:rPr>
          <w:fldChar w:fldCharType="begin"/>
        </w:r>
        <w:r w:rsidRPr="006A7B55">
          <w:rPr>
            <w:webHidden/>
          </w:rPr>
          <w:instrText xml:space="preserve"> PAGEREF _Toc196975409 \h </w:instrText>
        </w:r>
        <w:r w:rsidRPr="006A7B55">
          <w:rPr>
            <w:webHidden/>
          </w:rPr>
        </w:r>
        <w:r w:rsidRPr="006A7B55">
          <w:rPr>
            <w:webHidden/>
          </w:rPr>
          <w:fldChar w:fldCharType="separate"/>
        </w:r>
        <w:r w:rsidR="006A7B55">
          <w:rPr>
            <w:webHidden/>
          </w:rPr>
          <w:t>24</w:t>
        </w:r>
        <w:r w:rsidRPr="006A7B55">
          <w:rPr>
            <w:webHidden/>
          </w:rPr>
          <w:fldChar w:fldCharType="end"/>
        </w:r>
      </w:hyperlink>
    </w:p>
    <w:p w14:paraId="592E5A60" w14:textId="49AA3E15"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10" w:history="1">
        <w:r w:rsidRPr="006A7B55">
          <w:rPr>
            <w:rStyle w:val="Hyperlink"/>
          </w:rPr>
          <w:t>Locating MREP and MREP File Locations on Your PC/Network</w:t>
        </w:r>
        <w:r w:rsidRPr="006A7B55">
          <w:rPr>
            <w:webHidden/>
          </w:rPr>
          <w:tab/>
        </w:r>
        <w:r w:rsidRPr="006A7B55">
          <w:rPr>
            <w:webHidden/>
          </w:rPr>
          <w:fldChar w:fldCharType="begin"/>
        </w:r>
        <w:r w:rsidRPr="006A7B55">
          <w:rPr>
            <w:webHidden/>
          </w:rPr>
          <w:instrText xml:space="preserve"> PAGEREF _Toc196975410 \h </w:instrText>
        </w:r>
        <w:r w:rsidRPr="006A7B55">
          <w:rPr>
            <w:webHidden/>
          </w:rPr>
        </w:r>
        <w:r w:rsidRPr="006A7B55">
          <w:rPr>
            <w:webHidden/>
          </w:rPr>
          <w:fldChar w:fldCharType="separate"/>
        </w:r>
        <w:r w:rsidR="006A7B55">
          <w:rPr>
            <w:webHidden/>
          </w:rPr>
          <w:t>28</w:t>
        </w:r>
        <w:r w:rsidRPr="006A7B55">
          <w:rPr>
            <w:webHidden/>
          </w:rPr>
          <w:fldChar w:fldCharType="end"/>
        </w:r>
      </w:hyperlink>
    </w:p>
    <w:p w14:paraId="624E06C4" w14:textId="192A9368"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11" w:history="1">
        <w:r w:rsidRPr="006A7B55">
          <w:rPr>
            <w:rStyle w:val="Hyperlink"/>
          </w:rPr>
          <w:t>Locating the MREP Application on Your PC/Network – Icon Available</w:t>
        </w:r>
        <w:r w:rsidRPr="006A7B55">
          <w:rPr>
            <w:webHidden/>
          </w:rPr>
          <w:tab/>
        </w:r>
        <w:r w:rsidRPr="006A7B55">
          <w:rPr>
            <w:webHidden/>
          </w:rPr>
          <w:fldChar w:fldCharType="begin"/>
        </w:r>
        <w:r w:rsidRPr="006A7B55">
          <w:rPr>
            <w:webHidden/>
          </w:rPr>
          <w:instrText xml:space="preserve"> PAGEREF _Toc196975411 \h </w:instrText>
        </w:r>
        <w:r w:rsidRPr="006A7B55">
          <w:rPr>
            <w:webHidden/>
          </w:rPr>
        </w:r>
        <w:r w:rsidRPr="006A7B55">
          <w:rPr>
            <w:webHidden/>
          </w:rPr>
          <w:fldChar w:fldCharType="separate"/>
        </w:r>
        <w:r w:rsidR="006A7B55">
          <w:rPr>
            <w:webHidden/>
          </w:rPr>
          <w:t>28</w:t>
        </w:r>
        <w:r w:rsidRPr="006A7B55">
          <w:rPr>
            <w:webHidden/>
          </w:rPr>
          <w:fldChar w:fldCharType="end"/>
        </w:r>
      </w:hyperlink>
    </w:p>
    <w:p w14:paraId="66666AA3" w14:textId="04F3E7FB"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12" w:history="1">
        <w:r w:rsidRPr="006A7B55">
          <w:rPr>
            <w:rStyle w:val="Hyperlink"/>
          </w:rPr>
          <w:t>Locating the MREP Application on Your PC/Network – Icon not Available</w:t>
        </w:r>
        <w:r w:rsidRPr="006A7B55">
          <w:rPr>
            <w:webHidden/>
          </w:rPr>
          <w:tab/>
        </w:r>
        <w:r w:rsidRPr="006A7B55">
          <w:rPr>
            <w:webHidden/>
          </w:rPr>
          <w:fldChar w:fldCharType="begin"/>
        </w:r>
        <w:r w:rsidRPr="006A7B55">
          <w:rPr>
            <w:webHidden/>
          </w:rPr>
          <w:instrText xml:space="preserve"> PAGEREF _Toc196975412 \h </w:instrText>
        </w:r>
        <w:r w:rsidRPr="006A7B55">
          <w:rPr>
            <w:webHidden/>
          </w:rPr>
        </w:r>
        <w:r w:rsidRPr="006A7B55">
          <w:rPr>
            <w:webHidden/>
          </w:rPr>
          <w:fldChar w:fldCharType="separate"/>
        </w:r>
        <w:r w:rsidR="006A7B55">
          <w:rPr>
            <w:webHidden/>
          </w:rPr>
          <w:t>30</w:t>
        </w:r>
        <w:r w:rsidRPr="006A7B55">
          <w:rPr>
            <w:webHidden/>
          </w:rPr>
          <w:fldChar w:fldCharType="end"/>
        </w:r>
      </w:hyperlink>
    </w:p>
    <w:p w14:paraId="0215DC77" w14:textId="41E5993D"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13" w:history="1">
        <w:r w:rsidRPr="006A7B55">
          <w:rPr>
            <w:rStyle w:val="Hyperlink"/>
          </w:rPr>
          <w:t>Identifying Easy Print File Locations</w:t>
        </w:r>
        <w:r w:rsidRPr="006A7B55">
          <w:rPr>
            <w:webHidden/>
          </w:rPr>
          <w:tab/>
        </w:r>
        <w:r w:rsidRPr="006A7B55">
          <w:rPr>
            <w:webHidden/>
          </w:rPr>
          <w:fldChar w:fldCharType="begin"/>
        </w:r>
        <w:r w:rsidRPr="006A7B55">
          <w:rPr>
            <w:webHidden/>
          </w:rPr>
          <w:instrText xml:space="preserve"> PAGEREF _Toc196975413 \h </w:instrText>
        </w:r>
        <w:r w:rsidRPr="006A7B55">
          <w:rPr>
            <w:webHidden/>
          </w:rPr>
        </w:r>
        <w:r w:rsidRPr="006A7B55">
          <w:rPr>
            <w:webHidden/>
          </w:rPr>
          <w:fldChar w:fldCharType="separate"/>
        </w:r>
        <w:r w:rsidR="006A7B55">
          <w:rPr>
            <w:webHidden/>
          </w:rPr>
          <w:t>32</w:t>
        </w:r>
        <w:r w:rsidRPr="006A7B55">
          <w:rPr>
            <w:webHidden/>
          </w:rPr>
          <w:fldChar w:fldCharType="end"/>
        </w:r>
      </w:hyperlink>
    </w:p>
    <w:p w14:paraId="1BB76E44" w14:textId="1D9BE5CB"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14" w:history="1">
        <w:r w:rsidRPr="006A7B55">
          <w:rPr>
            <w:rStyle w:val="Hyperlink"/>
          </w:rPr>
          <w:t>Uninstalling Medicare Remit EasyPrint</w:t>
        </w:r>
        <w:r w:rsidRPr="006A7B55">
          <w:rPr>
            <w:webHidden/>
          </w:rPr>
          <w:tab/>
        </w:r>
        <w:r w:rsidRPr="006A7B55">
          <w:rPr>
            <w:webHidden/>
          </w:rPr>
          <w:fldChar w:fldCharType="begin"/>
        </w:r>
        <w:r w:rsidRPr="006A7B55">
          <w:rPr>
            <w:webHidden/>
          </w:rPr>
          <w:instrText xml:space="preserve"> PAGEREF _Toc196975414 \h </w:instrText>
        </w:r>
        <w:r w:rsidRPr="006A7B55">
          <w:rPr>
            <w:webHidden/>
          </w:rPr>
        </w:r>
        <w:r w:rsidRPr="006A7B55">
          <w:rPr>
            <w:webHidden/>
          </w:rPr>
          <w:fldChar w:fldCharType="separate"/>
        </w:r>
        <w:r w:rsidR="006A7B55">
          <w:rPr>
            <w:webHidden/>
          </w:rPr>
          <w:t>35</w:t>
        </w:r>
        <w:r w:rsidRPr="006A7B55">
          <w:rPr>
            <w:webHidden/>
          </w:rPr>
          <w:fldChar w:fldCharType="end"/>
        </w:r>
      </w:hyperlink>
    </w:p>
    <w:p w14:paraId="670DE08C" w14:textId="1491D835"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15" w:history="1">
        <w:r w:rsidRPr="006A7B55">
          <w:rPr>
            <w:rStyle w:val="Hyperlink"/>
          </w:rPr>
          <w:t>Online Help System</w:t>
        </w:r>
        <w:r w:rsidRPr="006A7B55">
          <w:rPr>
            <w:webHidden/>
          </w:rPr>
          <w:tab/>
        </w:r>
        <w:r w:rsidRPr="006A7B55">
          <w:rPr>
            <w:webHidden/>
          </w:rPr>
          <w:fldChar w:fldCharType="begin"/>
        </w:r>
        <w:r w:rsidRPr="006A7B55">
          <w:rPr>
            <w:webHidden/>
          </w:rPr>
          <w:instrText xml:space="preserve"> PAGEREF _Toc196975415 \h </w:instrText>
        </w:r>
        <w:r w:rsidRPr="006A7B55">
          <w:rPr>
            <w:webHidden/>
          </w:rPr>
        </w:r>
        <w:r w:rsidRPr="006A7B55">
          <w:rPr>
            <w:webHidden/>
          </w:rPr>
          <w:fldChar w:fldCharType="separate"/>
        </w:r>
        <w:r w:rsidR="006A7B55">
          <w:rPr>
            <w:webHidden/>
          </w:rPr>
          <w:t>37</w:t>
        </w:r>
        <w:r w:rsidRPr="006A7B55">
          <w:rPr>
            <w:webHidden/>
          </w:rPr>
          <w:fldChar w:fldCharType="end"/>
        </w:r>
      </w:hyperlink>
    </w:p>
    <w:p w14:paraId="1A6C5465" w14:textId="7E4E3FD8"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16" w:history="1">
        <w:r w:rsidRPr="006A7B55">
          <w:rPr>
            <w:rStyle w:val="Hyperlink"/>
          </w:rPr>
          <w:t>How to Access the Online Help System</w:t>
        </w:r>
        <w:r w:rsidRPr="006A7B55">
          <w:rPr>
            <w:webHidden/>
          </w:rPr>
          <w:tab/>
        </w:r>
        <w:r w:rsidRPr="006A7B55">
          <w:rPr>
            <w:webHidden/>
          </w:rPr>
          <w:fldChar w:fldCharType="begin"/>
        </w:r>
        <w:r w:rsidRPr="006A7B55">
          <w:rPr>
            <w:webHidden/>
          </w:rPr>
          <w:instrText xml:space="preserve"> PAGEREF _Toc196975416 \h </w:instrText>
        </w:r>
        <w:r w:rsidRPr="006A7B55">
          <w:rPr>
            <w:webHidden/>
          </w:rPr>
        </w:r>
        <w:r w:rsidRPr="006A7B55">
          <w:rPr>
            <w:webHidden/>
          </w:rPr>
          <w:fldChar w:fldCharType="separate"/>
        </w:r>
        <w:r w:rsidR="006A7B55">
          <w:rPr>
            <w:webHidden/>
          </w:rPr>
          <w:t>37</w:t>
        </w:r>
        <w:r w:rsidRPr="006A7B55">
          <w:rPr>
            <w:webHidden/>
          </w:rPr>
          <w:fldChar w:fldCharType="end"/>
        </w:r>
      </w:hyperlink>
    </w:p>
    <w:p w14:paraId="48EE71FE" w14:textId="25C4E99D"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17" w:history="1">
        <w:r w:rsidRPr="006A7B55">
          <w:rPr>
            <w:rStyle w:val="Hyperlink"/>
          </w:rPr>
          <w:t>How to Use the Contents Tab</w:t>
        </w:r>
        <w:r w:rsidRPr="006A7B55">
          <w:rPr>
            <w:webHidden/>
          </w:rPr>
          <w:tab/>
        </w:r>
        <w:r w:rsidRPr="006A7B55">
          <w:rPr>
            <w:webHidden/>
          </w:rPr>
          <w:fldChar w:fldCharType="begin"/>
        </w:r>
        <w:r w:rsidRPr="006A7B55">
          <w:rPr>
            <w:webHidden/>
          </w:rPr>
          <w:instrText xml:space="preserve"> PAGEREF _Toc196975417 \h </w:instrText>
        </w:r>
        <w:r w:rsidRPr="006A7B55">
          <w:rPr>
            <w:webHidden/>
          </w:rPr>
        </w:r>
        <w:r w:rsidRPr="006A7B55">
          <w:rPr>
            <w:webHidden/>
          </w:rPr>
          <w:fldChar w:fldCharType="separate"/>
        </w:r>
        <w:r w:rsidR="006A7B55">
          <w:rPr>
            <w:webHidden/>
          </w:rPr>
          <w:t>39</w:t>
        </w:r>
        <w:r w:rsidRPr="006A7B55">
          <w:rPr>
            <w:webHidden/>
          </w:rPr>
          <w:fldChar w:fldCharType="end"/>
        </w:r>
      </w:hyperlink>
    </w:p>
    <w:p w14:paraId="7E980C2A" w14:textId="37C487E8"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18" w:history="1">
        <w:r w:rsidRPr="006A7B55">
          <w:rPr>
            <w:rStyle w:val="Hyperlink"/>
          </w:rPr>
          <w:t>How to Use the Index Tab</w:t>
        </w:r>
        <w:r w:rsidRPr="006A7B55">
          <w:rPr>
            <w:webHidden/>
          </w:rPr>
          <w:tab/>
        </w:r>
        <w:r w:rsidRPr="006A7B55">
          <w:rPr>
            <w:webHidden/>
          </w:rPr>
          <w:fldChar w:fldCharType="begin"/>
        </w:r>
        <w:r w:rsidRPr="006A7B55">
          <w:rPr>
            <w:webHidden/>
          </w:rPr>
          <w:instrText xml:space="preserve"> PAGEREF _Toc196975418 \h </w:instrText>
        </w:r>
        <w:r w:rsidRPr="006A7B55">
          <w:rPr>
            <w:webHidden/>
          </w:rPr>
        </w:r>
        <w:r w:rsidRPr="006A7B55">
          <w:rPr>
            <w:webHidden/>
          </w:rPr>
          <w:fldChar w:fldCharType="separate"/>
        </w:r>
        <w:r w:rsidR="006A7B55">
          <w:rPr>
            <w:webHidden/>
          </w:rPr>
          <w:t>41</w:t>
        </w:r>
        <w:r w:rsidRPr="006A7B55">
          <w:rPr>
            <w:webHidden/>
          </w:rPr>
          <w:fldChar w:fldCharType="end"/>
        </w:r>
      </w:hyperlink>
    </w:p>
    <w:p w14:paraId="2A17A0DE" w14:textId="2729B7AB"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19" w:history="1">
        <w:r w:rsidRPr="006A7B55">
          <w:rPr>
            <w:rStyle w:val="Hyperlink"/>
          </w:rPr>
          <w:t>How to Use the Search Tab</w:t>
        </w:r>
        <w:r w:rsidRPr="006A7B55">
          <w:rPr>
            <w:webHidden/>
          </w:rPr>
          <w:tab/>
        </w:r>
        <w:r w:rsidRPr="006A7B55">
          <w:rPr>
            <w:webHidden/>
          </w:rPr>
          <w:fldChar w:fldCharType="begin"/>
        </w:r>
        <w:r w:rsidRPr="006A7B55">
          <w:rPr>
            <w:webHidden/>
          </w:rPr>
          <w:instrText xml:space="preserve"> PAGEREF _Toc196975419 \h </w:instrText>
        </w:r>
        <w:r w:rsidRPr="006A7B55">
          <w:rPr>
            <w:webHidden/>
          </w:rPr>
        </w:r>
        <w:r w:rsidRPr="006A7B55">
          <w:rPr>
            <w:webHidden/>
          </w:rPr>
          <w:fldChar w:fldCharType="separate"/>
        </w:r>
        <w:r w:rsidR="006A7B55">
          <w:rPr>
            <w:webHidden/>
          </w:rPr>
          <w:t>42</w:t>
        </w:r>
        <w:r w:rsidRPr="006A7B55">
          <w:rPr>
            <w:webHidden/>
          </w:rPr>
          <w:fldChar w:fldCharType="end"/>
        </w:r>
      </w:hyperlink>
    </w:p>
    <w:p w14:paraId="678336FE" w14:textId="3FCA17E6"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20" w:history="1">
        <w:r w:rsidRPr="006A7B55">
          <w:rPr>
            <w:rStyle w:val="Hyperlink"/>
          </w:rPr>
          <w:t>How to Close the Medicare Remit Easy Print Help Window</w:t>
        </w:r>
        <w:r w:rsidRPr="006A7B55">
          <w:rPr>
            <w:webHidden/>
          </w:rPr>
          <w:tab/>
        </w:r>
        <w:r w:rsidRPr="006A7B55">
          <w:rPr>
            <w:webHidden/>
          </w:rPr>
          <w:fldChar w:fldCharType="begin"/>
        </w:r>
        <w:r w:rsidRPr="006A7B55">
          <w:rPr>
            <w:webHidden/>
          </w:rPr>
          <w:instrText xml:space="preserve"> PAGEREF _Toc196975420 \h </w:instrText>
        </w:r>
        <w:r w:rsidRPr="006A7B55">
          <w:rPr>
            <w:webHidden/>
          </w:rPr>
        </w:r>
        <w:r w:rsidRPr="006A7B55">
          <w:rPr>
            <w:webHidden/>
          </w:rPr>
          <w:fldChar w:fldCharType="separate"/>
        </w:r>
        <w:r w:rsidR="006A7B55">
          <w:rPr>
            <w:webHidden/>
          </w:rPr>
          <w:t>43</w:t>
        </w:r>
        <w:r w:rsidRPr="006A7B55">
          <w:rPr>
            <w:webHidden/>
          </w:rPr>
          <w:fldChar w:fldCharType="end"/>
        </w:r>
      </w:hyperlink>
    </w:p>
    <w:p w14:paraId="2FE1A004" w14:textId="70B1EA9D"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21" w:history="1">
        <w:r w:rsidRPr="006A7B55">
          <w:rPr>
            <w:rStyle w:val="Hyperlink"/>
          </w:rPr>
          <w:t>Importing HIPAA 835 files</w:t>
        </w:r>
        <w:r w:rsidRPr="006A7B55">
          <w:rPr>
            <w:webHidden/>
          </w:rPr>
          <w:tab/>
        </w:r>
        <w:r w:rsidRPr="006A7B55">
          <w:rPr>
            <w:webHidden/>
          </w:rPr>
          <w:fldChar w:fldCharType="begin"/>
        </w:r>
        <w:r w:rsidRPr="006A7B55">
          <w:rPr>
            <w:webHidden/>
          </w:rPr>
          <w:instrText xml:space="preserve"> PAGEREF _Toc196975421 \h </w:instrText>
        </w:r>
        <w:r w:rsidRPr="006A7B55">
          <w:rPr>
            <w:webHidden/>
          </w:rPr>
        </w:r>
        <w:r w:rsidRPr="006A7B55">
          <w:rPr>
            <w:webHidden/>
          </w:rPr>
          <w:fldChar w:fldCharType="separate"/>
        </w:r>
        <w:r w:rsidR="006A7B55">
          <w:rPr>
            <w:webHidden/>
          </w:rPr>
          <w:t>44</w:t>
        </w:r>
        <w:r w:rsidRPr="006A7B55">
          <w:rPr>
            <w:webHidden/>
          </w:rPr>
          <w:fldChar w:fldCharType="end"/>
        </w:r>
      </w:hyperlink>
    </w:p>
    <w:p w14:paraId="7DC488F3" w14:textId="4DA9E890"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22" w:history="1">
        <w:r w:rsidRPr="006A7B55">
          <w:rPr>
            <w:rStyle w:val="Hyperlink"/>
          </w:rPr>
          <w:t>Before You Import the HIPAA 835 File</w:t>
        </w:r>
        <w:r w:rsidRPr="006A7B55">
          <w:rPr>
            <w:webHidden/>
          </w:rPr>
          <w:tab/>
        </w:r>
        <w:r w:rsidRPr="006A7B55">
          <w:rPr>
            <w:webHidden/>
          </w:rPr>
          <w:fldChar w:fldCharType="begin"/>
        </w:r>
        <w:r w:rsidRPr="006A7B55">
          <w:rPr>
            <w:webHidden/>
          </w:rPr>
          <w:instrText xml:space="preserve"> PAGEREF _Toc196975422 \h </w:instrText>
        </w:r>
        <w:r w:rsidRPr="006A7B55">
          <w:rPr>
            <w:webHidden/>
          </w:rPr>
        </w:r>
        <w:r w:rsidRPr="006A7B55">
          <w:rPr>
            <w:webHidden/>
          </w:rPr>
          <w:fldChar w:fldCharType="separate"/>
        </w:r>
        <w:r w:rsidR="006A7B55">
          <w:rPr>
            <w:webHidden/>
          </w:rPr>
          <w:t>44</w:t>
        </w:r>
        <w:r w:rsidRPr="006A7B55">
          <w:rPr>
            <w:webHidden/>
          </w:rPr>
          <w:fldChar w:fldCharType="end"/>
        </w:r>
      </w:hyperlink>
    </w:p>
    <w:p w14:paraId="77C6C7C3" w14:textId="137B6028"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23" w:history="1">
        <w:r w:rsidRPr="006A7B55">
          <w:rPr>
            <w:rStyle w:val="Hyperlink"/>
          </w:rPr>
          <w:t>Import File Name Format</w:t>
        </w:r>
        <w:r w:rsidRPr="006A7B55">
          <w:rPr>
            <w:webHidden/>
          </w:rPr>
          <w:tab/>
        </w:r>
        <w:r w:rsidRPr="006A7B55">
          <w:rPr>
            <w:webHidden/>
          </w:rPr>
          <w:fldChar w:fldCharType="begin"/>
        </w:r>
        <w:r w:rsidRPr="006A7B55">
          <w:rPr>
            <w:webHidden/>
          </w:rPr>
          <w:instrText xml:space="preserve"> PAGEREF _Toc196975423 \h </w:instrText>
        </w:r>
        <w:r w:rsidRPr="006A7B55">
          <w:rPr>
            <w:webHidden/>
          </w:rPr>
        </w:r>
        <w:r w:rsidRPr="006A7B55">
          <w:rPr>
            <w:webHidden/>
          </w:rPr>
          <w:fldChar w:fldCharType="separate"/>
        </w:r>
        <w:r w:rsidR="006A7B55">
          <w:rPr>
            <w:webHidden/>
          </w:rPr>
          <w:t>44</w:t>
        </w:r>
        <w:r w:rsidRPr="006A7B55">
          <w:rPr>
            <w:webHidden/>
          </w:rPr>
          <w:fldChar w:fldCharType="end"/>
        </w:r>
      </w:hyperlink>
    </w:p>
    <w:p w14:paraId="1FEA7CDA" w14:textId="3A105C3E"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24" w:history="1">
        <w:r w:rsidRPr="006A7B55">
          <w:rPr>
            <w:rStyle w:val="Hyperlink"/>
          </w:rPr>
          <w:t>How to Import the HIPAA 835 File</w:t>
        </w:r>
        <w:r w:rsidRPr="006A7B55">
          <w:rPr>
            <w:webHidden/>
          </w:rPr>
          <w:tab/>
        </w:r>
        <w:r w:rsidRPr="006A7B55">
          <w:rPr>
            <w:webHidden/>
          </w:rPr>
          <w:fldChar w:fldCharType="begin"/>
        </w:r>
        <w:r w:rsidRPr="006A7B55">
          <w:rPr>
            <w:webHidden/>
          </w:rPr>
          <w:instrText xml:space="preserve"> PAGEREF _Toc196975424 \h </w:instrText>
        </w:r>
        <w:r w:rsidRPr="006A7B55">
          <w:rPr>
            <w:webHidden/>
          </w:rPr>
        </w:r>
        <w:r w:rsidRPr="006A7B55">
          <w:rPr>
            <w:webHidden/>
          </w:rPr>
          <w:fldChar w:fldCharType="separate"/>
        </w:r>
        <w:r w:rsidR="006A7B55">
          <w:rPr>
            <w:webHidden/>
          </w:rPr>
          <w:t>45</w:t>
        </w:r>
        <w:r w:rsidRPr="006A7B55">
          <w:rPr>
            <w:webHidden/>
          </w:rPr>
          <w:fldChar w:fldCharType="end"/>
        </w:r>
      </w:hyperlink>
    </w:p>
    <w:p w14:paraId="01C4782A" w14:textId="09A118B4"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25" w:history="1">
        <w:r w:rsidRPr="006A7B55">
          <w:rPr>
            <w:rStyle w:val="Hyperlink"/>
          </w:rPr>
          <w:t>How to Automatically Import the HIPAA 835 File</w:t>
        </w:r>
        <w:r w:rsidRPr="006A7B55">
          <w:rPr>
            <w:webHidden/>
          </w:rPr>
          <w:tab/>
        </w:r>
        <w:r w:rsidRPr="006A7B55">
          <w:rPr>
            <w:webHidden/>
          </w:rPr>
          <w:fldChar w:fldCharType="begin"/>
        </w:r>
        <w:r w:rsidRPr="006A7B55">
          <w:rPr>
            <w:webHidden/>
          </w:rPr>
          <w:instrText xml:space="preserve"> PAGEREF _Toc196975425 \h </w:instrText>
        </w:r>
        <w:r w:rsidRPr="006A7B55">
          <w:rPr>
            <w:webHidden/>
          </w:rPr>
        </w:r>
        <w:r w:rsidRPr="006A7B55">
          <w:rPr>
            <w:webHidden/>
          </w:rPr>
          <w:fldChar w:fldCharType="separate"/>
        </w:r>
        <w:r w:rsidR="006A7B55">
          <w:rPr>
            <w:webHidden/>
          </w:rPr>
          <w:t>47</w:t>
        </w:r>
        <w:r w:rsidRPr="006A7B55">
          <w:rPr>
            <w:webHidden/>
          </w:rPr>
          <w:fldChar w:fldCharType="end"/>
        </w:r>
      </w:hyperlink>
    </w:p>
    <w:p w14:paraId="694282E0" w14:textId="42592A10"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26" w:history="1">
        <w:r w:rsidRPr="006A7B55">
          <w:rPr>
            <w:rStyle w:val="Hyperlink"/>
          </w:rPr>
          <w:t>What to Do with an Import Error Message</w:t>
        </w:r>
        <w:r w:rsidRPr="006A7B55">
          <w:rPr>
            <w:webHidden/>
          </w:rPr>
          <w:tab/>
        </w:r>
        <w:r w:rsidRPr="006A7B55">
          <w:rPr>
            <w:webHidden/>
          </w:rPr>
          <w:fldChar w:fldCharType="begin"/>
        </w:r>
        <w:r w:rsidRPr="006A7B55">
          <w:rPr>
            <w:webHidden/>
          </w:rPr>
          <w:instrText xml:space="preserve"> PAGEREF _Toc196975426 \h </w:instrText>
        </w:r>
        <w:r w:rsidRPr="006A7B55">
          <w:rPr>
            <w:webHidden/>
          </w:rPr>
        </w:r>
        <w:r w:rsidRPr="006A7B55">
          <w:rPr>
            <w:webHidden/>
          </w:rPr>
          <w:fldChar w:fldCharType="separate"/>
        </w:r>
        <w:r w:rsidR="006A7B55">
          <w:rPr>
            <w:webHidden/>
          </w:rPr>
          <w:t>50</w:t>
        </w:r>
        <w:r w:rsidRPr="006A7B55">
          <w:rPr>
            <w:webHidden/>
          </w:rPr>
          <w:fldChar w:fldCharType="end"/>
        </w:r>
      </w:hyperlink>
    </w:p>
    <w:p w14:paraId="37A3BE3E" w14:textId="73C04457"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27" w:history="1">
        <w:r w:rsidRPr="006A7B55">
          <w:rPr>
            <w:rStyle w:val="Hyperlink"/>
          </w:rPr>
          <w:t>Import Exception Summary Window/Report</w:t>
        </w:r>
        <w:r w:rsidRPr="006A7B55">
          <w:rPr>
            <w:webHidden/>
          </w:rPr>
          <w:tab/>
        </w:r>
        <w:r w:rsidRPr="006A7B55">
          <w:rPr>
            <w:webHidden/>
          </w:rPr>
          <w:fldChar w:fldCharType="begin"/>
        </w:r>
        <w:r w:rsidRPr="006A7B55">
          <w:rPr>
            <w:webHidden/>
          </w:rPr>
          <w:instrText xml:space="preserve"> PAGEREF _Toc196975427 \h </w:instrText>
        </w:r>
        <w:r w:rsidRPr="006A7B55">
          <w:rPr>
            <w:webHidden/>
          </w:rPr>
        </w:r>
        <w:r w:rsidRPr="006A7B55">
          <w:rPr>
            <w:webHidden/>
          </w:rPr>
          <w:fldChar w:fldCharType="separate"/>
        </w:r>
        <w:r w:rsidR="006A7B55">
          <w:rPr>
            <w:webHidden/>
          </w:rPr>
          <w:t>51</w:t>
        </w:r>
        <w:r w:rsidRPr="006A7B55">
          <w:rPr>
            <w:webHidden/>
          </w:rPr>
          <w:fldChar w:fldCharType="end"/>
        </w:r>
      </w:hyperlink>
    </w:p>
    <w:p w14:paraId="1FC62C76" w14:textId="5DFBA428"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28" w:history="1">
        <w:r w:rsidRPr="006A7B55">
          <w:rPr>
            <w:rStyle w:val="Hyperlink"/>
          </w:rPr>
          <w:t>Working with MREP Remittance Advices</w:t>
        </w:r>
        <w:r w:rsidRPr="006A7B55">
          <w:rPr>
            <w:webHidden/>
          </w:rPr>
          <w:tab/>
        </w:r>
        <w:r w:rsidRPr="006A7B55">
          <w:rPr>
            <w:webHidden/>
          </w:rPr>
          <w:fldChar w:fldCharType="begin"/>
        </w:r>
        <w:r w:rsidRPr="006A7B55">
          <w:rPr>
            <w:webHidden/>
          </w:rPr>
          <w:instrText xml:space="preserve"> PAGEREF _Toc196975428 \h </w:instrText>
        </w:r>
        <w:r w:rsidRPr="006A7B55">
          <w:rPr>
            <w:webHidden/>
          </w:rPr>
        </w:r>
        <w:r w:rsidRPr="006A7B55">
          <w:rPr>
            <w:webHidden/>
          </w:rPr>
          <w:fldChar w:fldCharType="separate"/>
        </w:r>
        <w:r w:rsidR="006A7B55">
          <w:rPr>
            <w:webHidden/>
          </w:rPr>
          <w:t>53</w:t>
        </w:r>
        <w:r w:rsidRPr="006A7B55">
          <w:rPr>
            <w:webHidden/>
          </w:rPr>
          <w:fldChar w:fldCharType="end"/>
        </w:r>
      </w:hyperlink>
    </w:p>
    <w:p w14:paraId="10A47FD7" w14:textId="2D1859C3"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29" w:history="1">
        <w:r w:rsidRPr="006A7B55">
          <w:rPr>
            <w:rStyle w:val="Hyperlink"/>
          </w:rPr>
          <w:t>How to View a List of Claims for an MREP Remittance Advice</w:t>
        </w:r>
        <w:r w:rsidRPr="006A7B55">
          <w:rPr>
            <w:webHidden/>
          </w:rPr>
          <w:tab/>
        </w:r>
        <w:r w:rsidRPr="006A7B55">
          <w:rPr>
            <w:webHidden/>
          </w:rPr>
          <w:fldChar w:fldCharType="begin"/>
        </w:r>
        <w:r w:rsidRPr="006A7B55">
          <w:rPr>
            <w:webHidden/>
          </w:rPr>
          <w:instrText xml:space="preserve"> PAGEREF _Toc196975429 \h </w:instrText>
        </w:r>
        <w:r w:rsidRPr="006A7B55">
          <w:rPr>
            <w:webHidden/>
          </w:rPr>
        </w:r>
        <w:r w:rsidRPr="006A7B55">
          <w:rPr>
            <w:webHidden/>
          </w:rPr>
          <w:fldChar w:fldCharType="separate"/>
        </w:r>
        <w:r w:rsidR="006A7B55">
          <w:rPr>
            <w:webHidden/>
          </w:rPr>
          <w:t>53</w:t>
        </w:r>
        <w:r w:rsidRPr="006A7B55">
          <w:rPr>
            <w:webHidden/>
          </w:rPr>
          <w:fldChar w:fldCharType="end"/>
        </w:r>
      </w:hyperlink>
    </w:p>
    <w:p w14:paraId="11C90DD6" w14:textId="7D2B5B34"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0" w:history="1">
        <w:r w:rsidRPr="006A7B55">
          <w:rPr>
            <w:rStyle w:val="Hyperlink"/>
          </w:rPr>
          <w:t>How to View the Detail for a Claim</w:t>
        </w:r>
        <w:r w:rsidRPr="006A7B55">
          <w:rPr>
            <w:webHidden/>
          </w:rPr>
          <w:tab/>
        </w:r>
        <w:r w:rsidRPr="006A7B55">
          <w:rPr>
            <w:webHidden/>
          </w:rPr>
          <w:fldChar w:fldCharType="begin"/>
        </w:r>
        <w:r w:rsidRPr="006A7B55">
          <w:rPr>
            <w:webHidden/>
          </w:rPr>
          <w:instrText xml:space="preserve"> PAGEREF _Toc196975430 \h </w:instrText>
        </w:r>
        <w:r w:rsidRPr="006A7B55">
          <w:rPr>
            <w:webHidden/>
          </w:rPr>
        </w:r>
        <w:r w:rsidRPr="006A7B55">
          <w:rPr>
            <w:webHidden/>
          </w:rPr>
          <w:fldChar w:fldCharType="separate"/>
        </w:r>
        <w:r w:rsidR="006A7B55">
          <w:rPr>
            <w:webHidden/>
          </w:rPr>
          <w:t>55</w:t>
        </w:r>
        <w:r w:rsidRPr="006A7B55">
          <w:rPr>
            <w:webHidden/>
          </w:rPr>
          <w:fldChar w:fldCharType="end"/>
        </w:r>
      </w:hyperlink>
    </w:p>
    <w:p w14:paraId="69247D18" w14:textId="35D43E39"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1" w:history="1">
        <w:r w:rsidRPr="006A7B55">
          <w:rPr>
            <w:rStyle w:val="Hyperlink"/>
          </w:rPr>
          <w:t>How to View the Total Amounts for a Remittance Advice</w:t>
        </w:r>
        <w:r w:rsidRPr="006A7B55">
          <w:rPr>
            <w:webHidden/>
          </w:rPr>
          <w:tab/>
        </w:r>
        <w:r w:rsidRPr="006A7B55">
          <w:rPr>
            <w:webHidden/>
          </w:rPr>
          <w:fldChar w:fldCharType="begin"/>
        </w:r>
        <w:r w:rsidRPr="006A7B55">
          <w:rPr>
            <w:webHidden/>
          </w:rPr>
          <w:instrText xml:space="preserve"> PAGEREF _Toc196975431 \h </w:instrText>
        </w:r>
        <w:r w:rsidRPr="006A7B55">
          <w:rPr>
            <w:webHidden/>
          </w:rPr>
        </w:r>
        <w:r w:rsidRPr="006A7B55">
          <w:rPr>
            <w:webHidden/>
          </w:rPr>
          <w:fldChar w:fldCharType="separate"/>
        </w:r>
        <w:r w:rsidR="006A7B55">
          <w:rPr>
            <w:webHidden/>
          </w:rPr>
          <w:t>59</w:t>
        </w:r>
        <w:r w:rsidRPr="006A7B55">
          <w:rPr>
            <w:webHidden/>
          </w:rPr>
          <w:fldChar w:fldCharType="end"/>
        </w:r>
      </w:hyperlink>
    </w:p>
    <w:p w14:paraId="37DFDDF5" w14:textId="54B6FF37"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2" w:history="1">
        <w:r w:rsidRPr="006A7B55">
          <w:rPr>
            <w:rStyle w:val="Hyperlink"/>
          </w:rPr>
          <w:t>How to View the Data in the Import File</w:t>
        </w:r>
        <w:r w:rsidRPr="006A7B55">
          <w:rPr>
            <w:webHidden/>
          </w:rPr>
          <w:tab/>
        </w:r>
        <w:r w:rsidRPr="006A7B55">
          <w:rPr>
            <w:webHidden/>
          </w:rPr>
          <w:fldChar w:fldCharType="begin"/>
        </w:r>
        <w:r w:rsidRPr="006A7B55">
          <w:rPr>
            <w:webHidden/>
          </w:rPr>
          <w:instrText xml:space="preserve"> PAGEREF _Toc196975432 \h </w:instrText>
        </w:r>
        <w:r w:rsidRPr="006A7B55">
          <w:rPr>
            <w:webHidden/>
          </w:rPr>
        </w:r>
        <w:r w:rsidRPr="006A7B55">
          <w:rPr>
            <w:webHidden/>
          </w:rPr>
          <w:fldChar w:fldCharType="separate"/>
        </w:r>
        <w:r w:rsidR="006A7B55">
          <w:rPr>
            <w:webHidden/>
          </w:rPr>
          <w:t>61</w:t>
        </w:r>
        <w:r w:rsidRPr="006A7B55">
          <w:rPr>
            <w:webHidden/>
          </w:rPr>
          <w:fldChar w:fldCharType="end"/>
        </w:r>
      </w:hyperlink>
    </w:p>
    <w:p w14:paraId="2252CA7C" w14:textId="714DC62D"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3" w:history="1">
        <w:r w:rsidRPr="006A7B55">
          <w:rPr>
            <w:rStyle w:val="Hyperlink"/>
          </w:rPr>
          <w:t>How to View the CARC and RARC Codes</w:t>
        </w:r>
        <w:r w:rsidRPr="006A7B55">
          <w:rPr>
            <w:webHidden/>
          </w:rPr>
          <w:tab/>
        </w:r>
        <w:r w:rsidRPr="006A7B55">
          <w:rPr>
            <w:webHidden/>
          </w:rPr>
          <w:fldChar w:fldCharType="begin"/>
        </w:r>
        <w:r w:rsidRPr="006A7B55">
          <w:rPr>
            <w:webHidden/>
          </w:rPr>
          <w:instrText xml:space="preserve"> PAGEREF _Toc196975433 \h </w:instrText>
        </w:r>
        <w:r w:rsidRPr="006A7B55">
          <w:rPr>
            <w:webHidden/>
          </w:rPr>
        </w:r>
        <w:r w:rsidRPr="006A7B55">
          <w:rPr>
            <w:webHidden/>
          </w:rPr>
          <w:fldChar w:fldCharType="separate"/>
        </w:r>
        <w:r w:rsidR="006A7B55">
          <w:rPr>
            <w:webHidden/>
          </w:rPr>
          <w:t>63</w:t>
        </w:r>
        <w:r w:rsidRPr="006A7B55">
          <w:rPr>
            <w:webHidden/>
          </w:rPr>
          <w:fldChar w:fldCharType="end"/>
        </w:r>
      </w:hyperlink>
    </w:p>
    <w:p w14:paraId="5D2EBFA7" w14:textId="77BB31D4"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4" w:history="1">
        <w:r w:rsidRPr="006A7B55">
          <w:rPr>
            <w:rStyle w:val="Hyperlink"/>
          </w:rPr>
          <w:t>How to Look up a CARC/RARC Code, Group Code, or CORE Business Scenario</w:t>
        </w:r>
        <w:r w:rsidRPr="006A7B55">
          <w:rPr>
            <w:webHidden/>
          </w:rPr>
          <w:tab/>
        </w:r>
        <w:r w:rsidRPr="006A7B55">
          <w:rPr>
            <w:webHidden/>
          </w:rPr>
          <w:fldChar w:fldCharType="begin"/>
        </w:r>
        <w:r w:rsidRPr="006A7B55">
          <w:rPr>
            <w:webHidden/>
          </w:rPr>
          <w:instrText xml:space="preserve"> PAGEREF _Toc196975434 \h </w:instrText>
        </w:r>
        <w:r w:rsidRPr="006A7B55">
          <w:rPr>
            <w:webHidden/>
          </w:rPr>
        </w:r>
        <w:r w:rsidRPr="006A7B55">
          <w:rPr>
            <w:webHidden/>
          </w:rPr>
          <w:fldChar w:fldCharType="separate"/>
        </w:r>
        <w:r w:rsidR="006A7B55">
          <w:rPr>
            <w:webHidden/>
          </w:rPr>
          <w:t>65</w:t>
        </w:r>
        <w:r w:rsidRPr="006A7B55">
          <w:rPr>
            <w:webHidden/>
          </w:rPr>
          <w:fldChar w:fldCharType="end"/>
        </w:r>
      </w:hyperlink>
    </w:p>
    <w:p w14:paraId="657B43E1" w14:textId="652A4FBD"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5" w:history="1">
        <w:r w:rsidRPr="006A7B55">
          <w:rPr>
            <w:rStyle w:val="Hyperlink"/>
          </w:rPr>
          <w:t>How to Update (Import) the CARC/RARC Codes, Group Codes, and CORE Business Scenarios</w:t>
        </w:r>
        <w:r w:rsidRPr="006A7B55">
          <w:rPr>
            <w:webHidden/>
          </w:rPr>
          <w:tab/>
        </w:r>
        <w:r w:rsidRPr="006A7B55">
          <w:rPr>
            <w:webHidden/>
          </w:rPr>
          <w:fldChar w:fldCharType="begin"/>
        </w:r>
        <w:r w:rsidRPr="006A7B55">
          <w:rPr>
            <w:webHidden/>
          </w:rPr>
          <w:instrText xml:space="preserve"> PAGEREF _Toc196975435 \h </w:instrText>
        </w:r>
        <w:r w:rsidRPr="006A7B55">
          <w:rPr>
            <w:webHidden/>
          </w:rPr>
        </w:r>
        <w:r w:rsidRPr="006A7B55">
          <w:rPr>
            <w:webHidden/>
          </w:rPr>
          <w:fldChar w:fldCharType="separate"/>
        </w:r>
        <w:r w:rsidR="006A7B55">
          <w:rPr>
            <w:webHidden/>
          </w:rPr>
          <w:t>66</w:t>
        </w:r>
        <w:r w:rsidRPr="006A7B55">
          <w:rPr>
            <w:webHidden/>
          </w:rPr>
          <w:fldChar w:fldCharType="end"/>
        </w:r>
      </w:hyperlink>
    </w:p>
    <w:p w14:paraId="44E80340" w14:textId="353B743A"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6" w:history="1">
        <w:r w:rsidRPr="006A7B55">
          <w:rPr>
            <w:rStyle w:val="Hyperlink"/>
          </w:rPr>
          <w:t>How to Print a List of Claims</w:t>
        </w:r>
        <w:r w:rsidRPr="006A7B55">
          <w:rPr>
            <w:webHidden/>
          </w:rPr>
          <w:tab/>
        </w:r>
        <w:r w:rsidRPr="006A7B55">
          <w:rPr>
            <w:webHidden/>
          </w:rPr>
          <w:fldChar w:fldCharType="begin"/>
        </w:r>
        <w:r w:rsidRPr="006A7B55">
          <w:rPr>
            <w:webHidden/>
          </w:rPr>
          <w:instrText xml:space="preserve"> PAGEREF _Toc196975436 \h </w:instrText>
        </w:r>
        <w:r w:rsidRPr="006A7B55">
          <w:rPr>
            <w:webHidden/>
          </w:rPr>
        </w:r>
        <w:r w:rsidRPr="006A7B55">
          <w:rPr>
            <w:webHidden/>
          </w:rPr>
          <w:fldChar w:fldCharType="separate"/>
        </w:r>
        <w:r w:rsidR="006A7B55">
          <w:rPr>
            <w:webHidden/>
          </w:rPr>
          <w:t>70</w:t>
        </w:r>
        <w:r w:rsidRPr="006A7B55">
          <w:rPr>
            <w:webHidden/>
          </w:rPr>
          <w:fldChar w:fldCharType="end"/>
        </w:r>
      </w:hyperlink>
    </w:p>
    <w:p w14:paraId="13D19967" w14:textId="60C852B4"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7" w:history="1">
        <w:r w:rsidRPr="006A7B55">
          <w:rPr>
            <w:rStyle w:val="Hyperlink"/>
          </w:rPr>
          <w:t>How to Print the Detail for a Claim</w:t>
        </w:r>
        <w:r w:rsidRPr="006A7B55">
          <w:rPr>
            <w:webHidden/>
          </w:rPr>
          <w:tab/>
        </w:r>
        <w:r w:rsidRPr="006A7B55">
          <w:rPr>
            <w:webHidden/>
          </w:rPr>
          <w:fldChar w:fldCharType="begin"/>
        </w:r>
        <w:r w:rsidRPr="006A7B55">
          <w:rPr>
            <w:webHidden/>
          </w:rPr>
          <w:instrText xml:space="preserve"> PAGEREF _Toc196975437 \h </w:instrText>
        </w:r>
        <w:r w:rsidRPr="006A7B55">
          <w:rPr>
            <w:webHidden/>
          </w:rPr>
        </w:r>
        <w:r w:rsidRPr="006A7B55">
          <w:rPr>
            <w:webHidden/>
          </w:rPr>
          <w:fldChar w:fldCharType="separate"/>
        </w:r>
        <w:r w:rsidR="006A7B55">
          <w:rPr>
            <w:webHidden/>
          </w:rPr>
          <w:t>72</w:t>
        </w:r>
        <w:r w:rsidRPr="006A7B55">
          <w:rPr>
            <w:webHidden/>
          </w:rPr>
          <w:fldChar w:fldCharType="end"/>
        </w:r>
      </w:hyperlink>
    </w:p>
    <w:p w14:paraId="6AF6AE27" w14:textId="737ABD8A"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8" w:history="1">
        <w:r w:rsidRPr="006A7B55">
          <w:rPr>
            <w:rStyle w:val="Hyperlink"/>
          </w:rPr>
          <w:t>How to Print the Remittance Advice Summary</w:t>
        </w:r>
        <w:r w:rsidRPr="006A7B55">
          <w:rPr>
            <w:webHidden/>
          </w:rPr>
          <w:tab/>
        </w:r>
        <w:r w:rsidRPr="006A7B55">
          <w:rPr>
            <w:webHidden/>
          </w:rPr>
          <w:fldChar w:fldCharType="begin"/>
        </w:r>
        <w:r w:rsidRPr="006A7B55">
          <w:rPr>
            <w:webHidden/>
          </w:rPr>
          <w:instrText xml:space="preserve"> PAGEREF _Toc196975438 \h </w:instrText>
        </w:r>
        <w:r w:rsidRPr="006A7B55">
          <w:rPr>
            <w:webHidden/>
          </w:rPr>
        </w:r>
        <w:r w:rsidRPr="006A7B55">
          <w:rPr>
            <w:webHidden/>
          </w:rPr>
          <w:fldChar w:fldCharType="separate"/>
        </w:r>
        <w:r w:rsidR="006A7B55">
          <w:rPr>
            <w:webHidden/>
          </w:rPr>
          <w:t>74</w:t>
        </w:r>
        <w:r w:rsidRPr="006A7B55">
          <w:rPr>
            <w:webHidden/>
          </w:rPr>
          <w:fldChar w:fldCharType="end"/>
        </w:r>
      </w:hyperlink>
    </w:p>
    <w:p w14:paraId="1483EEAE" w14:textId="418A43C8"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39" w:history="1">
        <w:r w:rsidRPr="006A7B55">
          <w:rPr>
            <w:rStyle w:val="Hyperlink"/>
          </w:rPr>
          <w:t>Searching Payment Information</w:t>
        </w:r>
        <w:r w:rsidRPr="006A7B55">
          <w:rPr>
            <w:webHidden/>
          </w:rPr>
          <w:tab/>
        </w:r>
        <w:r w:rsidRPr="006A7B55">
          <w:rPr>
            <w:webHidden/>
          </w:rPr>
          <w:fldChar w:fldCharType="begin"/>
        </w:r>
        <w:r w:rsidRPr="006A7B55">
          <w:rPr>
            <w:webHidden/>
          </w:rPr>
          <w:instrText xml:space="preserve"> PAGEREF _Toc196975439 \h </w:instrText>
        </w:r>
        <w:r w:rsidRPr="006A7B55">
          <w:rPr>
            <w:webHidden/>
          </w:rPr>
        </w:r>
        <w:r w:rsidRPr="006A7B55">
          <w:rPr>
            <w:webHidden/>
          </w:rPr>
          <w:fldChar w:fldCharType="separate"/>
        </w:r>
        <w:r w:rsidR="006A7B55">
          <w:rPr>
            <w:webHidden/>
          </w:rPr>
          <w:t>76</w:t>
        </w:r>
        <w:r w:rsidRPr="006A7B55">
          <w:rPr>
            <w:webHidden/>
          </w:rPr>
          <w:fldChar w:fldCharType="end"/>
        </w:r>
      </w:hyperlink>
    </w:p>
    <w:p w14:paraId="24683AE4" w14:textId="57C382A1"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40" w:history="1">
        <w:r w:rsidRPr="006A7B55">
          <w:rPr>
            <w:rStyle w:val="Hyperlink"/>
          </w:rPr>
          <w:t>How to Search Payment Information</w:t>
        </w:r>
        <w:r w:rsidRPr="006A7B55">
          <w:rPr>
            <w:webHidden/>
          </w:rPr>
          <w:tab/>
        </w:r>
        <w:r w:rsidRPr="006A7B55">
          <w:rPr>
            <w:webHidden/>
          </w:rPr>
          <w:fldChar w:fldCharType="begin"/>
        </w:r>
        <w:r w:rsidRPr="006A7B55">
          <w:rPr>
            <w:webHidden/>
          </w:rPr>
          <w:instrText xml:space="preserve"> PAGEREF _Toc196975440 \h </w:instrText>
        </w:r>
        <w:r w:rsidRPr="006A7B55">
          <w:rPr>
            <w:webHidden/>
          </w:rPr>
        </w:r>
        <w:r w:rsidRPr="006A7B55">
          <w:rPr>
            <w:webHidden/>
          </w:rPr>
          <w:fldChar w:fldCharType="separate"/>
        </w:r>
        <w:r w:rsidR="006A7B55">
          <w:rPr>
            <w:webHidden/>
          </w:rPr>
          <w:t>77</w:t>
        </w:r>
        <w:r w:rsidRPr="006A7B55">
          <w:rPr>
            <w:webHidden/>
          </w:rPr>
          <w:fldChar w:fldCharType="end"/>
        </w:r>
      </w:hyperlink>
    </w:p>
    <w:p w14:paraId="4DA800B6" w14:textId="36695AC9"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41" w:history="1">
        <w:r w:rsidRPr="006A7B55">
          <w:rPr>
            <w:rStyle w:val="Hyperlink"/>
          </w:rPr>
          <w:t>Making Sense of the Claim List Tab</w:t>
        </w:r>
        <w:r w:rsidRPr="006A7B55">
          <w:rPr>
            <w:webHidden/>
          </w:rPr>
          <w:tab/>
        </w:r>
        <w:r w:rsidRPr="006A7B55">
          <w:rPr>
            <w:webHidden/>
          </w:rPr>
          <w:fldChar w:fldCharType="begin"/>
        </w:r>
        <w:r w:rsidRPr="006A7B55">
          <w:rPr>
            <w:webHidden/>
          </w:rPr>
          <w:instrText xml:space="preserve"> PAGEREF _Toc196975441 \h </w:instrText>
        </w:r>
        <w:r w:rsidRPr="006A7B55">
          <w:rPr>
            <w:webHidden/>
          </w:rPr>
        </w:r>
        <w:r w:rsidRPr="006A7B55">
          <w:rPr>
            <w:webHidden/>
          </w:rPr>
          <w:fldChar w:fldCharType="separate"/>
        </w:r>
        <w:r w:rsidR="006A7B55">
          <w:rPr>
            <w:webHidden/>
          </w:rPr>
          <w:t>81</w:t>
        </w:r>
        <w:r w:rsidRPr="006A7B55">
          <w:rPr>
            <w:webHidden/>
          </w:rPr>
          <w:fldChar w:fldCharType="end"/>
        </w:r>
      </w:hyperlink>
    </w:p>
    <w:p w14:paraId="413035B0" w14:textId="007EA5B4"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42" w:history="1">
        <w:r w:rsidRPr="006A7B55">
          <w:rPr>
            <w:rStyle w:val="Hyperlink"/>
          </w:rPr>
          <w:t>Display Claim(s)</w:t>
        </w:r>
        <w:r w:rsidRPr="006A7B55">
          <w:rPr>
            <w:webHidden/>
          </w:rPr>
          <w:tab/>
        </w:r>
        <w:r w:rsidRPr="006A7B55">
          <w:rPr>
            <w:webHidden/>
          </w:rPr>
          <w:fldChar w:fldCharType="begin"/>
        </w:r>
        <w:r w:rsidRPr="006A7B55">
          <w:rPr>
            <w:webHidden/>
          </w:rPr>
          <w:instrText xml:space="preserve"> PAGEREF _Toc196975442 \h </w:instrText>
        </w:r>
        <w:r w:rsidRPr="006A7B55">
          <w:rPr>
            <w:webHidden/>
          </w:rPr>
        </w:r>
        <w:r w:rsidRPr="006A7B55">
          <w:rPr>
            <w:webHidden/>
          </w:rPr>
          <w:fldChar w:fldCharType="separate"/>
        </w:r>
        <w:r w:rsidR="006A7B55">
          <w:rPr>
            <w:webHidden/>
          </w:rPr>
          <w:t>83</w:t>
        </w:r>
        <w:r w:rsidRPr="006A7B55">
          <w:rPr>
            <w:webHidden/>
          </w:rPr>
          <w:fldChar w:fldCharType="end"/>
        </w:r>
      </w:hyperlink>
    </w:p>
    <w:p w14:paraId="7188662B" w14:textId="5C460076"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43" w:history="1">
        <w:r w:rsidRPr="006A7B55">
          <w:rPr>
            <w:rStyle w:val="Hyperlink"/>
          </w:rPr>
          <w:t>Making Sense of the Claim Detail Tab</w:t>
        </w:r>
        <w:r w:rsidRPr="006A7B55">
          <w:rPr>
            <w:webHidden/>
          </w:rPr>
          <w:tab/>
        </w:r>
        <w:r w:rsidRPr="006A7B55">
          <w:rPr>
            <w:webHidden/>
          </w:rPr>
          <w:fldChar w:fldCharType="begin"/>
        </w:r>
        <w:r w:rsidRPr="006A7B55">
          <w:rPr>
            <w:webHidden/>
          </w:rPr>
          <w:instrText xml:space="preserve"> PAGEREF _Toc196975443 \h </w:instrText>
        </w:r>
        <w:r w:rsidRPr="006A7B55">
          <w:rPr>
            <w:webHidden/>
          </w:rPr>
        </w:r>
        <w:r w:rsidRPr="006A7B55">
          <w:rPr>
            <w:webHidden/>
          </w:rPr>
          <w:fldChar w:fldCharType="separate"/>
        </w:r>
        <w:r w:rsidR="006A7B55">
          <w:rPr>
            <w:webHidden/>
          </w:rPr>
          <w:t>85</w:t>
        </w:r>
        <w:r w:rsidRPr="006A7B55">
          <w:rPr>
            <w:webHidden/>
          </w:rPr>
          <w:fldChar w:fldCharType="end"/>
        </w:r>
      </w:hyperlink>
    </w:p>
    <w:p w14:paraId="18C47988" w14:textId="1EF73AE2"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44" w:history="1">
        <w:r w:rsidRPr="006A7B55">
          <w:rPr>
            <w:rStyle w:val="Hyperlink"/>
          </w:rPr>
          <w:t>Making Sense of the Remit Summary Tab</w:t>
        </w:r>
        <w:r w:rsidRPr="006A7B55">
          <w:rPr>
            <w:webHidden/>
          </w:rPr>
          <w:tab/>
        </w:r>
        <w:r w:rsidRPr="006A7B55">
          <w:rPr>
            <w:webHidden/>
          </w:rPr>
          <w:fldChar w:fldCharType="begin"/>
        </w:r>
        <w:r w:rsidRPr="006A7B55">
          <w:rPr>
            <w:webHidden/>
          </w:rPr>
          <w:instrText xml:space="preserve"> PAGEREF _Toc196975444 \h </w:instrText>
        </w:r>
        <w:r w:rsidRPr="006A7B55">
          <w:rPr>
            <w:webHidden/>
          </w:rPr>
        </w:r>
        <w:r w:rsidRPr="006A7B55">
          <w:rPr>
            <w:webHidden/>
          </w:rPr>
          <w:fldChar w:fldCharType="separate"/>
        </w:r>
        <w:r w:rsidR="006A7B55">
          <w:rPr>
            <w:webHidden/>
          </w:rPr>
          <w:t>88</w:t>
        </w:r>
        <w:r w:rsidRPr="006A7B55">
          <w:rPr>
            <w:webHidden/>
          </w:rPr>
          <w:fldChar w:fldCharType="end"/>
        </w:r>
      </w:hyperlink>
    </w:p>
    <w:p w14:paraId="44771E43" w14:textId="03DACFE7"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45" w:history="1">
        <w:r w:rsidRPr="006A7B55">
          <w:rPr>
            <w:rStyle w:val="Hyperlink"/>
          </w:rPr>
          <w:t>Making Sense of the Data View Tab</w:t>
        </w:r>
        <w:r w:rsidRPr="006A7B55">
          <w:rPr>
            <w:webHidden/>
          </w:rPr>
          <w:tab/>
        </w:r>
        <w:r w:rsidRPr="006A7B55">
          <w:rPr>
            <w:webHidden/>
          </w:rPr>
          <w:fldChar w:fldCharType="begin"/>
        </w:r>
        <w:r w:rsidRPr="006A7B55">
          <w:rPr>
            <w:webHidden/>
          </w:rPr>
          <w:instrText xml:space="preserve"> PAGEREF _Toc196975445 \h </w:instrText>
        </w:r>
        <w:r w:rsidRPr="006A7B55">
          <w:rPr>
            <w:webHidden/>
          </w:rPr>
        </w:r>
        <w:r w:rsidRPr="006A7B55">
          <w:rPr>
            <w:webHidden/>
          </w:rPr>
          <w:fldChar w:fldCharType="separate"/>
        </w:r>
        <w:r w:rsidR="006A7B55">
          <w:rPr>
            <w:webHidden/>
          </w:rPr>
          <w:t>90</w:t>
        </w:r>
        <w:r w:rsidRPr="006A7B55">
          <w:rPr>
            <w:webHidden/>
          </w:rPr>
          <w:fldChar w:fldCharType="end"/>
        </w:r>
      </w:hyperlink>
    </w:p>
    <w:p w14:paraId="28D0D199" w14:textId="03CF69EB"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46" w:history="1">
        <w:r w:rsidRPr="006A7B55">
          <w:rPr>
            <w:rStyle w:val="Hyperlink"/>
          </w:rPr>
          <w:t>Making Sense of the Search Tab</w:t>
        </w:r>
        <w:r w:rsidRPr="006A7B55">
          <w:rPr>
            <w:webHidden/>
          </w:rPr>
          <w:tab/>
        </w:r>
        <w:r w:rsidRPr="006A7B55">
          <w:rPr>
            <w:webHidden/>
          </w:rPr>
          <w:fldChar w:fldCharType="begin"/>
        </w:r>
        <w:r w:rsidRPr="006A7B55">
          <w:rPr>
            <w:webHidden/>
          </w:rPr>
          <w:instrText xml:space="preserve"> PAGEREF _Toc196975446 \h </w:instrText>
        </w:r>
        <w:r w:rsidRPr="006A7B55">
          <w:rPr>
            <w:webHidden/>
          </w:rPr>
        </w:r>
        <w:r w:rsidRPr="006A7B55">
          <w:rPr>
            <w:webHidden/>
          </w:rPr>
          <w:fldChar w:fldCharType="separate"/>
        </w:r>
        <w:r w:rsidR="006A7B55">
          <w:rPr>
            <w:webHidden/>
          </w:rPr>
          <w:t>91</w:t>
        </w:r>
        <w:r w:rsidRPr="006A7B55">
          <w:rPr>
            <w:webHidden/>
          </w:rPr>
          <w:fldChar w:fldCharType="end"/>
        </w:r>
      </w:hyperlink>
    </w:p>
    <w:p w14:paraId="6E05AB94" w14:textId="0F4DB6E2"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47" w:history="1">
        <w:r w:rsidRPr="006A7B55">
          <w:rPr>
            <w:rStyle w:val="Hyperlink"/>
          </w:rPr>
          <w:t>Making Sense of the Glossary Tab</w:t>
        </w:r>
        <w:r w:rsidRPr="006A7B55">
          <w:rPr>
            <w:webHidden/>
          </w:rPr>
          <w:tab/>
        </w:r>
        <w:r w:rsidRPr="006A7B55">
          <w:rPr>
            <w:webHidden/>
          </w:rPr>
          <w:fldChar w:fldCharType="begin"/>
        </w:r>
        <w:r w:rsidRPr="006A7B55">
          <w:rPr>
            <w:webHidden/>
          </w:rPr>
          <w:instrText xml:space="preserve"> PAGEREF _Toc196975447 \h </w:instrText>
        </w:r>
        <w:r w:rsidRPr="006A7B55">
          <w:rPr>
            <w:webHidden/>
          </w:rPr>
        </w:r>
        <w:r w:rsidRPr="006A7B55">
          <w:rPr>
            <w:webHidden/>
          </w:rPr>
          <w:fldChar w:fldCharType="separate"/>
        </w:r>
        <w:r w:rsidR="006A7B55">
          <w:rPr>
            <w:webHidden/>
          </w:rPr>
          <w:t>92</w:t>
        </w:r>
        <w:r w:rsidRPr="006A7B55">
          <w:rPr>
            <w:webHidden/>
          </w:rPr>
          <w:fldChar w:fldCharType="end"/>
        </w:r>
      </w:hyperlink>
    </w:p>
    <w:p w14:paraId="6A94342A" w14:textId="14F2300A"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48" w:history="1">
        <w:r w:rsidRPr="006A7B55">
          <w:rPr>
            <w:rStyle w:val="Hyperlink"/>
          </w:rPr>
          <w:t>Working with Reports</w:t>
        </w:r>
        <w:r w:rsidRPr="006A7B55">
          <w:rPr>
            <w:webHidden/>
          </w:rPr>
          <w:tab/>
        </w:r>
        <w:r w:rsidRPr="006A7B55">
          <w:rPr>
            <w:webHidden/>
          </w:rPr>
          <w:fldChar w:fldCharType="begin"/>
        </w:r>
        <w:r w:rsidRPr="006A7B55">
          <w:rPr>
            <w:webHidden/>
          </w:rPr>
          <w:instrText xml:space="preserve"> PAGEREF _Toc196975448 \h </w:instrText>
        </w:r>
        <w:r w:rsidRPr="006A7B55">
          <w:rPr>
            <w:webHidden/>
          </w:rPr>
        </w:r>
        <w:r w:rsidRPr="006A7B55">
          <w:rPr>
            <w:webHidden/>
          </w:rPr>
          <w:fldChar w:fldCharType="separate"/>
        </w:r>
        <w:r w:rsidR="006A7B55">
          <w:rPr>
            <w:webHidden/>
          </w:rPr>
          <w:t>93</w:t>
        </w:r>
        <w:r w:rsidRPr="006A7B55">
          <w:rPr>
            <w:webHidden/>
          </w:rPr>
          <w:fldChar w:fldCharType="end"/>
        </w:r>
      </w:hyperlink>
    </w:p>
    <w:p w14:paraId="52A22292" w14:textId="1CC49F6E"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49" w:history="1">
        <w:r w:rsidRPr="006A7B55">
          <w:rPr>
            <w:rStyle w:val="Hyperlink"/>
          </w:rPr>
          <w:t>Making Sense of the Denied Service Lines Report</w:t>
        </w:r>
        <w:r w:rsidRPr="006A7B55">
          <w:rPr>
            <w:webHidden/>
          </w:rPr>
          <w:tab/>
        </w:r>
        <w:r w:rsidRPr="006A7B55">
          <w:rPr>
            <w:webHidden/>
          </w:rPr>
          <w:fldChar w:fldCharType="begin"/>
        </w:r>
        <w:r w:rsidRPr="006A7B55">
          <w:rPr>
            <w:webHidden/>
          </w:rPr>
          <w:instrText xml:space="preserve"> PAGEREF _Toc196975449 \h </w:instrText>
        </w:r>
        <w:r w:rsidRPr="006A7B55">
          <w:rPr>
            <w:webHidden/>
          </w:rPr>
        </w:r>
        <w:r w:rsidRPr="006A7B55">
          <w:rPr>
            <w:webHidden/>
          </w:rPr>
          <w:fldChar w:fldCharType="separate"/>
        </w:r>
        <w:r w:rsidR="006A7B55">
          <w:rPr>
            <w:webHidden/>
          </w:rPr>
          <w:t>94</w:t>
        </w:r>
        <w:r w:rsidRPr="006A7B55">
          <w:rPr>
            <w:webHidden/>
          </w:rPr>
          <w:fldChar w:fldCharType="end"/>
        </w:r>
      </w:hyperlink>
    </w:p>
    <w:p w14:paraId="311529C9" w14:textId="2BB1B623"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0" w:history="1">
        <w:r w:rsidRPr="006A7B55">
          <w:rPr>
            <w:rStyle w:val="Hyperlink"/>
          </w:rPr>
          <w:t>Making Sense of the Adjusted Service Lines Report</w:t>
        </w:r>
        <w:r w:rsidRPr="006A7B55">
          <w:rPr>
            <w:webHidden/>
          </w:rPr>
          <w:tab/>
        </w:r>
        <w:r w:rsidRPr="006A7B55">
          <w:rPr>
            <w:webHidden/>
          </w:rPr>
          <w:fldChar w:fldCharType="begin"/>
        </w:r>
        <w:r w:rsidRPr="006A7B55">
          <w:rPr>
            <w:webHidden/>
          </w:rPr>
          <w:instrText xml:space="preserve"> PAGEREF _Toc196975450 \h </w:instrText>
        </w:r>
        <w:r w:rsidRPr="006A7B55">
          <w:rPr>
            <w:webHidden/>
          </w:rPr>
        </w:r>
        <w:r w:rsidRPr="006A7B55">
          <w:rPr>
            <w:webHidden/>
          </w:rPr>
          <w:fldChar w:fldCharType="separate"/>
        </w:r>
        <w:r w:rsidR="006A7B55">
          <w:rPr>
            <w:webHidden/>
          </w:rPr>
          <w:t>95</w:t>
        </w:r>
        <w:r w:rsidRPr="006A7B55">
          <w:rPr>
            <w:webHidden/>
          </w:rPr>
          <w:fldChar w:fldCharType="end"/>
        </w:r>
      </w:hyperlink>
    </w:p>
    <w:p w14:paraId="13F0C955" w14:textId="6767EE17"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1" w:history="1">
        <w:r w:rsidRPr="006A7B55">
          <w:rPr>
            <w:rStyle w:val="Hyperlink"/>
          </w:rPr>
          <w:t>Making Sense of the Deductible Service Lines Report</w:t>
        </w:r>
        <w:r w:rsidRPr="006A7B55">
          <w:rPr>
            <w:webHidden/>
          </w:rPr>
          <w:tab/>
        </w:r>
        <w:r w:rsidRPr="006A7B55">
          <w:rPr>
            <w:webHidden/>
          </w:rPr>
          <w:fldChar w:fldCharType="begin"/>
        </w:r>
        <w:r w:rsidRPr="006A7B55">
          <w:rPr>
            <w:webHidden/>
          </w:rPr>
          <w:instrText xml:space="preserve"> PAGEREF _Toc196975451 \h </w:instrText>
        </w:r>
        <w:r w:rsidRPr="006A7B55">
          <w:rPr>
            <w:webHidden/>
          </w:rPr>
        </w:r>
        <w:r w:rsidRPr="006A7B55">
          <w:rPr>
            <w:webHidden/>
          </w:rPr>
          <w:fldChar w:fldCharType="separate"/>
        </w:r>
        <w:r w:rsidR="006A7B55">
          <w:rPr>
            <w:webHidden/>
          </w:rPr>
          <w:t>96</w:t>
        </w:r>
        <w:r w:rsidRPr="006A7B55">
          <w:rPr>
            <w:webHidden/>
          </w:rPr>
          <w:fldChar w:fldCharType="end"/>
        </w:r>
      </w:hyperlink>
    </w:p>
    <w:p w14:paraId="17687608" w14:textId="5BAB6666"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2" w:history="1">
        <w:r w:rsidRPr="006A7B55">
          <w:rPr>
            <w:rStyle w:val="Hyperlink"/>
          </w:rPr>
          <w:t>Making Sense of the Coinsurance Service Lines Report</w:t>
        </w:r>
        <w:r w:rsidRPr="006A7B55">
          <w:rPr>
            <w:webHidden/>
          </w:rPr>
          <w:tab/>
        </w:r>
        <w:r w:rsidRPr="006A7B55">
          <w:rPr>
            <w:webHidden/>
          </w:rPr>
          <w:fldChar w:fldCharType="begin"/>
        </w:r>
        <w:r w:rsidRPr="006A7B55">
          <w:rPr>
            <w:webHidden/>
          </w:rPr>
          <w:instrText xml:space="preserve"> PAGEREF _Toc196975452 \h </w:instrText>
        </w:r>
        <w:r w:rsidRPr="006A7B55">
          <w:rPr>
            <w:webHidden/>
          </w:rPr>
        </w:r>
        <w:r w:rsidRPr="006A7B55">
          <w:rPr>
            <w:webHidden/>
          </w:rPr>
          <w:fldChar w:fldCharType="separate"/>
        </w:r>
        <w:r w:rsidR="006A7B55">
          <w:rPr>
            <w:webHidden/>
          </w:rPr>
          <w:t>97</w:t>
        </w:r>
        <w:r w:rsidRPr="006A7B55">
          <w:rPr>
            <w:webHidden/>
          </w:rPr>
          <w:fldChar w:fldCharType="end"/>
        </w:r>
      </w:hyperlink>
    </w:p>
    <w:p w14:paraId="1D84D492" w14:textId="4284EE23"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3" w:history="1">
        <w:r w:rsidRPr="006A7B55">
          <w:rPr>
            <w:rStyle w:val="Hyperlink"/>
          </w:rPr>
          <w:t>Making Sense of the Deductible/Coinsurance Service Lines Report</w:t>
        </w:r>
        <w:r w:rsidRPr="006A7B55">
          <w:rPr>
            <w:webHidden/>
          </w:rPr>
          <w:tab/>
        </w:r>
        <w:r w:rsidRPr="006A7B55">
          <w:rPr>
            <w:webHidden/>
          </w:rPr>
          <w:fldChar w:fldCharType="begin"/>
        </w:r>
        <w:r w:rsidRPr="006A7B55">
          <w:rPr>
            <w:webHidden/>
          </w:rPr>
          <w:instrText xml:space="preserve"> PAGEREF _Toc196975453 \h </w:instrText>
        </w:r>
        <w:r w:rsidRPr="006A7B55">
          <w:rPr>
            <w:webHidden/>
          </w:rPr>
        </w:r>
        <w:r w:rsidRPr="006A7B55">
          <w:rPr>
            <w:webHidden/>
          </w:rPr>
          <w:fldChar w:fldCharType="separate"/>
        </w:r>
        <w:r w:rsidR="006A7B55">
          <w:rPr>
            <w:webHidden/>
          </w:rPr>
          <w:t>98</w:t>
        </w:r>
        <w:r w:rsidRPr="006A7B55">
          <w:rPr>
            <w:webHidden/>
          </w:rPr>
          <w:fldChar w:fldCharType="end"/>
        </w:r>
      </w:hyperlink>
    </w:p>
    <w:p w14:paraId="0BDB9958" w14:textId="0D5D11A9"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4" w:history="1">
        <w:r w:rsidRPr="006A7B55">
          <w:rPr>
            <w:rStyle w:val="Hyperlink"/>
          </w:rPr>
          <w:t>Making Sense of the COB Claims Report</w:t>
        </w:r>
        <w:r w:rsidRPr="006A7B55">
          <w:rPr>
            <w:webHidden/>
          </w:rPr>
          <w:tab/>
        </w:r>
        <w:r w:rsidRPr="006A7B55">
          <w:rPr>
            <w:webHidden/>
          </w:rPr>
          <w:fldChar w:fldCharType="begin"/>
        </w:r>
        <w:r w:rsidRPr="006A7B55">
          <w:rPr>
            <w:webHidden/>
          </w:rPr>
          <w:instrText xml:space="preserve"> PAGEREF _Toc196975454 \h </w:instrText>
        </w:r>
        <w:r w:rsidRPr="006A7B55">
          <w:rPr>
            <w:webHidden/>
          </w:rPr>
        </w:r>
        <w:r w:rsidRPr="006A7B55">
          <w:rPr>
            <w:webHidden/>
          </w:rPr>
          <w:fldChar w:fldCharType="separate"/>
        </w:r>
        <w:r w:rsidR="006A7B55">
          <w:rPr>
            <w:webHidden/>
          </w:rPr>
          <w:t>99</w:t>
        </w:r>
        <w:r w:rsidRPr="006A7B55">
          <w:rPr>
            <w:webHidden/>
          </w:rPr>
          <w:fldChar w:fldCharType="end"/>
        </w:r>
      </w:hyperlink>
    </w:p>
    <w:p w14:paraId="02967035" w14:textId="02BDA9F1"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5" w:history="1">
        <w:r w:rsidRPr="006A7B55">
          <w:rPr>
            <w:rStyle w:val="Hyperlink"/>
          </w:rPr>
          <w:t>Making Sense of the Non-COB Claims Report</w:t>
        </w:r>
        <w:r w:rsidRPr="006A7B55">
          <w:rPr>
            <w:webHidden/>
          </w:rPr>
          <w:tab/>
        </w:r>
        <w:r w:rsidRPr="006A7B55">
          <w:rPr>
            <w:webHidden/>
          </w:rPr>
          <w:fldChar w:fldCharType="begin"/>
        </w:r>
        <w:r w:rsidRPr="006A7B55">
          <w:rPr>
            <w:webHidden/>
          </w:rPr>
          <w:instrText xml:space="preserve"> PAGEREF _Toc196975455 \h </w:instrText>
        </w:r>
        <w:r w:rsidRPr="006A7B55">
          <w:rPr>
            <w:webHidden/>
          </w:rPr>
        </w:r>
        <w:r w:rsidRPr="006A7B55">
          <w:rPr>
            <w:webHidden/>
          </w:rPr>
          <w:fldChar w:fldCharType="separate"/>
        </w:r>
        <w:r w:rsidR="006A7B55">
          <w:rPr>
            <w:webHidden/>
          </w:rPr>
          <w:t>100</w:t>
        </w:r>
        <w:r w:rsidRPr="006A7B55">
          <w:rPr>
            <w:webHidden/>
          </w:rPr>
          <w:fldChar w:fldCharType="end"/>
        </w:r>
      </w:hyperlink>
    </w:p>
    <w:p w14:paraId="605B4D4F" w14:textId="00F9BFA4"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6" w:history="1">
        <w:r w:rsidRPr="006A7B55">
          <w:rPr>
            <w:rStyle w:val="Hyperlink"/>
          </w:rPr>
          <w:t>Making Sense of the MSP Claims Report</w:t>
        </w:r>
        <w:r w:rsidRPr="006A7B55">
          <w:rPr>
            <w:webHidden/>
          </w:rPr>
          <w:tab/>
        </w:r>
        <w:r w:rsidRPr="006A7B55">
          <w:rPr>
            <w:webHidden/>
          </w:rPr>
          <w:fldChar w:fldCharType="begin"/>
        </w:r>
        <w:r w:rsidRPr="006A7B55">
          <w:rPr>
            <w:webHidden/>
          </w:rPr>
          <w:instrText xml:space="preserve"> PAGEREF _Toc196975456 \h </w:instrText>
        </w:r>
        <w:r w:rsidRPr="006A7B55">
          <w:rPr>
            <w:webHidden/>
          </w:rPr>
        </w:r>
        <w:r w:rsidRPr="006A7B55">
          <w:rPr>
            <w:webHidden/>
          </w:rPr>
          <w:fldChar w:fldCharType="separate"/>
        </w:r>
        <w:r w:rsidR="006A7B55">
          <w:rPr>
            <w:webHidden/>
          </w:rPr>
          <w:t>101</w:t>
        </w:r>
        <w:r w:rsidRPr="006A7B55">
          <w:rPr>
            <w:webHidden/>
          </w:rPr>
          <w:fldChar w:fldCharType="end"/>
        </w:r>
      </w:hyperlink>
    </w:p>
    <w:p w14:paraId="29B1C86A" w14:textId="265D76D9"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7" w:history="1">
        <w:r w:rsidRPr="006A7B55">
          <w:rPr>
            <w:rStyle w:val="Hyperlink"/>
          </w:rPr>
          <w:t>Making Sense of the Non-MSP Claims Report</w:t>
        </w:r>
        <w:r w:rsidRPr="006A7B55">
          <w:rPr>
            <w:webHidden/>
          </w:rPr>
          <w:tab/>
        </w:r>
        <w:r w:rsidRPr="006A7B55">
          <w:rPr>
            <w:webHidden/>
          </w:rPr>
          <w:fldChar w:fldCharType="begin"/>
        </w:r>
        <w:r w:rsidRPr="006A7B55">
          <w:rPr>
            <w:webHidden/>
          </w:rPr>
          <w:instrText xml:space="preserve"> PAGEREF _Toc196975457 \h </w:instrText>
        </w:r>
        <w:r w:rsidRPr="006A7B55">
          <w:rPr>
            <w:webHidden/>
          </w:rPr>
        </w:r>
        <w:r w:rsidRPr="006A7B55">
          <w:rPr>
            <w:webHidden/>
          </w:rPr>
          <w:fldChar w:fldCharType="separate"/>
        </w:r>
        <w:r w:rsidR="006A7B55">
          <w:rPr>
            <w:webHidden/>
          </w:rPr>
          <w:t>102</w:t>
        </w:r>
        <w:r w:rsidRPr="006A7B55">
          <w:rPr>
            <w:webHidden/>
          </w:rPr>
          <w:fldChar w:fldCharType="end"/>
        </w:r>
      </w:hyperlink>
    </w:p>
    <w:p w14:paraId="24624687" w14:textId="5E2B4A34"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8" w:history="1">
        <w:r w:rsidRPr="006A7B55">
          <w:rPr>
            <w:rStyle w:val="Hyperlink"/>
          </w:rPr>
          <w:t>Making Sense of the Other Adjustments Report</w:t>
        </w:r>
        <w:r w:rsidRPr="006A7B55">
          <w:rPr>
            <w:webHidden/>
          </w:rPr>
          <w:tab/>
        </w:r>
        <w:r w:rsidRPr="006A7B55">
          <w:rPr>
            <w:webHidden/>
          </w:rPr>
          <w:fldChar w:fldCharType="begin"/>
        </w:r>
        <w:r w:rsidRPr="006A7B55">
          <w:rPr>
            <w:webHidden/>
          </w:rPr>
          <w:instrText xml:space="preserve"> PAGEREF _Toc196975458 \h </w:instrText>
        </w:r>
        <w:r w:rsidRPr="006A7B55">
          <w:rPr>
            <w:webHidden/>
          </w:rPr>
        </w:r>
        <w:r w:rsidRPr="006A7B55">
          <w:rPr>
            <w:webHidden/>
          </w:rPr>
          <w:fldChar w:fldCharType="separate"/>
        </w:r>
        <w:r w:rsidR="006A7B55">
          <w:rPr>
            <w:webHidden/>
          </w:rPr>
          <w:t>103</w:t>
        </w:r>
        <w:r w:rsidRPr="006A7B55">
          <w:rPr>
            <w:webHidden/>
          </w:rPr>
          <w:fldChar w:fldCharType="end"/>
        </w:r>
      </w:hyperlink>
    </w:p>
    <w:p w14:paraId="69386F79" w14:textId="223CF074"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59" w:history="1">
        <w:r w:rsidRPr="006A7B55">
          <w:rPr>
            <w:rStyle w:val="Hyperlink"/>
          </w:rPr>
          <w:t>Making Sense of the Entire Remittance Report</w:t>
        </w:r>
        <w:r w:rsidRPr="006A7B55">
          <w:rPr>
            <w:webHidden/>
          </w:rPr>
          <w:tab/>
        </w:r>
        <w:r w:rsidRPr="006A7B55">
          <w:rPr>
            <w:webHidden/>
          </w:rPr>
          <w:fldChar w:fldCharType="begin"/>
        </w:r>
        <w:r w:rsidRPr="006A7B55">
          <w:rPr>
            <w:webHidden/>
          </w:rPr>
          <w:instrText xml:space="preserve"> PAGEREF _Toc196975459 \h </w:instrText>
        </w:r>
        <w:r w:rsidRPr="006A7B55">
          <w:rPr>
            <w:webHidden/>
          </w:rPr>
        </w:r>
        <w:r w:rsidRPr="006A7B55">
          <w:rPr>
            <w:webHidden/>
          </w:rPr>
          <w:fldChar w:fldCharType="separate"/>
        </w:r>
        <w:r w:rsidR="006A7B55">
          <w:rPr>
            <w:webHidden/>
          </w:rPr>
          <w:t>104</w:t>
        </w:r>
        <w:r w:rsidRPr="006A7B55">
          <w:rPr>
            <w:webHidden/>
          </w:rPr>
          <w:fldChar w:fldCharType="end"/>
        </w:r>
      </w:hyperlink>
    </w:p>
    <w:p w14:paraId="35196B45" w14:textId="6009B896"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0" w:history="1">
        <w:r w:rsidRPr="006A7B55">
          <w:rPr>
            <w:rStyle w:val="Hyperlink"/>
          </w:rPr>
          <w:t>How to Print the Denied Service Lines Report</w:t>
        </w:r>
        <w:r w:rsidRPr="006A7B55">
          <w:rPr>
            <w:webHidden/>
          </w:rPr>
          <w:tab/>
        </w:r>
        <w:r w:rsidRPr="006A7B55">
          <w:rPr>
            <w:webHidden/>
          </w:rPr>
          <w:fldChar w:fldCharType="begin"/>
        </w:r>
        <w:r w:rsidRPr="006A7B55">
          <w:rPr>
            <w:webHidden/>
          </w:rPr>
          <w:instrText xml:space="preserve"> PAGEREF _Toc196975460 \h </w:instrText>
        </w:r>
        <w:r w:rsidRPr="006A7B55">
          <w:rPr>
            <w:webHidden/>
          </w:rPr>
        </w:r>
        <w:r w:rsidRPr="006A7B55">
          <w:rPr>
            <w:webHidden/>
          </w:rPr>
          <w:fldChar w:fldCharType="separate"/>
        </w:r>
        <w:r w:rsidR="006A7B55">
          <w:rPr>
            <w:webHidden/>
          </w:rPr>
          <w:t>105</w:t>
        </w:r>
        <w:r w:rsidRPr="006A7B55">
          <w:rPr>
            <w:webHidden/>
          </w:rPr>
          <w:fldChar w:fldCharType="end"/>
        </w:r>
      </w:hyperlink>
    </w:p>
    <w:p w14:paraId="2B3508A4" w14:textId="17136EAD"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1" w:history="1">
        <w:r w:rsidRPr="006A7B55">
          <w:rPr>
            <w:rStyle w:val="Hyperlink"/>
          </w:rPr>
          <w:t>How to Export the Denied Service Lines Report</w:t>
        </w:r>
        <w:r w:rsidRPr="006A7B55">
          <w:rPr>
            <w:webHidden/>
          </w:rPr>
          <w:tab/>
        </w:r>
        <w:r w:rsidRPr="006A7B55">
          <w:rPr>
            <w:webHidden/>
          </w:rPr>
          <w:fldChar w:fldCharType="begin"/>
        </w:r>
        <w:r w:rsidRPr="006A7B55">
          <w:rPr>
            <w:webHidden/>
          </w:rPr>
          <w:instrText xml:space="preserve"> PAGEREF _Toc196975461 \h </w:instrText>
        </w:r>
        <w:r w:rsidRPr="006A7B55">
          <w:rPr>
            <w:webHidden/>
          </w:rPr>
        </w:r>
        <w:r w:rsidRPr="006A7B55">
          <w:rPr>
            <w:webHidden/>
          </w:rPr>
          <w:fldChar w:fldCharType="separate"/>
        </w:r>
        <w:r w:rsidR="006A7B55">
          <w:rPr>
            <w:webHidden/>
          </w:rPr>
          <w:t>109</w:t>
        </w:r>
        <w:r w:rsidRPr="006A7B55">
          <w:rPr>
            <w:webHidden/>
          </w:rPr>
          <w:fldChar w:fldCharType="end"/>
        </w:r>
      </w:hyperlink>
    </w:p>
    <w:p w14:paraId="2C993580" w14:textId="3DCE6F03"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2" w:history="1">
        <w:r w:rsidRPr="006A7B55">
          <w:rPr>
            <w:rStyle w:val="Hyperlink"/>
          </w:rPr>
          <w:t>How to Print the Adjusted Service Lines Report</w:t>
        </w:r>
        <w:r w:rsidRPr="006A7B55">
          <w:rPr>
            <w:webHidden/>
          </w:rPr>
          <w:tab/>
        </w:r>
        <w:r w:rsidRPr="006A7B55">
          <w:rPr>
            <w:webHidden/>
          </w:rPr>
          <w:fldChar w:fldCharType="begin"/>
        </w:r>
        <w:r w:rsidRPr="006A7B55">
          <w:rPr>
            <w:webHidden/>
          </w:rPr>
          <w:instrText xml:space="preserve"> PAGEREF _Toc196975462 \h </w:instrText>
        </w:r>
        <w:r w:rsidRPr="006A7B55">
          <w:rPr>
            <w:webHidden/>
          </w:rPr>
        </w:r>
        <w:r w:rsidRPr="006A7B55">
          <w:rPr>
            <w:webHidden/>
          </w:rPr>
          <w:fldChar w:fldCharType="separate"/>
        </w:r>
        <w:r w:rsidR="006A7B55">
          <w:rPr>
            <w:webHidden/>
          </w:rPr>
          <w:t>113</w:t>
        </w:r>
        <w:r w:rsidRPr="006A7B55">
          <w:rPr>
            <w:webHidden/>
          </w:rPr>
          <w:fldChar w:fldCharType="end"/>
        </w:r>
      </w:hyperlink>
    </w:p>
    <w:p w14:paraId="0CA632A4" w14:textId="2877BD95"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3" w:history="1">
        <w:r w:rsidRPr="006A7B55">
          <w:rPr>
            <w:rStyle w:val="Hyperlink"/>
          </w:rPr>
          <w:t>How to Export the Adjusted Service Lines Report</w:t>
        </w:r>
        <w:r w:rsidRPr="006A7B55">
          <w:rPr>
            <w:webHidden/>
          </w:rPr>
          <w:tab/>
        </w:r>
        <w:r w:rsidRPr="006A7B55">
          <w:rPr>
            <w:webHidden/>
          </w:rPr>
          <w:fldChar w:fldCharType="begin"/>
        </w:r>
        <w:r w:rsidRPr="006A7B55">
          <w:rPr>
            <w:webHidden/>
          </w:rPr>
          <w:instrText xml:space="preserve"> PAGEREF _Toc196975463 \h </w:instrText>
        </w:r>
        <w:r w:rsidRPr="006A7B55">
          <w:rPr>
            <w:webHidden/>
          </w:rPr>
        </w:r>
        <w:r w:rsidRPr="006A7B55">
          <w:rPr>
            <w:webHidden/>
          </w:rPr>
          <w:fldChar w:fldCharType="separate"/>
        </w:r>
        <w:r w:rsidR="006A7B55">
          <w:rPr>
            <w:webHidden/>
          </w:rPr>
          <w:t>117</w:t>
        </w:r>
        <w:r w:rsidRPr="006A7B55">
          <w:rPr>
            <w:webHidden/>
          </w:rPr>
          <w:fldChar w:fldCharType="end"/>
        </w:r>
      </w:hyperlink>
    </w:p>
    <w:p w14:paraId="5EF16776" w14:textId="5D790DAE"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4" w:history="1">
        <w:r w:rsidRPr="006A7B55">
          <w:rPr>
            <w:rStyle w:val="Hyperlink"/>
          </w:rPr>
          <w:t>How to Print the Deductible Service Lines Report</w:t>
        </w:r>
        <w:r w:rsidRPr="006A7B55">
          <w:rPr>
            <w:webHidden/>
          </w:rPr>
          <w:tab/>
        </w:r>
        <w:r w:rsidRPr="006A7B55">
          <w:rPr>
            <w:webHidden/>
          </w:rPr>
          <w:fldChar w:fldCharType="begin"/>
        </w:r>
        <w:r w:rsidRPr="006A7B55">
          <w:rPr>
            <w:webHidden/>
          </w:rPr>
          <w:instrText xml:space="preserve"> PAGEREF _Toc196975464 \h </w:instrText>
        </w:r>
        <w:r w:rsidRPr="006A7B55">
          <w:rPr>
            <w:webHidden/>
          </w:rPr>
        </w:r>
        <w:r w:rsidRPr="006A7B55">
          <w:rPr>
            <w:webHidden/>
          </w:rPr>
          <w:fldChar w:fldCharType="separate"/>
        </w:r>
        <w:r w:rsidR="006A7B55">
          <w:rPr>
            <w:webHidden/>
          </w:rPr>
          <w:t>121</w:t>
        </w:r>
        <w:r w:rsidRPr="006A7B55">
          <w:rPr>
            <w:webHidden/>
          </w:rPr>
          <w:fldChar w:fldCharType="end"/>
        </w:r>
      </w:hyperlink>
    </w:p>
    <w:p w14:paraId="6E1B084F" w14:textId="3812EF38"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5" w:history="1">
        <w:r w:rsidRPr="006A7B55">
          <w:rPr>
            <w:rStyle w:val="Hyperlink"/>
          </w:rPr>
          <w:t>How to Export the Deductible Service Lines Report</w:t>
        </w:r>
        <w:r w:rsidRPr="006A7B55">
          <w:rPr>
            <w:webHidden/>
          </w:rPr>
          <w:tab/>
        </w:r>
        <w:r w:rsidRPr="006A7B55">
          <w:rPr>
            <w:webHidden/>
          </w:rPr>
          <w:fldChar w:fldCharType="begin"/>
        </w:r>
        <w:r w:rsidRPr="006A7B55">
          <w:rPr>
            <w:webHidden/>
          </w:rPr>
          <w:instrText xml:space="preserve"> PAGEREF _Toc196975465 \h </w:instrText>
        </w:r>
        <w:r w:rsidRPr="006A7B55">
          <w:rPr>
            <w:webHidden/>
          </w:rPr>
        </w:r>
        <w:r w:rsidRPr="006A7B55">
          <w:rPr>
            <w:webHidden/>
          </w:rPr>
          <w:fldChar w:fldCharType="separate"/>
        </w:r>
        <w:r w:rsidR="006A7B55">
          <w:rPr>
            <w:webHidden/>
          </w:rPr>
          <w:t>126</w:t>
        </w:r>
        <w:r w:rsidRPr="006A7B55">
          <w:rPr>
            <w:webHidden/>
          </w:rPr>
          <w:fldChar w:fldCharType="end"/>
        </w:r>
      </w:hyperlink>
    </w:p>
    <w:p w14:paraId="1E1AB4DD" w14:textId="69FCD901"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6" w:history="1">
        <w:r w:rsidRPr="006A7B55">
          <w:rPr>
            <w:rStyle w:val="Hyperlink"/>
          </w:rPr>
          <w:t>How to Print the Coinsurance Service Lines Report</w:t>
        </w:r>
        <w:r w:rsidRPr="006A7B55">
          <w:rPr>
            <w:webHidden/>
          </w:rPr>
          <w:tab/>
        </w:r>
        <w:r w:rsidRPr="006A7B55">
          <w:rPr>
            <w:webHidden/>
          </w:rPr>
          <w:fldChar w:fldCharType="begin"/>
        </w:r>
        <w:r w:rsidRPr="006A7B55">
          <w:rPr>
            <w:webHidden/>
          </w:rPr>
          <w:instrText xml:space="preserve"> PAGEREF _Toc196975466 \h </w:instrText>
        </w:r>
        <w:r w:rsidRPr="006A7B55">
          <w:rPr>
            <w:webHidden/>
          </w:rPr>
        </w:r>
        <w:r w:rsidRPr="006A7B55">
          <w:rPr>
            <w:webHidden/>
          </w:rPr>
          <w:fldChar w:fldCharType="separate"/>
        </w:r>
        <w:r w:rsidR="006A7B55">
          <w:rPr>
            <w:webHidden/>
          </w:rPr>
          <w:t>131</w:t>
        </w:r>
        <w:r w:rsidRPr="006A7B55">
          <w:rPr>
            <w:webHidden/>
          </w:rPr>
          <w:fldChar w:fldCharType="end"/>
        </w:r>
      </w:hyperlink>
    </w:p>
    <w:p w14:paraId="01994700" w14:textId="2B5A5198"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7" w:history="1">
        <w:r w:rsidRPr="006A7B55">
          <w:rPr>
            <w:rStyle w:val="Hyperlink"/>
          </w:rPr>
          <w:t>How to Export the Coinsurance Service Lines Report</w:t>
        </w:r>
        <w:r w:rsidRPr="006A7B55">
          <w:rPr>
            <w:webHidden/>
          </w:rPr>
          <w:tab/>
        </w:r>
        <w:r w:rsidRPr="006A7B55">
          <w:rPr>
            <w:webHidden/>
          </w:rPr>
          <w:fldChar w:fldCharType="begin"/>
        </w:r>
        <w:r w:rsidRPr="006A7B55">
          <w:rPr>
            <w:webHidden/>
          </w:rPr>
          <w:instrText xml:space="preserve"> PAGEREF _Toc196975467 \h </w:instrText>
        </w:r>
        <w:r w:rsidRPr="006A7B55">
          <w:rPr>
            <w:webHidden/>
          </w:rPr>
        </w:r>
        <w:r w:rsidRPr="006A7B55">
          <w:rPr>
            <w:webHidden/>
          </w:rPr>
          <w:fldChar w:fldCharType="separate"/>
        </w:r>
        <w:r w:rsidR="006A7B55">
          <w:rPr>
            <w:webHidden/>
          </w:rPr>
          <w:t>137</w:t>
        </w:r>
        <w:r w:rsidRPr="006A7B55">
          <w:rPr>
            <w:webHidden/>
          </w:rPr>
          <w:fldChar w:fldCharType="end"/>
        </w:r>
      </w:hyperlink>
    </w:p>
    <w:p w14:paraId="70456DC4" w14:textId="64898A8E"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8" w:history="1">
        <w:r w:rsidRPr="006A7B55">
          <w:rPr>
            <w:rStyle w:val="Hyperlink"/>
          </w:rPr>
          <w:t>How to Print the Deductible/Coinsurance Service Lines Report</w:t>
        </w:r>
        <w:r w:rsidRPr="006A7B55">
          <w:rPr>
            <w:webHidden/>
          </w:rPr>
          <w:tab/>
        </w:r>
        <w:r w:rsidRPr="006A7B55">
          <w:rPr>
            <w:webHidden/>
          </w:rPr>
          <w:fldChar w:fldCharType="begin"/>
        </w:r>
        <w:r w:rsidRPr="006A7B55">
          <w:rPr>
            <w:webHidden/>
          </w:rPr>
          <w:instrText xml:space="preserve"> PAGEREF _Toc196975468 \h </w:instrText>
        </w:r>
        <w:r w:rsidRPr="006A7B55">
          <w:rPr>
            <w:webHidden/>
          </w:rPr>
        </w:r>
        <w:r w:rsidRPr="006A7B55">
          <w:rPr>
            <w:webHidden/>
          </w:rPr>
          <w:fldChar w:fldCharType="separate"/>
        </w:r>
        <w:r w:rsidR="006A7B55">
          <w:rPr>
            <w:webHidden/>
          </w:rPr>
          <w:t>142</w:t>
        </w:r>
        <w:r w:rsidRPr="006A7B55">
          <w:rPr>
            <w:webHidden/>
          </w:rPr>
          <w:fldChar w:fldCharType="end"/>
        </w:r>
      </w:hyperlink>
    </w:p>
    <w:p w14:paraId="3290DCD6" w14:textId="7AB56255"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69" w:history="1">
        <w:r w:rsidRPr="006A7B55">
          <w:rPr>
            <w:rStyle w:val="Hyperlink"/>
          </w:rPr>
          <w:t>How to Export the Deductible/Coinsurance Service Lines Report</w:t>
        </w:r>
        <w:r w:rsidRPr="006A7B55">
          <w:rPr>
            <w:webHidden/>
          </w:rPr>
          <w:tab/>
        </w:r>
        <w:r w:rsidRPr="006A7B55">
          <w:rPr>
            <w:webHidden/>
          </w:rPr>
          <w:fldChar w:fldCharType="begin"/>
        </w:r>
        <w:r w:rsidRPr="006A7B55">
          <w:rPr>
            <w:webHidden/>
          </w:rPr>
          <w:instrText xml:space="preserve"> PAGEREF _Toc196975469 \h </w:instrText>
        </w:r>
        <w:r w:rsidRPr="006A7B55">
          <w:rPr>
            <w:webHidden/>
          </w:rPr>
        </w:r>
        <w:r w:rsidRPr="006A7B55">
          <w:rPr>
            <w:webHidden/>
          </w:rPr>
          <w:fldChar w:fldCharType="separate"/>
        </w:r>
        <w:r w:rsidR="006A7B55">
          <w:rPr>
            <w:webHidden/>
          </w:rPr>
          <w:t>147</w:t>
        </w:r>
        <w:r w:rsidRPr="006A7B55">
          <w:rPr>
            <w:webHidden/>
          </w:rPr>
          <w:fldChar w:fldCharType="end"/>
        </w:r>
      </w:hyperlink>
    </w:p>
    <w:p w14:paraId="7A74BAA8" w14:textId="23FF609B"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0" w:history="1">
        <w:r w:rsidRPr="006A7B55">
          <w:rPr>
            <w:rStyle w:val="Hyperlink"/>
          </w:rPr>
          <w:t>How to Print the COB Claims Report</w:t>
        </w:r>
        <w:r w:rsidRPr="006A7B55">
          <w:rPr>
            <w:webHidden/>
          </w:rPr>
          <w:tab/>
        </w:r>
        <w:r w:rsidRPr="006A7B55">
          <w:rPr>
            <w:webHidden/>
          </w:rPr>
          <w:fldChar w:fldCharType="begin"/>
        </w:r>
        <w:r w:rsidRPr="006A7B55">
          <w:rPr>
            <w:webHidden/>
          </w:rPr>
          <w:instrText xml:space="preserve"> PAGEREF _Toc196975470 \h </w:instrText>
        </w:r>
        <w:r w:rsidRPr="006A7B55">
          <w:rPr>
            <w:webHidden/>
          </w:rPr>
        </w:r>
        <w:r w:rsidRPr="006A7B55">
          <w:rPr>
            <w:webHidden/>
          </w:rPr>
          <w:fldChar w:fldCharType="separate"/>
        </w:r>
        <w:r w:rsidR="006A7B55">
          <w:rPr>
            <w:webHidden/>
          </w:rPr>
          <w:t>152</w:t>
        </w:r>
        <w:r w:rsidRPr="006A7B55">
          <w:rPr>
            <w:webHidden/>
          </w:rPr>
          <w:fldChar w:fldCharType="end"/>
        </w:r>
      </w:hyperlink>
    </w:p>
    <w:p w14:paraId="6B29B2B8" w14:textId="39B44A99"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1" w:history="1">
        <w:r w:rsidRPr="006A7B55">
          <w:rPr>
            <w:rStyle w:val="Hyperlink"/>
          </w:rPr>
          <w:t>How to Export the COB Claims Report</w:t>
        </w:r>
        <w:r w:rsidRPr="006A7B55">
          <w:rPr>
            <w:webHidden/>
          </w:rPr>
          <w:tab/>
        </w:r>
        <w:r w:rsidRPr="006A7B55">
          <w:rPr>
            <w:webHidden/>
          </w:rPr>
          <w:fldChar w:fldCharType="begin"/>
        </w:r>
        <w:r w:rsidRPr="006A7B55">
          <w:rPr>
            <w:webHidden/>
          </w:rPr>
          <w:instrText xml:space="preserve"> PAGEREF _Toc196975471 \h </w:instrText>
        </w:r>
        <w:r w:rsidRPr="006A7B55">
          <w:rPr>
            <w:webHidden/>
          </w:rPr>
        </w:r>
        <w:r w:rsidRPr="006A7B55">
          <w:rPr>
            <w:webHidden/>
          </w:rPr>
          <w:fldChar w:fldCharType="separate"/>
        </w:r>
        <w:r w:rsidR="006A7B55">
          <w:rPr>
            <w:webHidden/>
          </w:rPr>
          <w:t>157</w:t>
        </w:r>
        <w:r w:rsidRPr="006A7B55">
          <w:rPr>
            <w:webHidden/>
          </w:rPr>
          <w:fldChar w:fldCharType="end"/>
        </w:r>
      </w:hyperlink>
    </w:p>
    <w:p w14:paraId="39BA2811" w14:textId="6458171B"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2" w:history="1">
        <w:r w:rsidRPr="006A7B55">
          <w:rPr>
            <w:rStyle w:val="Hyperlink"/>
          </w:rPr>
          <w:t>How to Print the Non-COB Claims Report</w:t>
        </w:r>
        <w:r w:rsidRPr="006A7B55">
          <w:rPr>
            <w:webHidden/>
          </w:rPr>
          <w:tab/>
        </w:r>
        <w:r w:rsidRPr="006A7B55">
          <w:rPr>
            <w:webHidden/>
          </w:rPr>
          <w:fldChar w:fldCharType="begin"/>
        </w:r>
        <w:r w:rsidRPr="006A7B55">
          <w:rPr>
            <w:webHidden/>
          </w:rPr>
          <w:instrText xml:space="preserve"> PAGEREF _Toc196975472 \h </w:instrText>
        </w:r>
        <w:r w:rsidRPr="006A7B55">
          <w:rPr>
            <w:webHidden/>
          </w:rPr>
        </w:r>
        <w:r w:rsidRPr="006A7B55">
          <w:rPr>
            <w:webHidden/>
          </w:rPr>
          <w:fldChar w:fldCharType="separate"/>
        </w:r>
        <w:r w:rsidR="006A7B55">
          <w:rPr>
            <w:webHidden/>
          </w:rPr>
          <w:t>161</w:t>
        </w:r>
        <w:r w:rsidRPr="006A7B55">
          <w:rPr>
            <w:webHidden/>
          </w:rPr>
          <w:fldChar w:fldCharType="end"/>
        </w:r>
      </w:hyperlink>
    </w:p>
    <w:p w14:paraId="359FEB51" w14:textId="6F013FBD"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3" w:history="1">
        <w:r w:rsidRPr="006A7B55">
          <w:rPr>
            <w:rStyle w:val="Hyperlink"/>
          </w:rPr>
          <w:t>How to Export the Non-COB Claims Report</w:t>
        </w:r>
        <w:r w:rsidRPr="006A7B55">
          <w:rPr>
            <w:webHidden/>
          </w:rPr>
          <w:tab/>
        </w:r>
        <w:r w:rsidRPr="006A7B55">
          <w:rPr>
            <w:webHidden/>
          </w:rPr>
          <w:fldChar w:fldCharType="begin"/>
        </w:r>
        <w:r w:rsidRPr="006A7B55">
          <w:rPr>
            <w:webHidden/>
          </w:rPr>
          <w:instrText xml:space="preserve"> PAGEREF _Toc196975473 \h </w:instrText>
        </w:r>
        <w:r w:rsidRPr="006A7B55">
          <w:rPr>
            <w:webHidden/>
          </w:rPr>
        </w:r>
        <w:r w:rsidRPr="006A7B55">
          <w:rPr>
            <w:webHidden/>
          </w:rPr>
          <w:fldChar w:fldCharType="separate"/>
        </w:r>
        <w:r w:rsidR="006A7B55">
          <w:rPr>
            <w:webHidden/>
          </w:rPr>
          <w:t>166</w:t>
        </w:r>
        <w:r w:rsidRPr="006A7B55">
          <w:rPr>
            <w:webHidden/>
          </w:rPr>
          <w:fldChar w:fldCharType="end"/>
        </w:r>
      </w:hyperlink>
    </w:p>
    <w:p w14:paraId="531365C8" w14:textId="2EF15B95"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4" w:history="1">
        <w:r w:rsidRPr="006A7B55">
          <w:rPr>
            <w:rStyle w:val="Hyperlink"/>
          </w:rPr>
          <w:t>How to Print the MSP Claims Report</w:t>
        </w:r>
        <w:r w:rsidRPr="006A7B55">
          <w:rPr>
            <w:webHidden/>
          </w:rPr>
          <w:tab/>
        </w:r>
        <w:r w:rsidRPr="006A7B55">
          <w:rPr>
            <w:webHidden/>
          </w:rPr>
          <w:fldChar w:fldCharType="begin"/>
        </w:r>
        <w:r w:rsidRPr="006A7B55">
          <w:rPr>
            <w:webHidden/>
          </w:rPr>
          <w:instrText xml:space="preserve"> PAGEREF _Toc196975474 \h </w:instrText>
        </w:r>
        <w:r w:rsidRPr="006A7B55">
          <w:rPr>
            <w:webHidden/>
          </w:rPr>
        </w:r>
        <w:r w:rsidRPr="006A7B55">
          <w:rPr>
            <w:webHidden/>
          </w:rPr>
          <w:fldChar w:fldCharType="separate"/>
        </w:r>
        <w:r w:rsidR="006A7B55">
          <w:rPr>
            <w:webHidden/>
          </w:rPr>
          <w:t>171</w:t>
        </w:r>
        <w:r w:rsidRPr="006A7B55">
          <w:rPr>
            <w:webHidden/>
          </w:rPr>
          <w:fldChar w:fldCharType="end"/>
        </w:r>
      </w:hyperlink>
    </w:p>
    <w:p w14:paraId="2A347DF4" w14:textId="20A46447"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5" w:history="1">
        <w:r w:rsidRPr="006A7B55">
          <w:rPr>
            <w:rStyle w:val="Hyperlink"/>
          </w:rPr>
          <w:t>How to Export the MSP Claims Report</w:t>
        </w:r>
        <w:r w:rsidRPr="006A7B55">
          <w:rPr>
            <w:webHidden/>
          </w:rPr>
          <w:tab/>
        </w:r>
        <w:r w:rsidRPr="006A7B55">
          <w:rPr>
            <w:webHidden/>
          </w:rPr>
          <w:fldChar w:fldCharType="begin"/>
        </w:r>
        <w:r w:rsidRPr="006A7B55">
          <w:rPr>
            <w:webHidden/>
          </w:rPr>
          <w:instrText xml:space="preserve"> PAGEREF _Toc196975475 \h </w:instrText>
        </w:r>
        <w:r w:rsidRPr="006A7B55">
          <w:rPr>
            <w:webHidden/>
          </w:rPr>
        </w:r>
        <w:r w:rsidRPr="006A7B55">
          <w:rPr>
            <w:webHidden/>
          </w:rPr>
          <w:fldChar w:fldCharType="separate"/>
        </w:r>
        <w:r w:rsidR="006A7B55">
          <w:rPr>
            <w:webHidden/>
          </w:rPr>
          <w:t>177</w:t>
        </w:r>
        <w:r w:rsidRPr="006A7B55">
          <w:rPr>
            <w:webHidden/>
          </w:rPr>
          <w:fldChar w:fldCharType="end"/>
        </w:r>
      </w:hyperlink>
    </w:p>
    <w:p w14:paraId="3AD0BA61" w14:textId="04E681CB"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6" w:history="1">
        <w:r w:rsidRPr="006A7B55">
          <w:rPr>
            <w:rStyle w:val="Hyperlink"/>
          </w:rPr>
          <w:t>How to Print the Non-MSP Claims Report</w:t>
        </w:r>
        <w:r w:rsidRPr="006A7B55">
          <w:rPr>
            <w:webHidden/>
          </w:rPr>
          <w:tab/>
        </w:r>
        <w:r w:rsidRPr="006A7B55">
          <w:rPr>
            <w:webHidden/>
          </w:rPr>
          <w:fldChar w:fldCharType="begin"/>
        </w:r>
        <w:r w:rsidRPr="006A7B55">
          <w:rPr>
            <w:webHidden/>
          </w:rPr>
          <w:instrText xml:space="preserve"> PAGEREF _Toc196975476 \h </w:instrText>
        </w:r>
        <w:r w:rsidRPr="006A7B55">
          <w:rPr>
            <w:webHidden/>
          </w:rPr>
        </w:r>
        <w:r w:rsidRPr="006A7B55">
          <w:rPr>
            <w:webHidden/>
          </w:rPr>
          <w:fldChar w:fldCharType="separate"/>
        </w:r>
        <w:r w:rsidR="006A7B55">
          <w:rPr>
            <w:webHidden/>
          </w:rPr>
          <w:t>182</w:t>
        </w:r>
        <w:r w:rsidRPr="006A7B55">
          <w:rPr>
            <w:webHidden/>
          </w:rPr>
          <w:fldChar w:fldCharType="end"/>
        </w:r>
      </w:hyperlink>
    </w:p>
    <w:p w14:paraId="748AF2AD" w14:textId="25D6E547"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7" w:history="1">
        <w:r w:rsidRPr="006A7B55">
          <w:rPr>
            <w:rStyle w:val="Hyperlink"/>
          </w:rPr>
          <w:t>How to Export the Non-MSP Claims Report</w:t>
        </w:r>
        <w:r w:rsidRPr="006A7B55">
          <w:rPr>
            <w:webHidden/>
          </w:rPr>
          <w:tab/>
        </w:r>
        <w:r w:rsidRPr="006A7B55">
          <w:rPr>
            <w:webHidden/>
          </w:rPr>
          <w:fldChar w:fldCharType="begin"/>
        </w:r>
        <w:r w:rsidRPr="006A7B55">
          <w:rPr>
            <w:webHidden/>
          </w:rPr>
          <w:instrText xml:space="preserve"> PAGEREF _Toc196975477 \h </w:instrText>
        </w:r>
        <w:r w:rsidRPr="006A7B55">
          <w:rPr>
            <w:webHidden/>
          </w:rPr>
        </w:r>
        <w:r w:rsidRPr="006A7B55">
          <w:rPr>
            <w:webHidden/>
          </w:rPr>
          <w:fldChar w:fldCharType="separate"/>
        </w:r>
        <w:r w:rsidR="006A7B55">
          <w:rPr>
            <w:webHidden/>
          </w:rPr>
          <w:t>187</w:t>
        </w:r>
        <w:r w:rsidRPr="006A7B55">
          <w:rPr>
            <w:webHidden/>
          </w:rPr>
          <w:fldChar w:fldCharType="end"/>
        </w:r>
      </w:hyperlink>
    </w:p>
    <w:p w14:paraId="118CD614" w14:textId="23A23595"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8" w:history="1">
        <w:r w:rsidRPr="006A7B55">
          <w:rPr>
            <w:rStyle w:val="Hyperlink"/>
          </w:rPr>
          <w:t>How to Print the Other Adjustments Report</w:t>
        </w:r>
        <w:r w:rsidRPr="006A7B55">
          <w:rPr>
            <w:webHidden/>
          </w:rPr>
          <w:tab/>
        </w:r>
        <w:r w:rsidRPr="006A7B55">
          <w:rPr>
            <w:webHidden/>
          </w:rPr>
          <w:fldChar w:fldCharType="begin"/>
        </w:r>
        <w:r w:rsidRPr="006A7B55">
          <w:rPr>
            <w:webHidden/>
          </w:rPr>
          <w:instrText xml:space="preserve"> PAGEREF _Toc196975478 \h </w:instrText>
        </w:r>
        <w:r w:rsidRPr="006A7B55">
          <w:rPr>
            <w:webHidden/>
          </w:rPr>
        </w:r>
        <w:r w:rsidRPr="006A7B55">
          <w:rPr>
            <w:webHidden/>
          </w:rPr>
          <w:fldChar w:fldCharType="separate"/>
        </w:r>
        <w:r w:rsidR="006A7B55">
          <w:rPr>
            <w:webHidden/>
          </w:rPr>
          <w:t>192</w:t>
        </w:r>
        <w:r w:rsidRPr="006A7B55">
          <w:rPr>
            <w:webHidden/>
          </w:rPr>
          <w:fldChar w:fldCharType="end"/>
        </w:r>
      </w:hyperlink>
    </w:p>
    <w:p w14:paraId="62FD8139" w14:textId="72DC9787"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79" w:history="1">
        <w:r w:rsidRPr="006A7B55">
          <w:rPr>
            <w:rStyle w:val="Hyperlink"/>
          </w:rPr>
          <w:t>How to Export the Other Adjustments Report</w:t>
        </w:r>
        <w:r w:rsidRPr="006A7B55">
          <w:rPr>
            <w:webHidden/>
          </w:rPr>
          <w:tab/>
        </w:r>
        <w:r w:rsidRPr="006A7B55">
          <w:rPr>
            <w:webHidden/>
          </w:rPr>
          <w:fldChar w:fldCharType="begin"/>
        </w:r>
        <w:r w:rsidRPr="006A7B55">
          <w:rPr>
            <w:webHidden/>
          </w:rPr>
          <w:instrText xml:space="preserve"> PAGEREF _Toc196975479 \h </w:instrText>
        </w:r>
        <w:r w:rsidRPr="006A7B55">
          <w:rPr>
            <w:webHidden/>
          </w:rPr>
        </w:r>
        <w:r w:rsidRPr="006A7B55">
          <w:rPr>
            <w:webHidden/>
          </w:rPr>
          <w:fldChar w:fldCharType="separate"/>
        </w:r>
        <w:r w:rsidR="006A7B55">
          <w:rPr>
            <w:webHidden/>
          </w:rPr>
          <w:t>196</w:t>
        </w:r>
        <w:r w:rsidRPr="006A7B55">
          <w:rPr>
            <w:webHidden/>
          </w:rPr>
          <w:fldChar w:fldCharType="end"/>
        </w:r>
      </w:hyperlink>
    </w:p>
    <w:p w14:paraId="32535E3F" w14:textId="14E3AB50"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80" w:history="1">
        <w:r w:rsidRPr="006A7B55">
          <w:rPr>
            <w:rStyle w:val="Hyperlink"/>
          </w:rPr>
          <w:t>How to Print the Entire Remittance Report</w:t>
        </w:r>
        <w:r w:rsidRPr="006A7B55">
          <w:rPr>
            <w:webHidden/>
          </w:rPr>
          <w:tab/>
        </w:r>
        <w:r w:rsidRPr="006A7B55">
          <w:rPr>
            <w:webHidden/>
          </w:rPr>
          <w:fldChar w:fldCharType="begin"/>
        </w:r>
        <w:r w:rsidRPr="006A7B55">
          <w:rPr>
            <w:webHidden/>
          </w:rPr>
          <w:instrText xml:space="preserve"> PAGEREF _Toc196975480 \h </w:instrText>
        </w:r>
        <w:r w:rsidRPr="006A7B55">
          <w:rPr>
            <w:webHidden/>
          </w:rPr>
        </w:r>
        <w:r w:rsidRPr="006A7B55">
          <w:rPr>
            <w:webHidden/>
          </w:rPr>
          <w:fldChar w:fldCharType="separate"/>
        </w:r>
        <w:r w:rsidR="006A7B55">
          <w:rPr>
            <w:webHidden/>
          </w:rPr>
          <w:t>200</w:t>
        </w:r>
        <w:r w:rsidRPr="006A7B55">
          <w:rPr>
            <w:webHidden/>
          </w:rPr>
          <w:fldChar w:fldCharType="end"/>
        </w:r>
      </w:hyperlink>
    </w:p>
    <w:p w14:paraId="43535800" w14:textId="31C8E9CF"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81" w:history="1">
        <w:r w:rsidRPr="006A7B55">
          <w:rPr>
            <w:rStyle w:val="Hyperlink"/>
          </w:rPr>
          <w:t>Housekeeping for the Import Files</w:t>
        </w:r>
        <w:r w:rsidRPr="006A7B55">
          <w:rPr>
            <w:webHidden/>
          </w:rPr>
          <w:tab/>
        </w:r>
        <w:r w:rsidRPr="006A7B55">
          <w:rPr>
            <w:webHidden/>
          </w:rPr>
          <w:fldChar w:fldCharType="begin"/>
        </w:r>
        <w:r w:rsidRPr="006A7B55">
          <w:rPr>
            <w:webHidden/>
          </w:rPr>
          <w:instrText xml:space="preserve"> PAGEREF _Toc196975481 \h </w:instrText>
        </w:r>
        <w:r w:rsidRPr="006A7B55">
          <w:rPr>
            <w:webHidden/>
          </w:rPr>
        </w:r>
        <w:r w:rsidRPr="006A7B55">
          <w:rPr>
            <w:webHidden/>
          </w:rPr>
          <w:fldChar w:fldCharType="separate"/>
        </w:r>
        <w:r w:rsidR="006A7B55">
          <w:rPr>
            <w:webHidden/>
          </w:rPr>
          <w:t>203</w:t>
        </w:r>
        <w:r w:rsidRPr="006A7B55">
          <w:rPr>
            <w:webHidden/>
          </w:rPr>
          <w:fldChar w:fldCharType="end"/>
        </w:r>
      </w:hyperlink>
    </w:p>
    <w:p w14:paraId="6F63CBEB" w14:textId="3E804972"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82" w:history="1">
        <w:r w:rsidRPr="006A7B55">
          <w:rPr>
            <w:rStyle w:val="Hyperlink"/>
          </w:rPr>
          <w:t>Archiving Import Files</w:t>
        </w:r>
        <w:r w:rsidRPr="006A7B55">
          <w:rPr>
            <w:webHidden/>
          </w:rPr>
          <w:tab/>
        </w:r>
        <w:r w:rsidRPr="006A7B55">
          <w:rPr>
            <w:webHidden/>
          </w:rPr>
          <w:fldChar w:fldCharType="begin"/>
        </w:r>
        <w:r w:rsidRPr="006A7B55">
          <w:rPr>
            <w:webHidden/>
          </w:rPr>
          <w:instrText xml:space="preserve"> PAGEREF _Toc196975482 \h </w:instrText>
        </w:r>
        <w:r w:rsidRPr="006A7B55">
          <w:rPr>
            <w:webHidden/>
          </w:rPr>
        </w:r>
        <w:r w:rsidRPr="006A7B55">
          <w:rPr>
            <w:webHidden/>
          </w:rPr>
          <w:fldChar w:fldCharType="separate"/>
        </w:r>
        <w:r w:rsidR="006A7B55">
          <w:rPr>
            <w:webHidden/>
          </w:rPr>
          <w:t>203</w:t>
        </w:r>
        <w:r w:rsidRPr="006A7B55">
          <w:rPr>
            <w:webHidden/>
          </w:rPr>
          <w:fldChar w:fldCharType="end"/>
        </w:r>
      </w:hyperlink>
    </w:p>
    <w:p w14:paraId="6292E0FE" w14:textId="22C1994F"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83" w:history="1">
        <w:r w:rsidRPr="006A7B55">
          <w:rPr>
            <w:rStyle w:val="Hyperlink"/>
          </w:rPr>
          <w:t>How to Archive Import files</w:t>
        </w:r>
        <w:r w:rsidRPr="006A7B55">
          <w:rPr>
            <w:webHidden/>
          </w:rPr>
          <w:tab/>
        </w:r>
        <w:r w:rsidRPr="006A7B55">
          <w:rPr>
            <w:webHidden/>
          </w:rPr>
          <w:fldChar w:fldCharType="begin"/>
        </w:r>
        <w:r w:rsidRPr="006A7B55">
          <w:rPr>
            <w:webHidden/>
          </w:rPr>
          <w:instrText xml:space="preserve"> PAGEREF _Toc196975483 \h </w:instrText>
        </w:r>
        <w:r w:rsidRPr="006A7B55">
          <w:rPr>
            <w:webHidden/>
          </w:rPr>
        </w:r>
        <w:r w:rsidRPr="006A7B55">
          <w:rPr>
            <w:webHidden/>
          </w:rPr>
          <w:fldChar w:fldCharType="separate"/>
        </w:r>
        <w:r w:rsidR="006A7B55">
          <w:rPr>
            <w:webHidden/>
          </w:rPr>
          <w:t>203</w:t>
        </w:r>
        <w:r w:rsidRPr="006A7B55">
          <w:rPr>
            <w:webHidden/>
          </w:rPr>
          <w:fldChar w:fldCharType="end"/>
        </w:r>
      </w:hyperlink>
    </w:p>
    <w:p w14:paraId="37CE5C65" w14:textId="79B72D41"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84" w:history="1">
        <w:r w:rsidRPr="006A7B55">
          <w:rPr>
            <w:rStyle w:val="Hyperlink"/>
          </w:rPr>
          <w:t>Restoring Import files</w:t>
        </w:r>
        <w:r w:rsidRPr="006A7B55">
          <w:rPr>
            <w:webHidden/>
          </w:rPr>
          <w:tab/>
        </w:r>
        <w:r w:rsidRPr="006A7B55">
          <w:rPr>
            <w:webHidden/>
          </w:rPr>
          <w:fldChar w:fldCharType="begin"/>
        </w:r>
        <w:r w:rsidRPr="006A7B55">
          <w:rPr>
            <w:webHidden/>
          </w:rPr>
          <w:instrText xml:space="preserve"> PAGEREF _Toc196975484 \h </w:instrText>
        </w:r>
        <w:r w:rsidRPr="006A7B55">
          <w:rPr>
            <w:webHidden/>
          </w:rPr>
        </w:r>
        <w:r w:rsidRPr="006A7B55">
          <w:rPr>
            <w:webHidden/>
          </w:rPr>
          <w:fldChar w:fldCharType="separate"/>
        </w:r>
        <w:r w:rsidR="006A7B55">
          <w:rPr>
            <w:webHidden/>
          </w:rPr>
          <w:t>206</w:t>
        </w:r>
        <w:r w:rsidRPr="006A7B55">
          <w:rPr>
            <w:webHidden/>
          </w:rPr>
          <w:fldChar w:fldCharType="end"/>
        </w:r>
      </w:hyperlink>
    </w:p>
    <w:p w14:paraId="02BB6CA8" w14:textId="30603A81"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85" w:history="1">
        <w:r w:rsidRPr="006A7B55">
          <w:rPr>
            <w:rStyle w:val="Hyperlink"/>
          </w:rPr>
          <w:t>How to Restore Import files</w:t>
        </w:r>
        <w:r w:rsidRPr="006A7B55">
          <w:rPr>
            <w:webHidden/>
          </w:rPr>
          <w:tab/>
        </w:r>
        <w:r w:rsidRPr="006A7B55">
          <w:rPr>
            <w:webHidden/>
          </w:rPr>
          <w:fldChar w:fldCharType="begin"/>
        </w:r>
        <w:r w:rsidRPr="006A7B55">
          <w:rPr>
            <w:webHidden/>
          </w:rPr>
          <w:instrText xml:space="preserve"> PAGEREF _Toc196975485 \h </w:instrText>
        </w:r>
        <w:r w:rsidRPr="006A7B55">
          <w:rPr>
            <w:webHidden/>
          </w:rPr>
        </w:r>
        <w:r w:rsidRPr="006A7B55">
          <w:rPr>
            <w:webHidden/>
          </w:rPr>
          <w:fldChar w:fldCharType="separate"/>
        </w:r>
        <w:r w:rsidR="006A7B55">
          <w:rPr>
            <w:webHidden/>
          </w:rPr>
          <w:t>206</w:t>
        </w:r>
        <w:r w:rsidRPr="006A7B55">
          <w:rPr>
            <w:webHidden/>
          </w:rPr>
          <w:fldChar w:fldCharType="end"/>
        </w:r>
      </w:hyperlink>
    </w:p>
    <w:p w14:paraId="6B4413F6" w14:textId="07DE4FA6" w:rsidR="004F39AA" w:rsidRPr="006A7B55" w:rsidRDefault="004F39AA">
      <w:pPr>
        <w:pStyle w:val="TOC2"/>
        <w:rPr>
          <w:rFonts w:asciiTheme="minorHAnsi" w:eastAsiaTheme="minorEastAsia" w:hAnsiTheme="minorHAnsi" w:cstheme="minorBidi"/>
          <w:kern w:val="2"/>
          <w:sz w:val="24"/>
          <w:szCs w:val="24"/>
          <w14:ligatures w14:val="standardContextual"/>
        </w:rPr>
      </w:pPr>
      <w:hyperlink w:anchor="_Toc196975486" w:history="1">
        <w:r w:rsidRPr="006A7B55">
          <w:rPr>
            <w:rStyle w:val="Hyperlink"/>
          </w:rPr>
          <w:t>Deleting Import files</w:t>
        </w:r>
        <w:r w:rsidRPr="006A7B55">
          <w:rPr>
            <w:webHidden/>
          </w:rPr>
          <w:tab/>
        </w:r>
        <w:r w:rsidRPr="006A7B55">
          <w:rPr>
            <w:webHidden/>
          </w:rPr>
          <w:fldChar w:fldCharType="begin"/>
        </w:r>
        <w:r w:rsidRPr="006A7B55">
          <w:rPr>
            <w:webHidden/>
          </w:rPr>
          <w:instrText xml:space="preserve"> PAGEREF _Toc196975486 \h </w:instrText>
        </w:r>
        <w:r w:rsidRPr="006A7B55">
          <w:rPr>
            <w:webHidden/>
          </w:rPr>
        </w:r>
        <w:r w:rsidRPr="006A7B55">
          <w:rPr>
            <w:webHidden/>
          </w:rPr>
          <w:fldChar w:fldCharType="separate"/>
        </w:r>
        <w:r w:rsidR="006A7B55">
          <w:rPr>
            <w:webHidden/>
          </w:rPr>
          <w:t>207</w:t>
        </w:r>
        <w:r w:rsidRPr="006A7B55">
          <w:rPr>
            <w:webHidden/>
          </w:rPr>
          <w:fldChar w:fldCharType="end"/>
        </w:r>
      </w:hyperlink>
    </w:p>
    <w:p w14:paraId="2DBEC7A5" w14:textId="4AB03642" w:rsidR="004F39AA" w:rsidRPr="006A7B55" w:rsidRDefault="004F39AA">
      <w:pPr>
        <w:pStyle w:val="TOC3"/>
        <w:rPr>
          <w:rFonts w:asciiTheme="minorHAnsi" w:eastAsiaTheme="minorEastAsia" w:hAnsiTheme="minorHAnsi" w:cstheme="minorBidi"/>
          <w:kern w:val="2"/>
          <w:sz w:val="24"/>
          <w14:ligatures w14:val="standardContextual"/>
        </w:rPr>
      </w:pPr>
      <w:hyperlink w:anchor="_Toc196975487" w:history="1">
        <w:r w:rsidRPr="006A7B55">
          <w:rPr>
            <w:rStyle w:val="Hyperlink"/>
          </w:rPr>
          <w:t>How to Delete an Import file</w:t>
        </w:r>
        <w:r w:rsidRPr="006A7B55">
          <w:rPr>
            <w:webHidden/>
          </w:rPr>
          <w:tab/>
        </w:r>
        <w:r w:rsidRPr="006A7B55">
          <w:rPr>
            <w:webHidden/>
          </w:rPr>
          <w:fldChar w:fldCharType="begin"/>
        </w:r>
        <w:r w:rsidRPr="006A7B55">
          <w:rPr>
            <w:webHidden/>
          </w:rPr>
          <w:instrText xml:space="preserve"> PAGEREF _Toc196975487 \h </w:instrText>
        </w:r>
        <w:r w:rsidRPr="006A7B55">
          <w:rPr>
            <w:webHidden/>
          </w:rPr>
        </w:r>
        <w:r w:rsidRPr="006A7B55">
          <w:rPr>
            <w:webHidden/>
          </w:rPr>
          <w:fldChar w:fldCharType="separate"/>
        </w:r>
        <w:r w:rsidR="006A7B55">
          <w:rPr>
            <w:webHidden/>
          </w:rPr>
          <w:t>207</w:t>
        </w:r>
        <w:r w:rsidRPr="006A7B55">
          <w:rPr>
            <w:webHidden/>
          </w:rPr>
          <w:fldChar w:fldCharType="end"/>
        </w:r>
      </w:hyperlink>
    </w:p>
    <w:p w14:paraId="0AFDD87D" w14:textId="5A47A07E"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88" w:history="1">
        <w:r w:rsidRPr="006A7B55">
          <w:rPr>
            <w:rStyle w:val="Hyperlink"/>
          </w:rPr>
          <w:t>Using Keystroke Shortcuts</w:t>
        </w:r>
        <w:r w:rsidRPr="006A7B55">
          <w:rPr>
            <w:webHidden/>
          </w:rPr>
          <w:tab/>
        </w:r>
        <w:r w:rsidRPr="006A7B55">
          <w:rPr>
            <w:webHidden/>
          </w:rPr>
          <w:fldChar w:fldCharType="begin"/>
        </w:r>
        <w:r w:rsidRPr="006A7B55">
          <w:rPr>
            <w:webHidden/>
          </w:rPr>
          <w:instrText xml:space="preserve"> PAGEREF _Toc196975488 \h </w:instrText>
        </w:r>
        <w:r w:rsidRPr="006A7B55">
          <w:rPr>
            <w:webHidden/>
          </w:rPr>
        </w:r>
        <w:r w:rsidRPr="006A7B55">
          <w:rPr>
            <w:webHidden/>
          </w:rPr>
          <w:fldChar w:fldCharType="separate"/>
        </w:r>
        <w:r w:rsidR="006A7B55">
          <w:rPr>
            <w:webHidden/>
          </w:rPr>
          <w:t>210</w:t>
        </w:r>
        <w:r w:rsidRPr="006A7B55">
          <w:rPr>
            <w:webHidden/>
          </w:rPr>
          <w:fldChar w:fldCharType="end"/>
        </w:r>
      </w:hyperlink>
    </w:p>
    <w:p w14:paraId="4766FB31" w14:textId="4E7F2B12"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89" w:history="1">
        <w:r w:rsidRPr="006A7B55">
          <w:rPr>
            <w:rStyle w:val="Hyperlink"/>
          </w:rPr>
          <w:t>Appendix A: MREP RA/HIPAA 835v5010A1 Segment Field Crosswalk</w:t>
        </w:r>
        <w:r w:rsidRPr="006A7B55">
          <w:rPr>
            <w:webHidden/>
          </w:rPr>
          <w:tab/>
        </w:r>
        <w:r w:rsidRPr="006A7B55">
          <w:rPr>
            <w:webHidden/>
          </w:rPr>
          <w:fldChar w:fldCharType="begin"/>
        </w:r>
        <w:r w:rsidRPr="006A7B55">
          <w:rPr>
            <w:webHidden/>
          </w:rPr>
          <w:instrText xml:space="preserve"> PAGEREF _Toc196975489 \h </w:instrText>
        </w:r>
        <w:r w:rsidRPr="006A7B55">
          <w:rPr>
            <w:webHidden/>
          </w:rPr>
        </w:r>
        <w:r w:rsidRPr="006A7B55">
          <w:rPr>
            <w:webHidden/>
          </w:rPr>
          <w:fldChar w:fldCharType="separate"/>
        </w:r>
        <w:r w:rsidR="006A7B55">
          <w:rPr>
            <w:webHidden/>
          </w:rPr>
          <w:t>213</w:t>
        </w:r>
        <w:r w:rsidRPr="006A7B55">
          <w:rPr>
            <w:webHidden/>
          </w:rPr>
          <w:fldChar w:fldCharType="end"/>
        </w:r>
      </w:hyperlink>
    </w:p>
    <w:p w14:paraId="54BF6117" w14:textId="56DF0865" w:rsidR="004F39AA" w:rsidRPr="006A7B55" w:rsidRDefault="004F39AA">
      <w:pPr>
        <w:pStyle w:val="TOC1"/>
        <w:rPr>
          <w:rFonts w:asciiTheme="minorHAnsi" w:eastAsiaTheme="minorEastAsia" w:hAnsiTheme="minorHAnsi" w:cstheme="minorBidi"/>
          <w:b w:val="0"/>
          <w:bCs w:val="0"/>
          <w:kern w:val="2"/>
          <w:sz w:val="24"/>
          <w:szCs w:val="24"/>
          <w14:ligatures w14:val="standardContextual"/>
        </w:rPr>
      </w:pPr>
      <w:hyperlink w:anchor="_Toc196975490" w:history="1">
        <w:r w:rsidRPr="006A7B55">
          <w:rPr>
            <w:rStyle w:val="Hyperlink"/>
          </w:rPr>
          <w:t>Appendix B:  Abbreviation and Acronym Glossary</w:t>
        </w:r>
        <w:r w:rsidRPr="006A7B55">
          <w:rPr>
            <w:webHidden/>
          </w:rPr>
          <w:tab/>
        </w:r>
        <w:r w:rsidRPr="006A7B55">
          <w:rPr>
            <w:webHidden/>
          </w:rPr>
          <w:fldChar w:fldCharType="begin"/>
        </w:r>
        <w:r w:rsidRPr="006A7B55">
          <w:rPr>
            <w:webHidden/>
          </w:rPr>
          <w:instrText xml:space="preserve"> PAGEREF _Toc196975490 \h </w:instrText>
        </w:r>
        <w:r w:rsidRPr="006A7B55">
          <w:rPr>
            <w:webHidden/>
          </w:rPr>
        </w:r>
        <w:r w:rsidRPr="006A7B55">
          <w:rPr>
            <w:webHidden/>
          </w:rPr>
          <w:fldChar w:fldCharType="separate"/>
        </w:r>
        <w:r w:rsidR="006A7B55">
          <w:rPr>
            <w:webHidden/>
          </w:rPr>
          <w:t>221</w:t>
        </w:r>
        <w:r w:rsidRPr="006A7B55">
          <w:rPr>
            <w:webHidden/>
          </w:rPr>
          <w:fldChar w:fldCharType="end"/>
        </w:r>
      </w:hyperlink>
    </w:p>
    <w:p w14:paraId="6345D2A6" w14:textId="4CFC8479" w:rsidR="00CA2D7A" w:rsidRPr="006A7B55" w:rsidRDefault="00CA2D7A">
      <w:r w:rsidRPr="006A7B55">
        <w:fldChar w:fldCharType="end"/>
      </w:r>
    </w:p>
    <w:p w14:paraId="6345D2A7" w14:textId="77777777" w:rsidR="00CA2D7A" w:rsidRPr="006A7B55" w:rsidRDefault="00CA2D7A">
      <w:pPr>
        <w:sectPr w:rsidR="00CA2D7A" w:rsidRPr="006A7B55" w:rsidSect="00646D74">
          <w:footerReference w:type="default" r:id="rId15"/>
          <w:footerReference w:type="first" r:id="rId16"/>
          <w:pgSz w:w="12240" w:h="15840" w:code="1"/>
          <w:pgMar w:top="1440" w:right="1440" w:bottom="1440" w:left="1440" w:header="720" w:footer="720" w:gutter="0"/>
          <w:pgNumType w:start="1"/>
          <w:cols w:space="720"/>
          <w:titlePg/>
          <w:docGrid w:linePitch="360"/>
        </w:sectPr>
      </w:pPr>
    </w:p>
    <w:p w14:paraId="6345D2A8" w14:textId="77777777" w:rsidR="00CA2D7A" w:rsidRPr="006A7B55" w:rsidRDefault="00CA2D7A">
      <w:pPr>
        <w:pStyle w:val="Heading1"/>
      </w:pPr>
      <w:bookmarkStart w:id="17" w:name="_Ref110156885"/>
      <w:bookmarkStart w:id="18" w:name="_Toc209254427"/>
      <w:bookmarkStart w:id="19" w:name="_Toc240683819"/>
      <w:bookmarkStart w:id="20" w:name="_Toc281393094"/>
      <w:bookmarkStart w:id="21" w:name="_Toc306780379"/>
      <w:bookmarkStart w:id="22" w:name="_Toc307824629"/>
      <w:bookmarkStart w:id="23" w:name="_Toc307828018"/>
      <w:bookmarkStart w:id="24" w:name="_Toc307833591"/>
      <w:bookmarkStart w:id="25" w:name="_Toc311702873"/>
      <w:bookmarkStart w:id="26" w:name="_Toc311725087"/>
      <w:bookmarkStart w:id="27" w:name="_Toc311729374"/>
      <w:bookmarkStart w:id="28" w:name="_Toc311799699"/>
      <w:bookmarkStart w:id="29" w:name="_Toc311799814"/>
      <w:bookmarkStart w:id="30" w:name="_Toc313362384"/>
      <w:bookmarkStart w:id="31" w:name="_Toc313365371"/>
      <w:bookmarkStart w:id="32" w:name="_Toc313366646"/>
      <w:bookmarkStart w:id="33" w:name="_Toc313366874"/>
      <w:bookmarkStart w:id="34" w:name="_Toc313366984"/>
      <w:bookmarkStart w:id="35" w:name="_Toc313367093"/>
      <w:bookmarkStart w:id="36" w:name="_Toc196975383"/>
      <w:r w:rsidRPr="006A7B55">
        <w:lastRenderedPageBreak/>
        <w:t>About Medicare Remit Easy Print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345D2A9" w14:textId="148F3BF6" w:rsidR="00CA2D7A" w:rsidRPr="006A7B55" w:rsidRDefault="00CA2D7A" w:rsidP="00BE0B58">
      <w:pPr>
        <w:pStyle w:val="Paragraph"/>
      </w:pPr>
      <w:r w:rsidRPr="006A7B55">
        <w:t xml:space="preserve">Medicare Remit Easy Print enables you to print Medicare Part B and DME MAC HIPAA </w:t>
      </w:r>
      <w:r w:rsidRPr="006A7B55">
        <w:rPr>
          <w:sz w:val="24"/>
        </w:rPr>
        <w:t>835v5010</w:t>
      </w:r>
      <w:r w:rsidR="00BC22CC" w:rsidRPr="006A7B55">
        <w:rPr>
          <w:sz w:val="24"/>
        </w:rPr>
        <w:t>A1</w:t>
      </w:r>
      <w:r w:rsidRPr="006A7B55">
        <w:rPr>
          <w:sz w:val="24"/>
        </w:rPr>
        <w:t xml:space="preserve"> </w:t>
      </w:r>
      <w:r w:rsidRPr="006A7B55">
        <w:t xml:space="preserve">files </w:t>
      </w:r>
      <w:r w:rsidR="00824486" w:rsidRPr="006A7B55">
        <w:t>in</w:t>
      </w:r>
      <w:r w:rsidRPr="006A7B55">
        <w:t xml:space="preserve"> a format that is similar to the </w:t>
      </w:r>
      <w:r w:rsidR="00F84F64" w:rsidRPr="006A7B55">
        <w:t>Electronic Remittance Advice (ERAs)</w:t>
      </w:r>
      <w:r w:rsidRPr="006A7B55">
        <w:t>.You can use Medicare Remit Easy Print to:</w:t>
      </w:r>
    </w:p>
    <w:p w14:paraId="6345D2AA" w14:textId="5D81F3AD" w:rsidR="00CA2D7A" w:rsidRPr="006A7B55" w:rsidRDefault="00CA2D7A">
      <w:pPr>
        <w:pStyle w:val="ParagraphBullet"/>
      </w:pPr>
      <w:r w:rsidRPr="006A7B55">
        <w:t>•</w:t>
      </w:r>
      <w:r w:rsidRPr="006A7B55">
        <w:tab/>
        <w:t>view MREP Remittance Advices (see page</w:t>
      </w:r>
      <w:r w:rsidR="00E73B51" w:rsidRPr="006A7B55">
        <w:t xml:space="preserve"> </w:t>
      </w:r>
      <w:r w:rsidR="0000578A" w:rsidRPr="006A7B55">
        <w:fldChar w:fldCharType="begin"/>
      </w:r>
      <w:r w:rsidR="0000578A" w:rsidRPr="006A7B55">
        <w:instrText xml:space="preserve"> PAGEREF _Ref109461803 \h </w:instrText>
      </w:r>
      <w:r w:rsidR="0000578A" w:rsidRPr="006A7B55">
        <w:fldChar w:fldCharType="separate"/>
      </w:r>
      <w:r w:rsidR="006A7B55">
        <w:rPr>
          <w:noProof/>
        </w:rPr>
        <w:t>53</w:t>
      </w:r>
      <w:r w:rsidR="0000578A" w:rsidRPr="006A7B55">
        <w:fldChar w:fldCharType="end"/>
      </w:r>
      <w:r w:rsidRPr="006A7B55">
        <w:t>)</w:t>
      </w:r>
    </w:p>
    <w:p w14:paraId="6345D2AB" w14:textId="668AD702" w:rsidR="00CA2D7A" w:rsidRPr="006A7B55" w:rsidRDefault="00CA2D7A">
      <w:pPr>
        <w:pStyle w:val="ParagraphBullet"/>
      </w:pPr>
      <w:r w:rsidRPr="006A7B55">
        <w:t>•</w:t>
      </w:r>
      <w:r w:rsidRPr="006A7B55">
        <w:tab/>
        <w:t>search MREP Remittance Advices (see page</w:t>
      </w:r>
      <w:r w:rsidR="0000578A" w:rsidRPr="006A7B55">
        <w:t xml:space="preserve"> </w:t>
      </w:r>
      <w:r w:rsidR="005F1393" w:rsidRPr="006A7B55">
        <w:fldChar w:fldCharType="begin"/>
      </w:r>
      <w:r w:rsidR="005F1393" w:rsidRPr="006A7B55">
        <w:instrText xml:space="preserve"> PAGEREF _Ref196975491 \h </w:instrText>
      </w:r>
      <w:r w:rsidR="005F1393" w:rsidRPr="006A7B55">
        <w:fldChar w:fldCharType="separate"/>
      </w:r>
      <w:r w:rsidR="006A7B55">
        <w:rPr>
          <w:noProof/>
        </w:rPr>
        <w:t>77</w:t>
      </w:r>
      <w:r w:rsidR="005F1393" w:rsidRPr="006A7B55">
        <w:fldChar w:fldCharType="end"/>
      </w:r>
      <w:r w:rsidRPr="006A7B55">
        <w:t>)</w:t>
      </w:r>
    </w:p>
    <w:p w14:paraId="6345D2AC" w14:textId="500600F1" w:rsidR="00CA2D7A" w:rsidRPr="006A7B55" w:rsidRDefault="00CA2D7A">
      <w:pPr>
        <w:pStyle w:val="ParagraphBullet"/>
      </w:pPr>
      <w:bookmarkStart w:id="37" w:name="OLE_LINK2"/>
      <w:r w:rsidRPr="006A7B55">
        <w:t>•</w:t>
      </w:r>
      <w:r w:rsidRPr="006A7B55">
        <w:tab/>
      </w:r>
      <w:bookmarkEnd w:id="37"/>
      <w:r w:rsidRPr="006A7B55">
        <w:t>print MREP Remittance Advices (see page</w:t>
      </w:r>
      <w:r w:rsidR="0047584E" w:rsidRPr="006A7B55">
        <w:t xml:space="preserve"> </w:t>
      </w:r>
      <w:r w:rsidR="0024471F" w:rsidRPr="006A7B55">
        <w:fldChar w:fldCharType="begin"/>
      </w:r>
      <w:r w:rsidR="0024471F" w:rsidRPr="006A7B55">
        <w:instrText xml:space="preserve"> PAGEREF _Ref144801521 \h </w:instrText>
      </w:r>
      <w:r w:rsidR="0024471F" w:rsidRPr="006A7B55">
        <w:fldChar w:fldCharType="separate"/>
      </w:r>
      <w:r w:rsidR="006A7B55">
        <w:rPr>
          <w:noProof/>
        </w:rPr>
        <w:t>200</w:t>
      </w:r>
      <w:r w:rsidR="0024471F" w:rsidRPr="006A7B55">
        <w:fldChar w:fldCharType="end"/>
      </w:r>
      <w:r w:rsidRPr="006A7B55">
        <w:t>)</w:t>
      </w:r>
    </w:p>
    <w:p w14:paraId="6345D2AD" w14:textId="0351087D" w:rsidR="00CA2D7A" w:rsidRPr="006A7B55" w:rsidRDefault="004001F1">
      <w:pPr>
        <w:pStyle w:val="ParagraphBullet"/>
      </w:pPr>
      <w:r w:rsidRPr="006A7B55">
        <w:t>•</w:t>
      </w:r>
      <w:r w:rsidRPr="006A7B55">
        <w:tab/>
        <w:t>print reports about MREP Remittance Advices (see page</w:t>
      </w:r>
      <w:r w:rsidR="0024471F" w:rsidRPr="006A7B55">
        <w:t xml:space="preserve"> </w:t>
      </w:r>
      <w:r w:rsidR="006B741C" w:rsidRPr="006A7B55">
        <w:fldChar w:fldCharType="begin"/>
      </w:r>
      <w:r w:rsidR="006B741C" w:rsidRPr="006A7B55">
        <w:instrText xml:space="preserve"> PAGEREF _Ref196975616 \h </w:instrText>
      </w:r>
      <w:r w:rsidR="006B741C" w:rsidRPr="006A7B55">
        <w:fldChar w:fldCharType="separate"/>
      </w:r>
      <w:r w:rsidR="006A7B55">
        <w:rPr>
          <w:noProof/>
        </w:rPr>
        <w:t>105</w:t>
      </w:r>
      <w:r w:rsidR="006B741C" w:rsidRPr="006A7B55">
        <w:fldChar w:fldCharType="end"/>
      </w:r>
      <w:r w:rsidRPr="006A7B55">
        <w:t>)</w:t>
      </w:r>
    </w:p>
    <w:p w14:paraId="6345D2AE" w14:textId="77777777" w:rsidR="00CA2D7A" w:rsidRPr="006A7B55" w:rsidRDefault="00CA2D7A" w:rsidP="00D04A42">
      <w:pPr>
        <w:pStyle w:val="Indent"/>
        <w:ind w:left="1440"/>
        <w:rPr>
          <w:i/>
        </w:rPr>
      </w:pPr>
      <w:r w:rsidRPr="006A7B55">
        <w:t xml:space="preserve">You can install Medicare Remit Easy Print on a PC or on a network (see </w:t>
      </w:r>
      <w:r w:rsidRPr="006A7B55">
        <w:rPr>
          <w:i/>
        </w:rPr>
        <w:fldChar w:fldCharType="begin" w:fldLock="1"/>
      </w:r>
      <w:r w:rsidRPr="006A7B55">
        <w:rPr>
          <w:i/>
        </w:rPr>
        <w:instrText xml:space="preserve"> REF  Pre_Install_PC \h  \* MERGEFORMAT </w:instrText>
      </w:r>
      <w:r w:rsidRPr="006A7B55">
        <w:rPr>
          <w:i/>
        </w:rPr>
      </w:r>
      <w:r w:rsidRPr="006A7B55">
        <w:rPr>
          <w:i/>
        </w:rPr>
        <w:fldChar w:fldCharType="separate"/>
      </w:r>
      <w:r w:rsidRPr="006A7B55">
        <w:rPr>
          <w:i/>
        </w:rPr>
        <w:t>Pre-Installation Checklist for Installation on a PC</w:t>
      </w:r>
      <w:r w:rsidRPr="006A7B55">
        <w:t>).</w:t>
      </w:r>
    </w:p>
    <w:p w14:paraId="5626EDC5" w14:textId="73F24D02" w:rsidR="001B7CC5" w:rsidRPr="006A7B55" w:rsidRDefault="00CA2D7A" w:rsidP="001B7CC5">
      <w:pPr>
        <w:pStyle w:val="Indent"/>
        <w:spacing w:before="480"/>
        <w:ind w:left="0"/>
      </w:pPr>
      <w:r w:rsidRPr="006A7B55">
        <w:rPr>
          <w:i/>
        </w:rPr>
        <w:fldChar w:fldCharType="end"/>
      </w:r>
      <w:r w:rsidRPr="006A7B55">
        <w:t xml:space="preserve">For general information about remittances, see </w:t>
      </w:r>
      <w:bookmarkStart w:id="38" w:name="_Toc209254428"/>
      <w:bookmarkStart w:id="39" w:name="_Toc240683820"/>
      <w:bookmarkStart w:id="40" w:name="_Toc281393095"/>
      <w:bookmarkStart w:id="41" w:name="_Toc306780380"/>
      <w:bookmarkStart w:id="42" w:name="_Toc307824630"/>
      <w:bookmarkStart w:id="43" w:name="_Toc307828019"/>
      <w:bookmarkStart w:id="44" w:name="_Toc307833592"/>
      <w:bookmarkStart w:id="45" w:name="_Toc311702874"/>
      <w:bookmarkStart w:id="46" w:name="_Toc311725088"/>
      <w:bookmarkStart w:id="47" w:name="_Toc311729375"/>
      <w:bookmarkStart w:id="48" w:name="_Toc311799700"/>
      <w:bookmarkStart w:id="49" w:name="_Toc311799815"/>
      <w:bookmarkStart w:id="50" w:name="_Toc313362385"/>
      <w:bookmarkStart w:id="51" w:name="_Toc313365372"/>
      <w:bookmarkStart w:id="52" w:name="_Toc313366647"/>
      <w:bookmarkStart w:id="53" w:name="_Toc313366875"/>
      <w:bookmarkStart w:id="54" w:name="_Toc313366985"/>
      <w:bookmarkStart w:id="55" w:name="_Toc313367094"/>
      <w:r w:rsidR="001B7CC5" w:rsidRPr="006A7B55">
        <w:fldChar w:fldCharType="begin"/>
      </w:r>
      <w:r w:rsidR="001B7CC5" w:rsidRPr="006A7B55">
        <w:instrText xml:space="preserve"> HYPERLINK "https://www.cms.gov/Outreach-and-Education/Medicare-Learning-Network-MLN/MLNProducts/Downloads/Remit-Advice-Overview-Fact-Sheet-ICN908325.pdf" </w:instrText>
      </w:r>
      <w:r w:rsidR="001B7CC5" w:rsidRPr="006A7B55">
        <w:fldChar w:fldCharType="separate"/>
      </w:r>
      <w:r w:rsidR="001B7CC5" w:rsidRPr="006A7B55">
        <w:rPr>
          <w:rStyle w:val="Hyperlink"/>
        </w:rPr>
        <w:t>https://www.cms.gov/Outreach-and-Education/Medicare-Learning-Network-MLN/MLNProducts/Downloads/Remit-Advice-Overview-Fact-Sheet-ICN908325.pdf</w:t>
      </w:r>
      <w:r w:rsidR="001B7CC5" w:rsidRPr="006A7B55">
        <w:fldChar w:fldCharType="end"/>
      </w:r>
    </w:p>
    <w:p w14:paraId="6345D2B4" w14:textId="77777777" w:rsidR="00CA2D7A" w:rsidRPr="006A7B55" w:rsidRDefault="00CA2D7A" w:rsidP="001154D9">
      <w:pPr>
        <w:pStyle w:val="Heading1"/>
      </w:pPr>
      <w:bookmarkStart w:id="56" w:name="_Toc313362386"/>
      <w:bookmarkStart w:id="57" w:name="_Toc311702875"/>
      <w:bookmarkStart w:id="58" w:name="_Toc311725089"/>
      <w:bookmarkStart w:id="59" w:name="_Toc311729376"/>
      <w:bookmarkStart w:id="60" w:name="_Toc311799701"/>
      <w:bookmarkStart w:id="61" w:name="_Toc311799816"/>
      <w:bookmarkStart w:id="62" w:name="_Toc313365373"/>
      <w:bookmarkStart w:id="63" w:name="_Toc313366648"/>
      <w:bookmarkStart w:id="64" w:name="_Toc313366876"/>
      <w:bookmarkStart w:id="65" w:name="_Toc313366986"/>
      <w:bookmarkStart w:id="66" w:name="_Toc313367095"/>
      <w:bookmarkStart w:id="67" w:name="_Toc19697538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6A7B55">
        <w:t>Informational</w:t>
      </w:r>
      <w:bookmarkEnd w:id="56"/>
      <w:bookmarkEnd w:id="57"/>
      <w:bookmarkEnd w:id="58"/>
      <w:bookmarkEnd w:id="59"/>
      <w:bookmarkEnd w:id="60"/>
      <w:bookmarkEnd w:id="61"/>
      <w:bookmarkEnd w:id="62"/>
      <w:bookmarkEnd w:id="63"/>
      <w:bookmarkEnd w:id="64"/>
      <w:bookmarkEnd w:id="65"/>
      <w:bookmarkEnd w:id="66"/>
      <w:bookmarkEnd w:id="67"/>
    </w:p>
    <w:p w14:paraId="6408F151" w14:textId="4BCF646E" w:rsidR="001B7CC5" w:rsidRPr="006A7B55" w:rsidRDefault="001B7CC5" w:rsidP="001B7CC5">
      <w:pPr>
        <w:pStyle w:val="PlainText"/>
        <w:numPr>
          <w:ilvl w:val="0"/>
          <w:numId w:val="22"/>
        </w:numPr>
        <w:tabs>
          <w:tab w:val="clear" w:pos="1080"/>
          <w:tab w:val="num" w:pos="720"/>
        </w:tabs>
        <w:spacing w:after="120"/>
        <w:ind w:left="720"/>
        <w:rPr>
          <w:rFonts w:ascii="Times New Roman" w:hAnsi="Times New Roman"/>
          <w:sz w:val="22"/>
          <w:szCs w:val="22"/>
        </w:rPr>
      </w:pPr>
      <w:r w:rsidRPr="006A7B55">
        <w:rPr>
          <w:rFonts w:ascii="Times New Roman" w:hAnsi="Times New Roman"/>
          <w:sz w:val="22"/>
          <w:szCs w:val="22"/>
        </w:rPr>
        <w:t>MREP accepts remittances in the X12 835V5010A1 and X12 835V4010A1 formats.</w:t>
      </w:r>
    </w:p>
    <w:p w14:paraId="6345D2B7" w14:textId="42B3B53F" w:rsidR="00CA2D7A" w:rsidRPr="006A7B55" w:rsidRDefault="00CA2D7A" w:rsidP="0009535B">
      <w:pPr>
        <w:pStyle w:val="PlainText"/>
        <w:numPr>
          <w:ilvl w:val="0"/>
          <w:numId w:val="22"/>
        </w:numPr>
        <w:tabs>
          <w:tab w:val="clear" w:pos="1080"/>
          <w:tab w:val="num" w:pos="720"/>
        </w:tabs>
        <w:ind w:left="720"/>
        <w:rPr>
          <w:rFonts w:ascii="Times New Roman" w:hAnsi="Times New Roman"/>
          <w:sz w:val="22"/>
          <w:szCs w:val="22"/>
        </w:rPr>
      </w:pPr>
      <w:r w:rsidRPr="006A7B55">
        <w:rPr>
          <w:rFonts w:ascii="Times New Roman" w:hAnsi="Times New Roman"/>
          <w:sz w:val="22"/>
          <w:szCs w:val="22"/>
        </w:rPr>
        <w:t xml:space="preserve">MREP Version </w:t>
      </w:r>
      <w:r w:rsidR="00394D33" w:rsidRPr="006A7B55">
        <w:rPr>
          <w:rFonts w:ascii="Times New Roman" w:hAnsi="Times New Roman"/>
          <w:sz w:val="22"/>
          <w:szCs w:val="22"/>
        </w:rPr>
        <w:t>4</w:t>
      </w:r>
      <w:r w:rsidRPr="006A7B55">
        <w:rPr>
          <w:rFonts w:ascii="Times New Roman" w:hAnsi="Times New Roman"/>
          <w:sz w:val="22"/>
          <w:szCs w:val="22"/>
        </w:rPr>
        <w:t>.</w:t>
      </w:r>
      <w:r w:rsidR="00E02CCF" w:rsidRPr="006A7B55">
        <w:rPr>
          <w:rFonts w:ascii="Times New Roman" w:hAnsi="Times New Roman"/>
          <w:sz w:val="22"/>
          <w:szCs w:val="22"/>
        </w:rPr>
        <w:t>6</w:t>
      </w:r>
      <w:r w:rsidR="00AB159A" w:rsidRPr="006A7B55">
        <w:rPr>
          <w:rFonts w:ascii="Times New Roman" w:hAnsi="Times New Roman"/>
          <w:sz w:val="22"/>
          <w:szCs w:val="22"/>
        </w:rPr>
        <w:t>1</w:t>
      </w:r>
      <w:r w:rsidRPr="006A7B55">
        <w:rPr>
          <w:rFonts w:ascii="Times New Roman" w:hAnsi="Times New Roman"/>
          <w:sz w:val="22"/>
          <w:szCs w:val="22"/>
        </w:rPr>
        <w:t xml:space="preserve"> include</w:t>
      </w:r>
      <w:r w:rsidR="0089166E" w:rsidRPr="006A7B55">
        <w:rPr>
          <w:rFonts w:ascii="Times New Roman" w:hAnsi="Times New Roman"/>
          <w:sz w:val="22"/>
          <w:szCs w:val="22"/>
        </w:rPr>
        <w:t>s the CARC</w:t>
      </w:r>
      <w:r w:rsidR="002E4343" w:rsidRPr="006A7B55">
        <w:rPr>
          <w:rFonts w:ascii="Times New Roman" w:hAnsi="Times New Roman"/>
          <w:sz w:val="22"/>
          <w:szCs w:val="22"/>
        </w:rPr>
        <w:t xml:space="preserve"> and </w:t>
      </w:r>
      <w:r w:rsidR="0089166E" w:rsidRPr="006A7B55">
        <w:rPr>
          <w:rFonts w:ascii="Times New Roman" w:hAnsi="Times New Roman"/>
          <w:sz w:val="22"/>
          <w:szCs w:val="22"/>
        </w:rPr>
        <w:t>RARC list</w:t>
      </w:r>
      <w:r w:rsidR="002E4343" w:rsidRPr="006A7B55">
        <w:rPr>
          <w:rFonts w:ascii="Times New Roman" w:hAnsi="Times New Roman"/>
          <w:sz w:val="22"/>
          <w:szCs w:val="22"/>
        </w:rPr>
        <w:t>s</w:t>
      </w:r>
      <w:r w:rsidR="0089166E" w:rsidRPr="006A7B55">
        <w:rPr>
          <w:rFonts w:ascii="Times New Roman" w:hAnsi="Times New Roman"/>
          <w:sz w:val="22"/>
          <w:szCs w:val="22"/>
        </w:rPr>
        <w:t xml:space="preserve"> published </w:t>
      </w:r>
      <w:r w:rsidR="00E02CCF" w:rsidRPr="006A7B55">
        <w:rPr>
          <w:rFonts w:ascii="Times New Roman" w:hAnsi="Times New Roman"/>
          <w:sz w:val="22"/>
          <w:szCs w:val="22"/>
        </w:rPr>
        <w:t xml:space="preserve">regularly </w:t>
      </w:r>
      <w:r w:rsidR="002E4343" w:rsidRPr="006A7B55">
        <w:rPr>
          <w:rFonts w:ascii="Times New Roman" w:hAnsi="Times New Roman"/>
          <w:sz w:val="22"/>
          <w:szCs w:val="22"/>
        </w:rPr>
        <w:t xml:space="preserve">by the WPC (Washington Publishing Company) and Code Combination Business Scenarios published by </w:t>
      </w:r>
      <w:r w:rsidR="0084387C" w:rsidRPr="006A7B55">
        <w:rPr>
          <w:rFonts w:ascii="Times New Roman" w:hAnsi="Times New Roman"/>
          <w:sz w:val="22"/>
          <w:szCs w:val="22"/>
        </w:rPr>
        <w:t xml:space="preserve">the </w:t>
      </w:r>
      <w:r w:rsidR="002E4343" w:rsidRPr="006A7B55">
        <w:rPr>
          <w:rFonts w:ascii="Times New Roman" w:hAnsi="Times New Roman"/>
          <w:sz w:val="22"/>
          <w:szCs w:val="22"/>
        </w:rPr>
        <w:t>CAQH/CORE</w:t>
      </w:r>
      <w:r w:rsidRPr="006A7B55">
        <w:rPr>
          <w:rFonts w:ascii="Times New Roman" w:hAnsi="Times New Roman"/>
          <w:sz w:val="22"/>
          <w:szCs w:val="22"/>
        </w:rPr>
        <w:t xml:space="preserve">. </w:t>
      </w:r>
      <w:r w:rsidR="001C5CE2" w:rsidRPr="006A7B55">
        <w:rPr>
          <w:rFonts w:ascii="Times New Roman" w:hAnsi="Times New Roman"/>
          <w:sz w:val="22"/>
          <w:szCs w:val="22"/>
        </w:rPr>
        <w:t>Updated code l</w:t>
      </w:r>
      <w:r w:rsidRPr="006A7B55">
        <w:rPr>
          <w:rFonts w:ascii="Times New Roman" w:hAnsi="Times New Roman"/>
          <w:sz w:val="22"/>
          <w:szCs w:val="22"/>
        </w:rPr>
        <w:t>ists will be made available individually and can be imported into MREP to keep the codes current. For more information, see</w:t>
      </w:r>
      <w:r w:rsidRPr="006A7B55">
        <w:rPr>
          <w:rFonts w:ascii="Times New Roman" w:hAnsi="Times New Roman"/>
          <w:i/>
          <w:sz w:val="22"/>
          <w:szCs w:val="22"/>
        </w:rPr>
        <w:t xml:space="preserve"> </w:t>
      </w:r>
      <w:r w:rsidRPr="006A7B55">
        <w:rPr>
          <w:rFonts w:ascii="Times New Roman" w:hAnsi="Times New Roman"/>
          <w:i/>
          <w:sz w:val="22"/>
          <w:szCs w:val="22"/>
        </w:rPr>
        <w:fldChar w:fldCharType="begin" w:fldLock="1"/>
      </w:r>
      <w:r w:rsidRPr="006A7B55">
        <w:rPr>
          <w:rFonts w:ascii="Times New Roman" w:hAnsi="Times New Roman"/>
          <w:i/>
          <w:sz w:val="22"/>
          <w:szCs w:val="22"/>
        </w:rPr>
        <w:instrText xml:space="preserve"> REF  View_CARC_RARC_Codes \h  \* MERGEFORMAT </w:instrText>
      </w:r>
      <w:r w:rsidRPr="006A7B55">
        <w:rPr>
          <w:rFonts w:ascii="Times New Roman" w:hAnsi="Times New Roman"/>
          <w:i/>
          <w:sz w:val="22"/>
          <w:szCs w:val="22"/>
        </w:rPr>
      </w:r>
      <w:r w:rsidRPr="006A7B55">
        <w:rPr>
          <w:rFonts w:ascii="Times New Roman" w:hAnsi="Times New Roman"/>
          <w:i/>
          <w:sz w:val="22"/>
          <w:szCs w:val="22"/>
        </w:rPr>
        <w:fldChar w:fldCharType="separate"/>
      </w:r>
      <w:r w:rsidRPr="006A7B55">
        <w:rPr>
          <w:rFonts w:ascii="Times New Roman" w:hAnsi="Times New Roman"/>
          <w:i/>
          <w:sz w:val="22"/>
          <w:szCs w:val="22"/>
        </w:rPr>
        <w:t>How to View the CARC and RARC Codes</w:t>
      </w:r>
      <w:r w:rsidRPr="006A7B55">
        <w:rPr>
          <w:rFonts w:ascii="Times New Roman" w:hAnsi="Times New Roman"/>
          <w:i/>
          <w:sz w:val="22"/>
          <w:szCs w:val="22"/>
        </w:rPr>
        <w:fldChar w:fldCharType="end"/>
      </w:r>
      <w:r w:rsidRPr="006A7B55">
        <w:rPr>
          <w:rFonts w:ascii="Times New Roman" w:hAnsi="Times New Roman"/>
          <w:sz w:val="22"/>
          <w:szCs w:val="22"/>
        </w:rPr>
        <w:t xml:space="preserve">. </w:t>
      </w:r>
    </w:p>
    <w:p w14:paraId="568FAA5D" w14:textId="66E15354" w:rsidR="00D215A6" w:rsidRPr="006A7B55" w:rsidRDefault="00D215A6" w:rsidP="00D215A6">
      <w:pPr>
        <w:pStyle w:val="Heading1"/>
      </w:pPr>
      <w:bookmarkStart w:id="68" w:name="_Toc196975385"/>
      <w:r w:rsidRPr="006A7B55">
        <w:t>What’s New</w:t>
      </w:r>
      <w:bookmarkEnd w:id="68"/>
    </w:p>
    <w:p w14:paraId="33B9FDB5" w14:textId="75BA481B" w:rsidR="00B03A84" w:rsidRPr="006A7B55" w:rsidRDefault="00413061" w:rsidP="00B03A84">
      <w:pPr>
        <w:pStyle w:val="ListParagraph"/>
        <w:numPr>
          <w:ilvl w:val="0"/>
          <w:numId w:val="88"/>
        </w:numPr>
        <w:spacing w:after="200" w:line="276" w:lineRule="auto"/>
        <w:contextualSpacing/>
      </w:pPr>
      <w:r w:rsidRPr="006A7B55">
        <w:t>A</w:t>
      </w:r>
      <w:r w:rsidR="0045298F" w:rsidRPr="006A7B55">
        <w:t xml:space="preserve">s CMS moves from using HICNs for patient identification to using Medicare Beneficiary Identification (MBI) Numbers, MREP screens and reports are being updated, changing headers and labels from HICN or HIC to MID (Medicare Identification number). The MID field could be populated with a HICN or an MBI. The primary MID will be populated with the Submitted ID (2100 NM109 value when 2100 NM101 = QC). If an alternate MID is transmitted in the 835 Corrected Patient ID Segment (2100 NM109 value when 2100 NM101 = 74), it appears on the remittance below the primary MID. A MID can be a HICN or </w:t>
      </w:r>
      <w:r w:rsidR="00B03A84" w:rsidRPr="006A7B55">
        <w:t xml:space="preserve">a MBI. </w:t>
      </w:r>
    </w:p>
    <w:p w14:paraId="726A1CC3" w14:textId="4A6C3243" w:rsidR="00B03A84" w:rsidRPr="006A7B55" w:rsidRDefault="00B03A84" w:rsidP="00B03A84">
      <w:pPr>
        <w:spacing w:after="200" w:line="276" w:lineRule="auto"/>
        <w:ind w:left="720"/>
        <w:contextualSpacing/>
        <w:rPr>
          <w:i/>
          <w:iCs/>
        </w:rPr>
      </w:pPr>
      <w:r w:rsidRPr="006A7B55">
        <w:rPr>
          <w:i/>
          <w:iCs/>
        </w:rPr>
        <w:t>Note: When viewing historical 4010A1 remittances, a Corrected Patient ID will continue to replace the Submitted Patient ID.</w:t>
      </w:r>
    </w:p>
    <w:p w14:paraId="7EC7480D" w14:textId="77777777" w:rsidR="000142D6" w:rsidRPr="006A7B55" w:rsidRDefault="000142D6" w:rsidP="000142D6">
      <w:pPr>
        <w:spacing w:line="276" w:lineRule="auto"/>
        <w:contextualSpacing/>
      </w:pPr>
    </w:p>
    <w:p w14:paraId="6345D2BA" w14:textId="543FC3E3" w:rsidR="00CA2D7A" w:rsidRPr="006A7B55" w:rsidRDefault="009B010B">
      <w:pPr>
        <w:pStyle w:val="Heading1"/>
        <w:pageBreakBefore/>
      </w:pPr>
      <w:bookmarkStart w:id="69" w:name="_Toc209254430"/>
      <w:bookmarkStart w:id="70" w:name="_Toc240683822"/>
      <w:bookmarkStart w:id="71" w:name="_Toc281393097"/>
      <w:bookmarkStart w:id="72" w:name="_Toc306780381"/>
      <w:bookmarkStart w:id="73" w:name="_Toc307824631"/>
      <w:bookmarkStart w:id="74" w:name="_Toc307828020"/>
      <w:bookmarkStart w:id="75" w:name="_Toc307833593"/>
      <w:bookmarkStart w:id="76" w:name="_Toc311702876"/>
      <w:bookmarkStart w:id="77" w:name="_Toc311725090"/>
      <w:bookmarkStart w:id="78" w:name="_Toc311729377"/>
      <w:bookmarkStart w:id="79" w:name="_Toc311799702"/>
      <w:bookmarkStart w:id="80" w:name="_Toc311799817"/>
      <w:bookmarkStart w:id="81" w:name="_Toc313362387"/>
      <w:bookmarkStart w:id="82" w:name="_Toc313365374"/>
      <w:bookmarkStart w:id="83" w:name="_Toc313366649"/>
      <w:bookmarkStart w:id="84" w:name="_Toc313366877"/>
      <w:bookmarkStart w:id="85" w:name="_Toc313366987"/>
      <w:bookmarkStart w:id="86" w:name="_Toc313367096"/>
      <w:r w:rsidRPr="006A7B55">
        <w:lastRenderedPageBreak/>
        <w:br/>
      </w:r>
      <w:bookmarkStart w:id="87" w:name="_Toc196975386"/>
      <w:r w:rsidR="00CA2D7A" w:rsidRPr="006A7B55">
        <w:t xml:space="preserve">Differences between MREP Remittance Advices and Shared System </w:t>
      </w:r>
      <w:r w:rsidR="00F84F64" w:rsidRPr="006A7B55">
        <w:t>ERA</w:t>
      </w:r>
      <w:r w:rsidR="00CA2D7A" w:rsidRPr="006A7B55">
        <w:t>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345D2BB" w14:textId="76CA8732" w:rsidR="00CA2D7A" w:rsidRPr="006A7B55" w:rsidRDefault="00CA2D7A">
      <w:pPr>
        <w:pStyle w:val="Paragraph"/>
        <w:ind w:left="0"/>
      </w:pPr>
      <w:r w:rsidRPr="006A7B55">
        <w:t xml:space="preserve">It is important to understand that the Medicare Remit Easy Print Remittance Advice is a representation of the HIPAA 835v4010A1 </w:t>
      </w:r>
      <w:r w:rsidR="0091420E" w:rsidRPr="006A7B55">
        <w:t>or the HIPAA 835v5010</w:t>
      </w:r>
      <w:r w:rsidR="00120E70" w:rsidRPr="006A7B55">
        <w:t>A1</w:t>
      </w:r>
      <w:r w:rsidR="0091420E" w:rsidRPr="006A7B55">
        <w:t xml:space="preserve"> </w:t>
      </w:r>
      <w:r w:rsidRPr="006A7B55">
        <w:t xml:space="preserve">transaction data. Although CMS attempted to make the Medicare Remit Easy Print generated Remittance Advice very similar to the Shared System Maintainer generated SPR (received </w:t>
      </w:r>
      <w:r w:rsidR="00E82B84" w:rsidRPr="006A7B55">
        <w:t>by</w:t>
      </w:r>
      <w:r w:rsidRPr="006A7B55">
        <w:t xml:space="preserve"> mail), the printed information and data content at times may differ. So, the two can be compared as long as there is an understanding of why they differ.</w:t>
      </w:r>
    </w:p>
    <w:p w14:paraId="6345D2BC" w14:textId="41E04933" w:rsidR="00CA2D7A" w:rsidRPr="006A7B55" w:rsidRDefault="00CA2D7A">
      <w:pPr>
        <w:pStyle w:val="Paragraph"/>
        <w:spacing w:after="240"/>
        <w:ind w:left="0"/>
      </w:pPr>
      <w:r w:rsidRPr="006A7B55">
        <w:t>For example, the HIPAA 835v5010</w:t>
      </w:r>
      <w:r w:rsidR="00120E70" w:rsidRPr="006A7B55">
        <w:t>A1</w:t>
      </w:r>
      <w:r w:rsidRPr="006A7B55">
        <w:t xml:space="preserve"> transaction data contains reversal (mother) claim information and, in turn, the Medicare Remit Easy Print Remittance Advice displays this information and uses it in the calcul</w:t>
      </w:r>
      <w:r w:rsidR="00F84F64" w:rsidRPr="006A7B55">
        <w:t>ation of the entire remittance total</w:t>
      </w:r>
      <w:r w:rsidRPr="006A7B55">
        <w:t xml:space="preserve">. The CMS systems that create the file for the SPR received </w:t>
      </w:r>
      <w:r w:rsidR="00F84F64" w:rsidRPr="006A7B55">
        <w:t xml:space="preserve">by mail have the ability to </w:t>
      </w:r>
      <w:r w:rsidRPr="006A7B55">
        <w:t>net the claim information for adjustments prior to generating the SPR. The HIPAA 5010</w:t>
      </w:r>
      <w:r w:rsidR="00120E70" w:rsidRPr="006A7B55">
        <w:t>A1</w:t>
      </w:r>
      <w:r w:rsidRPr="006A7B55">
        <w:t xml:space="preserve"> transaction has no facility to convey the information to allow MREP to net the claim information for adjustments prior to generating the Medicare Remit Easy Print Remittance Advice and, therefore, must do a complete back</w:t>
      </w:r>
      <w:r w:rsidR="00D51B05" w:rsidRPr="006A7B55">
        <w:t xml:space="preserve">-out of the original claim and </w:t>
      </w:r>
      <w:r w:rsidRPr="006A7B55">
        <w:t xml:space="preserve">build a new </w:t>
      </w:r>
      <w:r w:rsidR="00D51B05" w:rsidRPr="006A7B55">
        <w:t>adjusted</w:t>
      </w:r>
      <w:r w:rsidRPr="006A7B55">
        <w:t xml:space="preserve"> claim with the modified information.</w:t>
      </w:r>
    </w:p>
    <w:tbl>
      <w:tblPr>
        <w:tblStyle w:val="TableGrid"/>
        <w:tblW w:w="9480" w:type="dxa"/>
        <w:tblLayout w:type="fixed"/>
        <w:tblLook w:val="0000" w:firstRow="0" w:lastRow="0" w:firstColumn="0" w:lastColumn="0" w:noHBand="0" w:noVBand="0"/>
        <w:tblDescription w:val="&quot;&quot;"/>
      </w:tblPr>
      <w:tblGrid>
        <w:gridCol w:w="1800"/>
        <w:gridCol w:w="3960"/>
        <w:gridCol w:w="3720"/>
      </w:tblGrid>
      <w:tr w:rsidR="00CA2D7A" w:rsidRPr="006A7B55" w14:paraId="6345D2C0" w14:textId="77777777" w:rsidTr="00003BD0">
        <w:trPr>
          <w:tblHeader/>
        </w:trPr>
        <w:tc>
          <w:tcPr>
            <w:tcW w:w="1800" w:type="dxa"/>
            <w:shd w:val="clear" w:color="auto" w:fill="008000"/>
          </w:tcPr>
          <w:p w14:paraId="6345D2BD" w14:textId="77777777" w:rsidR="00CA2D7A" w:rsidRPr="006A7B55" w:rsidRDefault="00CA2D7A" w:rsidP="00BB0CC5">
            <w:pPr>
              <w:pStyle w:val="TableHeading"/>
              <w:rPr>
                <w:color w:val="FFFFFF"/>
              </w:rPr>
            </w:pPr>
            <w:r w:rsidRPr="006A7B55">
              <w:rPr>
                <w:color w:val="FFFFFF"/>
              </w:rPr>
              <w:t>Item</w:t>
            </w:r>
          </w:p>
        </w:tc>
        <w:tc>
          <w:tcPr>
            <w:tcW w:w="3960" w:type="dxa"/>
            <w:shd w:val="clear" w:color="auto" w:fill="008000"/>
          </w:tcPr>
          <w:p w14:paraId="6345D2BE" w14:textId="77777777" w:rsidR="00CA2D7A" w:rsidRPr="006A7B55" w:rsidRDefault="00CA2D7A" w:rsidP="00BB0CC5">
            <w:pPr>
              <w:pStyle w:val="TableHeading"/>
              <w:rPr>
                <w:color w:val="FFFFFF"/>
              </w:rPr>
            </w:pPr>
            <w:r w:rsidRPr="006A7B55">
              <w:rPr>
                <w:color w:val="FFFFFF"/>
              </w:rPr>
              <w:t>Medicare Remit Easy Print</w:t>
            </w:r>
          </w:p>
        </w:tc>
        <w:tc>
          <w:tcPr>
            <w:tcW w:w="3720" w:type="dxa"/>
            <w:shd w:val="clear" w:color="auto" w:fill="008000"/>
          </w:tcPr>
          <w:p w14:paraId="6345D2BF" w14:textId="77777777" w:rsidR="00CA2D7A" w:rsidRPr="006A7B55" w:rsidRDefault="00CA2D7A" w:rsidP="00BB0CC5">
            <w:pPr>
              <w:pStyle w:val="TableHeading"/>
              <w:rPr>
                <w:color w:val="FFFFFF"/>
              </w:rPr>
            </w:pPr>
            <w:r w:rsidRPr="006A7B55">
              <w:rPr>
                <w:color w:val="FFFFFF"/>
              </w:rPr>
              <w:t>Shared System</w:t>
            </w:r>
          </w:p>
        </w:tc>
      </w:tr>
      <w:tr w:rsidR="00CA2D7A" w:rsidRPr="006A7B55" w14:paraId="6345D2DA" w14:textId="77777777" w:rsidTr="00003BD0">
        <w:trPr>
          <w:trHeight w:val="4076"/>
        </w:trPr>
        <w:tc>
          <w:tcPr>
            <w:tcW w:w="1800" w:type="dxa"/>
          </w:tcPr>
          <w:p w14:paraId="6345D2C1" w14:textId="77777777" w:rsidR="00CA2D7A" w:rsidRPr="006A7B55" w:rsidRDefault="00CA2D7A">
            <w:pPr>
              <w:pStyle w:val="Table"/>
            </w:pPr>
            <w:r w:rsidRPr="006A7B55">
              <w:t>Adjustments</w:t>
            </w:r>
          </w:p>
        </w:tc>
        <w:tc>
          <w:tcPr>
            <w:tcW w:w="3960" w:type="dxa"/>
          </w:tcPr>
          <w:p w14:paraId="6345D2C2" w14:textId="77777777" w:rsidR="00CA2D7A" w:rsidRPr="006A7B55" w:rsidRDefault="00CA2D7A" w:rsidP="003F2E4A">
            <w:pPr>
              <w:pStyle w:val="Table"/>
              <w:spacing w:after="240"/>
            </w:pPr>
            <w:r w:rsidRPr="006A7B55">
              <w:t>You must calculate the net.</w:t>
            </w:r>
          </w:p>
          <w:p w14:paraId="6345D2C4" w14:textId="20F5AFAA" w:rsidR="00CA2D7A" w:rsidRPr="006A7B55" w:rsidRDefault="00CA2D7A">
            <w:pPr>
              <w:pStyle w:val="Table"/>
            </w:pPr>
            <w:r w:rsidRPr="006A7B55">
              <w:t>Claim Example #1</w:t>
            </w:r>
          </w:p>
          <w:p w14:paraId="6345D2C5" w14:textId="4FD5E272" w:rsidR="00CA2D7A" w:rsidRPr="006A7B55" w:rsidRDefault="00CA2D7A" w:rsidP="003F2E4A">
            <w:pPr>
              <w:pStyle w:val="Table"/>
              <w:tabs>
                <w:tab w:val="clear" w:pos="1440"/>
                <w:tab w:val="left" w:pos="1800"/>
              </w:tabs>
            </w:pPr>
            <w:r w:rsidRPr="006A7B55">
              <w:t>Original Claim</w:t>
            </w:r>
            <w:r w:rsidR="003F2E4A" w:rsidRPr="006A7B55">
              <w:tab/>
            </w:r>
            <w:r w:rsidRPr="006A7B55">
              <w:t>000000000001000</w:t>
            </w:r>
          </w:p>
          <w:p w14:paraId="6345D2C6" w14:textId="325D2E62" w:rsidR="00CA2D7A" w:rsidRPr="006A7B55" w:rsidRDefault="00CA2D7A" w:rsidP="003F2E4A">
            <w:pPr>
              <w:pStyle w:val="Table"/>
              <w:tabs>
                <w:tab w:val="clear" w:pos="1440"/>
                <w:tab w:val="left" w:pos="1800"/>
              </w:tabs>
            </w:pPr>
            <w:r w:rsidRPr="006A7B55">
              <w:t>Provider Paid</w:t>
            </w:r>
            <w:r w:rsidR="003F2E4A" w:rsidRPr="006A7B55">
              <w:tab/>
            </w:r>
            <w:r w:rsidRPr="006A7B55">
              <w:t>$100.00</w:t>
            </w:r>
          </w:p>
          <w:p w14:paraId="6345D2C7" w14:textId="0B8BD561" w:rsidR="00CA2D7A" w:rsidRPr="006A7B55" w:rsidRDefault="00CA2D7A" w:rsidP="003F2E4A">
            <w:pPr>
              <w:pStyle w:val="Table"/>
              <w:tabs>
                <w:tab w:val="clear" w:pos="1440"/>
                <w:tab w:val="left" w:pos="1800"/>
              </w:tabs>
            </w:pPr>
            <w:r w:rsidRPr="006A7B55">
              <w:t>Adjustment Claim</w:t>
            </w:r>
            <w:r w:rsidR="003F2E4A" w:rsidRPr="006A7B55">
              <w:tab/>
            </w:r>
            <w:r w:rsidRPr="006A7B55">
              <w:t xml:space="preserve">000000000001001 </w:t>
            </w:r>
          </w:p>
          <w:p w14:paraId="6345D2C8" w14:textId="22D930C2" w:rsidR="00CA2D7A" w:rsidRPr="006A7B55" w:rsidRDefault="00CA2D7A" w:rsidP="003F2E4A">
            <w:pPr>
              <w:pStyle w:val="Table"/>
              <w:tabs>
                <w:tab w:val="clear" w:pos="1440"/>
                <w:tab w:val="left" w:pos="1800"/>
              </w:tabs>
            </w:pPr>
            <w:r w:rsidRPr="006A7B55">
              <w:t>Provider Paid</w:t>
            </w:r>
            <w:r w:rsidR="003F2E4A" w:rsidRPr="006A7B55">
              <w:tab/>
            </w:r>
            <w:r w:rsidRPr="006A7B55">
              <w:t>$80.00</w:t>
            </w:r>
          </w:p>
          <w:p w14:paraId="6345D2C9" w14:textId="747EAB8E" w:rsidR="00CA2D7A" w:rsidRPr="006A7B55" w:rsidRDefault="00CA2D7A" w:rsidP="003F2E4A">
            <w:pPr>
              <w:pStyle w:val="Table"/>
              <w:tabs>
                <w:tab w:val="clear" w:pos="1440"/>
                <w:tab w:val="left" w:pos="1800"/>
              </w:tabs>
              <w:spacing w:after="240"/>
            </w:pPr>
            <w:r w:rsidRPr="006A7B55">
              <w:t>Provider Paid</w:t>
            </w:r>
            <w:r w:rsidR="003F2E4A" w:rsidRPr="006A7B55">
              <w:tab/>
            </w:r>
            <w:r w:rsidRPr="006A7B55">
              <w:t>$20.00 (overpayment)</w:t>
            </w:r>
          </w:p>
          <w:p w14:paraId="6345D2CB" w14:textId="4B327E84" w:rsidR="00CA2D7A" w:rsidRPr="006A7B55" w:rsidRDefault="00CA2D7A">
            <w:pPr>
              <w:pStyle w:val="Table"/>
            </w:pPr>
            <w:r w:rsidRPr="006A7B55">
              <w:t>Claim Example #2</w:t>
            </w:r>
          </w:p>
          <w:p w14:paraId="6345D2CC" w14:textId="70D05F3F" w:rsidR="00CA2D7A" w:rsidRPr="006A7B55" w:rsidRDefault="00CA2D7A" w:rsidP="003F2E4A">
            <w:pPr>
              <w:pStyle w:val="Table"/>
              <w:tabs>
                <w:tab w:val="clear" w:pos="1440"/>
                <w:tab w:val="left" w:pos="1800"/>
              </w:tabs>
            </w:pPr>
            <w:r w:rsidRPr="006A7B55">
              <w:t>Original Claim</w:t>
            </w:r>
            <w:r w:rsidR="003F2E4A" w:rsidRPr="006A7B55">
              <w:tab/>
            </w:r>
            <w:r w:rsidRPr="006A7B55">
              <w:t xml:space="preserve">000000000002000 </w:t>
            </w:r>
          </w:p>
          <w:p w14:paraId="6345D2CD" w14:textId="16D365EE" w:rsidR="00CA2D7A" w:rsidRPr="006A7B55" w:rsidRDefault="00CA2D7A" w:rsidP="003F2E4A">
            <w:pPr>
              <w:pStyle w:val="Table"/>
              <w:tabs>
                <w:tab w:val="clear" w:pos="1440"/>
                <w:tab w:val="left" w:pos="1800"/>
              </w:tabs>
            </w:pPr>
            <w:r w:rsidRPr="006A7B55">
              <w:t>Provider Paid</w:t>
            </w:r>
            <w:r w:rsidR="003F2E4A" w:rsidRPr="006A7B55">
              <w:tab/>
            </w:r>
            <w:r w:rsidRPr="006A7B55">
              <w:t>$100.00</w:t>
            </w:r>
          </w:p>
          <w:p w14:paraId="6345D2CE" w14:textId="52D8BBE0" w:rsidR="00CA2D7A" w:rsidRPr="006A7B55" w:rsidRDefault="00CA2D7A" w:rsidP="003F2E4A">
            <w:pPr>
              <w:pStyle w:val="Table"/>
              <w:tabs>
                <w:tab w:val="clear" w:pos="1440"/>
                <w:tab w:val="left" w:pos="1800"/>
              </w:tabs>
            </w:pPr>
            <w:r w:rsidRPr="006A7B55">
              <w:t>Adjustment Claim</w:t>
            </w:r>
            <w:r w:rsidR="003A4128" w:rsidRPr="006A7B55">
              <w:tab/>
            </w:r>
            <w:r w:rsidRPr="006A7B55">
              <w:t xml:space="preserve">000000000002001 </w:t>
            </w:r>
          </w:p>
          <w:p w14:paraId="6345D2CF" w14:textId="4CB09DB8" w:rsidR="00CA2D7A" w:rsidRPr="006A7B55" w:rsidRDefault="00CA2D7A" w:rsidP="003F2E4A">
            <w:pPr>
              <w:pStyle w:val="Table"/>
              <w:tabs>
                <w:tab w:val="clear" w:pos="1440"/>
                <w:tab w:val="left" w:pos="1800"/>
              </w:tabs>
            </w:pPr>
            <w:r w:rsidRPr="006A7B55">
              <w:t>Provider Paid</w:t>
            </w:r>
            <w:r w:rsidRPr="006A7B55">
              <w:tab/>
              <w:t>$150.00</w:t>
            </w:r>
          </w:p>
          <w:p w14:paraId="6345D2D0" w14:textId="4489CEC4" w:rsidR="00CA2D7A" w:rsidRPr="006A7B55" w:rsidRDefault="00CA2D7A" w:rsidP="003A4128">
            <w:pPr>
              <w:pStyle w:val="Table"/>
              <w:tabs>
                <w:tab w:val="clear" w:pos="1440"/>
                <w:tab w:val="left" w:pos="1800"/>
              </w:tabs>
            </w:pPr>
            <w:r w:rsidRPr="006A7B55">
              <w:t>Provider Paid</w:t>
            </w:r>
            <w:r w:rsidR="003A4128" w:rsidRPr="006A7B55">
              <w:tab/>
            </w:r>
            <w:r w:rsidRPr="006A7B55">
              <w:t>$50.00 (underpayment)</w:t>
            </w:r>
          </w:p>
        </w:tc>
        <w:tc>
          <w:tcPr>
            <w:tcW w:w="3720" w:type="dxa"/>
          </w:tcPr>
          <w:p w14:paraId="6345D2D1" w14:textId="77777777" w:rsidR="00CA2D7A" w:rsidRPr="006A7B55" w:rsidRDefault="00CA2D7A" w:rsidP="003F2E4A">
            <w:pPr>
              <w:pStyle w:val="Table"/>
              <w:spacing w:after="240"/>
            </w:pPr>
            <w:r w:rsidRPr="006A7B55">
              <w:t>The net was calculated for you.</w:t>
            </w:r>
          </w:p>
          <w:p w14:paraId="6345D2D3" w14:textId="111F0A2F" w:rsidR="00CA2D7A" w:rsidRPr="006A7B55" w:rsidRDefault="00CA2D7A">
            <w:pPr>
              <w:pStyle w:val="Table"/>
            </w:pPr>
            <w:r w:rsidRPr="006A7B55">
              <w:t>Claim Example #1</w:t>
            </w:r>
          </w:p>
          <w:p w14:paraId="6345D2D4" w14:textId="1DB4C91B" w:rsidR="00CA2D7A" w:rsidRPr="006A7B55" w:rsidRDefault="00CA2D7A" w:rsidP="008B6BAA">
            <w:pPr>
              <w:pStyle w:val="Table"/>
              <w:tabs>
                <w:tab w:val="clear" w:pos="1440"/>
                <w:tab w:val="left" w:pos="1800"/>
              </w:tabs>
            </w:pPr>
            <w:r w:rsidRPr="006A7B55">
              <w:t>Adjustment Claim</w:t>
            </w:r>
            <w:r w:rsidR="008B6BAA" w:rsidRPr="006A7B55">
              <w:tab/>
            </w:r>
            <w:r w:rsidRPr="006A7B55">
              <w:t>000000000001001</w:t>
            </w:r>
          </w:p>
          <w:p w14:paraId="6345D2D5" w14:textId="5466C894" w:rsidR="00CA2D7A" w:rsidRPr="006A7B55" w:rsidRDefault="00CA2D7A" w:rsidP="008B6BAA">
            <w:pPr>
              <w:pStyle w:val="Table"/>
              <w:tabs>
                <w:tab w:val="clear" w:pos="1440"/>
                <w:tab w:val="left" w:pos="1800"/>
              </w:tabs>
              <w:spacing w:after="240"/>
            </w:pPr>
            <w:r w:rsidRPr="006A7B55">
              <w:t>Provider Paid</w:t>
            </w:r>
            <w:r w:rsidR="008B6BAA" w:rsidRPr="006A7B55">
              <w:tab/>
            </w:r>
            <w:r w:rsidRPr="006A7B55">
              <w:t>$20.00</w:t>
            </w:r>
          </w:p>
          <w:p w14:paraId="6345D2D7" w14:textId="479EBC52" w:rsidR="00CA2D7A" w:rsidRPr="006A7B55" w:rsidRDefault="00CA2D7A">
            <w:pPr>
              <w:pStyle w:val="Table"/>
            </w:pPr>
            <w:r w:rsidRPr="006A7B55">
              <w:t>Claim Example #2</w:t>
            </w:r>
          </w:p>
          <w:p w14:paraId="6345D2D8" w14:textId="7D2FF266" w:rsidR="00CA2D7A" w:rsidRPr="006A7B55" w:rsidRDefault="00CA2D7A" w:rsidP="008B6BAA">
            <w:pPr>
              <w:pStyle w:val="Table"/>
              <w:tabs>
                <w:tab w:val="clear" w:pos="1440"/>
                <w:tab w:val="left" w:pos="1800"/>
              </w:tabs>
            </w:pPr>
            <w:r w:rsidRPr="006A7B55">
              <w:t>Adjustment Claim</w:t>
            </w:r>
            <w:r w:rsidR="008B6BAA" w:rsidRPr="006A7B55">
              <w:tab/>
            </w:r>
            <w:r w:rsidRPr="006A7B55">
              <w:t>000000000002001</w:t>
            </w:r>
          </w:p>
          <w:p w14:paraId="6345D2D9" w14:textId="203914D1" w:rsidR="00CA2D7A" w:rsidRPr="006A7B55" w:rsidRDefault="00CA2D7A" w:rsidP="008B6BAA">
            <w:pPr>
              <w:pStyle w:val="Table"/>
              <w:tabs>
                <w:tab w:val="clear" w:pos="1440"/>
                <w:tab w:val="left" w:pos="1800"/>
              </w:tabs>
            </w:pPr>
            <w:r w:rsidRPr="006A7B55">
              <w:t>Provider Paid</w:t>
            </w:r>
            <w:r w:rsidR="008B6BAA" w:rsidRPr="006A7B55">
              <w:tab/>
            </w:r>
            <w:r w:rsidRPr="006A7B55">
              <w:t>$50.00</w:t>
            </w:r>
          </w:p>
        </w:tc>
      </w:tr>
      <w:tr w:rsidR="00CA2D7A" w:rsidRPr="006A7B55" w14:paraId="6345D2DF" w14:textId="77777777" w:rsidTr="00003BD0">
        <w:trPr>
          <w:trHeight w:val="332"/>
        </w:trPr>
        <w:tc>
          <w:tcPr>
            <w:tcW w:w="1800" w:type="dxa"/>
          </w:tcPr>
          <w:p w14:paraId="6345D2DB" w14:textId="77777777" w:rsidR="00CA2D7A" w:rsidRPr="006A7B55" w:rsidRDefault="00CA2D7A">
            <w:pPr>
              <w:pStyle w:val="Table"/>
            </w:pPr>
            <w:r w:rsidRPr="006A7B55">
              <w:t>PREV PD</w:t>
            </w:r>
          </w:p>
        </w:tc>
        <w:tc>
          <w:tcPr>
            <w:tcW w:w="3960" w:type="dxa"/>
          </w:tcPr>
          <w:p w14:paraId="6345D2DD" w14:textId="71089BC3" w:rsidR="00CA2D7A" w:rsidRPr="006A7B55" w:rsidRDefault="00CA2D7A">
            <w:pPr>
              <w:pStyle w:val="Table"/>
            </w:pPr>
            <w:r w:rsidRPr="006A7B55">
              <w:t>Always blank</w:t>
            </w:r>
          </w:p>
        </w:tc>
        <w:tc>
          <w:tcPr>
            <w:tcW w:w="3720" w:type="dxa"/>
          </w:tcPr>
          <w:p w14:paraId="6345D2DE" w14:textId="76BEE972" w:rsidR="00CA2D7A" w:rsidRPr="006A7B55" w:rsidRDefault="008B6BAA" w:rsidP="008B6BAA">
            <w:pPr>
              <w:pStyle w:val="Table"/>
            </w:pPr>
            <w:r w:rsidRPr="006A7B55">
              <w:t>C</w:t>
            </w:r>
            <w:r w:rsidR="00CA2D7A" w:rsidRPr="006A7B55">
              <w:t>alculated for you</w:t>
            </w:r>
          </w:p>
        </w:tc>
      </w:tr>
      <w:tr w:rsidR="00CA2D7A" w:rsidRPr="006A7B55" w14:paraId="6345D2E3" w14:textId="77777777" w:rsidTr="00003BD0">
        <w:tc>
          <w:tcPr>
            <w:tcW w:w="1800" w:type="dxa"/>
          </w:tcPr>
          <w:p w14:paraId="6345D2E0" w14:textId="77777777" w:rsidR="00CA2D7A" w:rsidRPr="006A7B55" w:rsidRDefault="00CA2D7A">
            <w:pPr>
              <w:pStyle w:val="Table"/>
            </w:pPr>
            <w:r w:rsidRPr="006A7B55">
              <w:t>General Messages for Suppliers/</w:t>
            </w:r>
            <w:r w:rsidRPr="006A7B55">
              <w:br/>
              <w:t>Providers (Provider Bulletin Board)</w:t>
            </w:r>
          </w:p>
        </w:tc>
        <w:tc>
          <w:tcPr>
            <w:tcW w:w="3960" w:type="dxa"/>
          </w:tcPr>
          <w:p w14:paraId="6345D2E1" w14:textId="752248B0" w:rsidR="00CA2D7A" w:rsidRPr="006A7B55" w:rsidRDefault="00CA2D7A" w:rsidP="008F6206">
            <w:pPr>
              <w:pStyle w:val="Table"/>
            </w:pPr>
            <w:r w:rsidRPr="006A7B55">
              <w:t xml:space="preserve">Not </w:t>
            </w:r>
            <w:r w:rsidR="008F6206" w:rsidRPr="006A7B55">
              <w:t>shown</w:t>
            </w:r>
          </w:p>
        </w:tc>
        <w:tc>
          <w:tcPr>
            <w:tcW w:w="3720" w:type="dxa"/>
          </w:tcPr>
          <w:p w14:paraId="6345D2E2" w14:textId="02AE5319" w:rsidR="00CA2D7A" w:rsidRPr="006A7B55" w:rsidRDefault="008F6206">
            <w:pPr>
              <w:pStyle w:val="Table"/>
            </w:pPr>
            <w:r w:rsidRPr="006A7B55">
              <w:t>Shown</w:t>
            </w:r>
          </w:p>
        </w:tc>
      </w:tr>
    </w:tbl>
    <w:p w14:paraId="6345D2E5" w14:textId="77777777" w:rsidR="00CA2D7A" w:rsidRPr="006A7B55" w:rsidRDefault="00CA2D7A">
      <w:pPr>
        <w:pStyle w:val="Heading1"/>
      </w:pPr>
      <w:r w:rsidRPr="006A7B55">
        <w:br w:type="page"/>
      </w:r>
      <w:bookmarkStart w:id="88" w:name="_Toc209254431"/>
      <w:bookmarkStart w:id="89" w:name="_Toc240683823"/>
      <w:bookmarkStart w:id="90" w:name="_Toc281393098"/>
      <w:bookmarkStart w:id="91" w:name="_Toc306780382"/>
      <w:bookmarkStart w:id="92" w:name="_Toc307824632"/>
      <w:bookmarkStart w:id="93" w:name="_Toc307828021"/>
      <w:bookmarkStart w:id="94" w:name="_Toc307833594"/>
      <w:bookmarkStart w:id="95" w:name="_Toc311702877"/>
      <w:bookmarkStart w:id="96" w:name="_Toc311725091"/>
      <w:bookmarkStart w:id="97" w:name="_Toc311729378"/>
      <w:bookmarkStart w:id="98" w:name="_Toc311799703"/>
      <w:bookmarkStart w:id="99" w:name="_Toc311799818"/>
      <w:bookmarkStart w:id="100" w:name="_Toc313362388"/>
      <w:bookmarkStart w:id="101" w:name="_Toc313365375"/>
      <w:bookmarkStart w:id="102" w:name="_Toc313366650"/>
      <w:bookmarkStart w:id="103" w:name="_Toc313366878"/>
      <w:bookmarkStart w:id="104" w:name="_Toc313366988"/>
      <w:bookmarkStart w:id="105" w:name="_Toc313367097"/>
      <w:bookmarkStart w:id="106" w:name="_Toc196975387"/>
      <w:r w:rsidRPr="006A7B55">
        <w:lastRenderedPageBreak/>
        <w:t>About This Guide</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345D2E6" w14:textId="77777777" w:rsidR="00CA2D7A" w:rsidRPr="006A7B55" w:rsidRDefault="00CA2D7A">
      <w:pPr>
        <w:pStyle w:val="Paragraph"/>
      </w:pPr>
      <w:r w:rsidRPr="006A7B55">
        <w:t xml:space="preserve">All personal health information has been replaced with fictitious information. </w:t>
      </w:r>
    </w:p>
    <w:p w14:paraId="6345D2E7" w14:textId="77777777" w:rsidR="00CA2D7A" w:rsidRPr="006A7B55" w:rsidRDefault="00CA2D7A">
      <w:pPr>
        <w:pStyle w:val="Paragraph"/>
      </w:pPr>
      <w:r w:rsidRPr="006A7B55">
        <w:t xml:space="preserve">To use this guide, you need to have a working knowledge of Microsoft Windows. </w:t>
      </w:r>
    </w:p>
    <w:p w14:paraId="6345D2E8" w14:textId="77777777" w:rsidR="00CA2D7A" w:rsidRPr="006A7B55" w:rsidRDefault="00CA2D7A">
      <w:pPr>
        <w:pStyle w:val="Paragraph"/>
      </w:pPr>
      <w:r w:rsidRPr="006A7B55">
        <w:t>For example, you need to know how to:</w:t>
      </w:r>
    </w:p>
    <w:p w14:paraId="6345D2E9" w14:textId="4452A100" w:rsidR="00CA2D7A" w:rsidRPr="006A7B55" w:rsidRDefault="00CA2D7A" w:rsidP="00050249">
      <w:pPr>
        <w:pStyle w:val="ParagraphBullet"/>
        <w:numPr>
          <w:ilvl w:val="2"/>
          <w:numId w:val="45"/>
        </w:numPr>
      </w:pPr>
      <w:r w:rsidRPr="006A7B55">
        <w:t>access your desktop,</w:t>
      </w:r>
    </w:p>
    <w:p w14:paraId="6345D2EA" w14:textId="3784BB61" w:rsidR="00CA2D7A" w:rsidRPr="006A7B55" w:rsidRDefault="00CA2D7A" w:rsidP="00050249">
      <w:pPr>
        <w:pStyle w:val="ParagraphBullet"/>
        <w:numPr>
          <w:ilvl w:val="2"/>
          <w:numId w:val="45"/>
        </w:numPr>
      </w:pPr>
      <w:r w:rsidRPr="006A7B55">
        <w:t>use the Start menu, and</w:t>
      </w:r>
    </w:p>
    <w:p w14:paraId="6345D2EB" w14:textId="16F08D0D" w:rsidR="00CA2D7A" w:rsidRPr="006A7B55" w:rsidRDefault="00CA2D7A" w:rsidP="00050249">
      <w:pPr>
        <w:pStyle w:val="ParagraphBullet"/>
        <w:numPr>
          <w:ilvl w:val="2"/>
          <w:numId w:val="45"/>
        </w:numPr>
      </w:pPr>
      <w:r w:rsidRPr="006A7B55">
        <w:t>use Microsoft Windows Explorer.</w:t>
      </w:r>
    </w:p>
    <w:p w14:paraId="6345D2EC" w14:textId="77777777" w:rsidR="00CA2D7A" w:rsidRPr="006A7B55" w:rsidRDefault="00CA2D7A">
      <w:pPr>
        <w:pStyle w:val="Paragraph"/>
      </w:pPr>
      <w:r w:rsidRPr="006A7B55">
        <w:t>You also need to know common Microsoft Windows terminology. For example, Start &gt; Programs refers to the Programs option on the Start menu.</w:t>
      </w:r>
    </w:p>
    <w:p w14:paraId="6345D2ED" w14:textId="77777777" w:rsidR="00CA2D7A" w:rsidRPr="006A7B55" w:rsidRDefault="00CA2D7A">
      <w:pPr>
        <w:pStyle w:val="Heading1"/>
      </w:pPr>
      <w:bookmarkStart w:id="107" w:name="_Toc106609607"/>
      <w:bookmarkStart w:id="108" w:name="_Toc209254432"/>
      <w:bookmarkStart w:id="109" w:name="_Toc240683824"/>
      <w:bookmarkStart w:id="110" w:name="_Toc281393099"/>
      <w:bookmarkStart w:id="111" w:name="_Toc306780383"/>
      <w:bookmarkStart w:id="112" w:name="_Toc307824633"/>
      <w:bookmarkStart w:id="113" w:name="_Toc307828022"/>
      <w:bookmarkStart w:id="114" w:name="_Toc307833595"/>
      <w:bookmarkStart w:id="115" w:name="_Toc311702878"/>
      <w:bookmarkStart w:id="116" w:name="_Toc311725092"/>
      <w:bookmarkStart w:id="117" w:name="_Toc311729379"/>
      <w:bookmarkStart w:id="118" w:name="_Toc311799704"/>
      <w:bookmarkStart w:id="119" w:name="_Toc311799819"/>
      <w:bookmarkStart w:id="120" w:name="_Toc313362389"/>
      <w:bookmarkStart w:id="121" w:name="_Toc313365376"/>
      <w:bookmarkStart w:id="122" w:name="_Toc313366651"/>
      <w:bookmarkStart w:id="123" w:name="_Toc313366879"/>
      <w:bookmarkStart w:id="124" w:name="_Toc313366989"/>
      <w:bookmarkStart w:id="125" w:name="_Toc313367098"/>
      <w:bookmarkStart w:id="126" w:name="_Toc196975388"/>
      <w:r w:rsidRPr="006A7B55">
        <w:t>Need Assistance?</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6345D2EE" w14:textId="77777777" w:rsidR="00CA2D7A" w:rsidRPr="006A7B55" w:rsidRDefault="00CA2D7A" w:rsidP="006C3648">
      <w:pPr>
        <w:pStyle w:val="BodyText"/>
        <w:ind w:left="1440"/>
      </w:pPr>
      <w:r w:rsidRPr="006A7B55">
        <w:t>If you need assistance, please contact:</w:t>
      </w:r>
    </w:p>
    <w:p w14:paraId="55AD5554" w14:textId="77777777" w:rsidR="00477078" w:rsidRPr="006A7B55" w:rsidRDefault="00477078" w:rsidP="006C3648">
      <w:pPr>
        <w:pStyle w:val="Table"/>
        <w:tabs>
          <w:tab w:val="clear" w:pos="1440"/>
          <w:tab w:val="left" w:pos="3078"/>
        </w:tabs>
        <w:ind w:left="1440"/>
        <w:rPr>
          <w:b/>
          <w:bCs/>
        </w:rPr>
      </w:pPr>
      <w:r w:rsidRPr="006A7B55">
        <w:rPr>
          <w:b/>
          <w:bCs/>
        </w:rPr>
        <w:t>Email</w:t>
      </w:r>
      <w:r w:rsidRPr="006A7B55">
        <w:rPr>
          <w:b/>
          <w:bCs/>
        </w:rPr>
        <w:tab/>
        <w:t>Your Medicare contractor</w:t>
      </w:r>
    </w:p>
    <w:p w14:paraId="75AF5566" w14:textId="77777777" w:rsidR="00477078" w:rsidRPr="006A7B55" w:rsidRDefault="00477078" w:rsidP="006C3648">
      <w:pPr>
        <w:pStyle w:val="Table"/>
        <w:tabs>
          <w:tab w:val="clear" w:pos="1440"/>
          <w:tab w:val="left" w:pos="3078"/>
        </w:tabs>
        <w:ind w:left="1440"/>
        <w:rPr>
          <w:b/>
          <w:bCs/>
        </w:rPr>
      </w:pPr>
      <w:r w:rsidRPr="006A7B55">
        <w:rPr>
          <w:b/>
          <w:bCs/>
        </w:rPr>
        <w:t>Phone</w:t>
      </w:r>
      <w:r w:rsidRPr="006A7B55">
        <w:rPr>
          <w:b/>
          <w:bCs/>
        </w:rPr>
        <w:tab/>
        <w:t>Your Medicare contractor</w:t>
      </w:r>
    </w:p>
    <w:p w14:paraId="6345D2F5" w14:textId="77777777" w:rsidR="00CA2D7A" w:rsidRPr="006A7B55" w:rsidRDefault="00CA2D7A" w:rsidP="00027E06">
      <w:pPr>
        <w:pStyle w:val="Heading1"/>
      </w:pPr>
      <w:bookmarkStart w:id="127" w:name="_Toc311702879"/>
      <w:bookmarkStart w:id="128" w:name="_Toc311725093"/>
      <w:bookmarkStart w:id="129" w:name="_Toc311729380"/>
      <w:bookmarkStart w:id="130" w:name="_Toc311799705"/>
      <w:bookmarkStart w:id="131" w:name="_Toc311799820"/>
      <w:bookmarkStart w:id="132" w:name="_Toc313362390"/>
      <w:bookmarkStart w:id="133" w:name="_Toc313365377"/>
      <w:bookmarkStart w:id="134" w:name="_Toc313366652"/>
      <w:bookmarkStart w:id="135" w:name="_Toc313366880"/>
      <w:bookmarkStart w:id="136" w:name="_Toc313366990"/>
      <w:bookmarkStart w:id="137" w:name="_Toc313367099"/>
      <w:bookmarkStart w:id="138" w:name="_Toc196975389"/>
      <w:bookmarkStart w:id="139" w:name="_Toc209254433"/>
      <w:bookmarkStart w:id="140" w:name="_Toc240683825"/>
      <w:bookmarkStart w:id="141" w:name="_Toc281393100"/>
      <w:bookmarkStart w:id="142" w:name="_Toc306780384"/>
      <w:bookmarkStart w:id="143" w:name="_Toc307824634"/>
      <w:bookmarkStart w:id="144" w:name="_Toc307828023"/>
      <w:bookmarkStart w:id="145" w:name="_Toc307833596"/>
      <w:r w:rsidRPr="006A7B55">
        <w:t>PC Requirements</w:t>
      </w:r>
      <w:bookmarkEnd w:id="127"/>
      <w:bookmarkEnd w:id="128"/>
      <w:bookmarkEnd w:id="129"/>
      <w:bookmarkEnd w:id="130"/>
      <w:bookmarkEnd w:id="131"/>
      <w:bookmarkEnd w:id="132"/>
      <w:bookmarkEnd w:id="133"/>
      <w:bookmarkEnd w:id="134"/>
      <w:bookmarkEnd w:id="135"/>
      <w:bookmarkEnd w:id="136"/>
      <w:bookmarkEnd w:id="137"/>
      <w:bookmarkEnd w:id="138"/>
      <w:r w:rsidRPr="006A7B55">
        <w:tab/>
      </w:r>
    </w:p>
    <w:p w14:paraId="05C4820B" w14:textId="206C98B3" w:rsidR="00477078" w:rsidRPr="006A7B55" w:rsidRDefault="00477078" w:rsidP="00477078">
      <w:pPr>
        <w:pStyle w:val="Table"/>
        <w:tabs>
          <w:tab w:val="left" w:pos="5040"/>
        </w:tabs>
        <w:ind w:left="1440"/>
        <w:rPr>
          <w:b/>
        </w:rPr>
      </w:pPr>
      <w:r w:rsidRPr="006A7B55">
        <w:rPr>
          <w:b/>
          <w:bCs/>
          <w:color w:val="0000FF"/>
        </w:rPr>
        <w:t>Recommended Speed:</w:t>
      </w:r>
      <w:r w:rsidRPr="006A7B55">
        <w:rPr>
          <w:b/>
          <w:bCs/>
        </w:rPr>
        <w:tab/>
      </w:r>
      <w:r w:rsidRPr="006A7B55">
        <w:rPr>
          <w:bCs/>
        </w:rPr>
        <w:t>2.0 gigahertz (GHz) or faster</w:t>
      </w:r>
    </w:p>
    <w:p w14:paraId="5EBDA467" w14:textId="77777777" w:rsidR="00477078" w:rsidRPr="006A7B55" w:rsidRDefault="00477078" w:rsidP="00477078">
      <w:pPr>
        <w:pStyle w:val="Table"/>
        <w:tabs>
          <w:tab w:val="clear" w:pos="1440"/>
          <w:tab w:val="left" w:pos="2978"/>
          <w:tab w:val="left" w:pos="5040"/>
        </w:tabs>
        <w:ind w:left="1440"/>
        <w:rPr>
          <w:bCs/>
        </w:rPr>
      </w:pPr>
      <w:r w:rsidRPr="006A7B55">
        <w:rPr>
          <w:b/>
          <w:bCs/>
          <w:color w:val="0000FF"/>
        </w:rPr>
        <w:t>RAM (Random Access Memory)</w:t>
      </w:r>
      <w:r w:rsidRPr="006A7B55">
        <w:rPr>
          <w:b/>
          <w:bCs/>
          <w:color w:val="0000FF"/>
        </w:rPr>
        <w:tab/>
      </w:r>
      <w:r w:rsidRPr="006A7B55">
        <w:rPr>
          <w:bCs/>
        </w:rPr>
        <w:t>256 megabytes (Mb) or above</w:t>
      </w:r>
    </w:p>
    <w:p w14:paraId="2C58FD67" w14:textId="77777777" w:rsidR="00477078" w:rsidRPr="006A7B55" w:rsidRDefault="00477078" w:rsidP="00477078">
      <w:pPr>
        <w:pStyle w:val="Table"/>
        <w:tabs>
          <w:tab w:val="clear" w:pos="1440"/>
          <w:tab w:val="left" w:pos="5040"/>
        </w:tabs>
        <w:ind w:left="1440"/>
        <w:rPr>
          <w:bCs/>
        </w:rPr>
      </w:pPr>
      <w:r w:rsidRPr="006A7B55">
        <w:rPr>
          <w:b/>
          <w:bCs/>
          <w:color w:val="0000FF"/>
        </w:rPr>
        <w:t>Hard Disk Space</w:t>
      </w:r>
      <w:r w:rsidRPr="006A7B55">
        <w:rPr>
          <w:b/>
          <w:bCs/>
          <w:color w:val="0000FF"/>
        </w:rPr>
        <w:tab/>
      </w:r>
      <w:r w:rsidRPr="006A7B55">
        <w:rPr>
          <w:bCs/>
        </w:rPr>
        <w:t>1 gigabyte (GB)</w:t>
      </w:r>
    </w:p>
    <w:p w14:paraId="6CFE272A" w14:textId="77777777" w:rsidR="00477078" w:rsidRPr="006A7B55" w:rsidRDefault="00477078" w:rsidP="00477078">
      <w:pPr>
        <w:pStyle w:val="Table"/>
        <w:tabs>
          <w:tab w:val="clear" w:pos="1440"/>
          <w:tab w:val="left" w:pos="5040"/>
        </w:tabs>
        <w:ind w:left="1440"/>
        <w:rPr>
          <w:bCs/>
        </w:rPr>
      </w:pPr>
      <w:r w:rsidRPr="006A7B55">
        <w:rPr>
          <w:b/>
          <w:bCs/>
          <w:color w:val="0000FF"/>
        </w:rPr>
        <w:t>Display</w:t>
      </w:r>
      <w:r w:rsidRPr="006A7B55">
        <w:rPr>
          <w:b/>
          <w:bCs/>
          <w:color w:val="0000FF"/>
        </w:rPr>
        <w:tab/>
      </w:r>
      <w:r w:rsidRPr="006A7B55">
        <w:rPr>
          <w:bCs/>
        </w:rPr>
        <w:t>1024x768 High Color (16-bit)</w:t>
      </w:r>
    </w:p>
    <w:p w14:paraId="6345D2FC" w14:textId="77777777" w:rsidR="00CA2D7A" w:rsidRPr="006A7B55" w:rsidRDefault="00CA2D7A">
      <w:pPr>
        <w:pStyle w:val="Heading1"/>
      </w:pPr>
      <w:bookmarkStart w:id="146" w:name="_Toc209254434"/>
      <w:bookmarkStart w:id="147" w:name="_Toc240683826"/>
      <w:bookmarkStart w:id="148" w:name="_Toc281393101"/>
      <w:bookmarkEnd w:id="139"/>
      <w:bookmarkEnd w:id="140"/>
      <w:bookmarkEnd w:id="141"/>
      <w:bookmarkEnd w:id="142"/>
      <w:bookmarkEnd w:id="143"/>
      <w:bookmarkEnd w:id="144"/>
      <w:bookmarkEnd w:id="145"/>
      <w:r w:rsidRPr="006A7B55">
        <w:br w:type="page"/>
      </w:r>
      <w:bookmarkStart w:id="149" w:name="_Toc306780385"/>
      <w:bookmarkStart w:id="150" w:name="_Toc307824635"/>
      <w:bookmarkStart w:id="151" w:name="_Toc307828024"/>
      <w:bookmarkStart w:id="152" w:name="_Toc307833597"/>
      <w:bookmarkStart w:id="153" w:name="_Toc311702880"/>
      <w:bookmarkStart w:id="154" w:name="_Toc311725094"/>
      <w:bookmarkStart w:id="155" w:name="_Toc311729381"/>
      <w:bookmarkStart w:id="156" w:name="_Toc311799706"/>
      <w:bookmarkStart w:id="157" w:name="_Toc311799821"/>
      <w:bookmarkStart w:id="158" w:name="_Toc313362391"/>
      <w:bookmarkStart w:id="159" w:name="_Toc313365378"/>
      <w:bookmarkStart w:id="160" w:name="_Toc313366653"/>
      <w:bookmarkStart w:id="161" w:name="_Toc313366881"/>
      <w:bookmarkStart w:id="162" w:name="_Toc313366991"/>
      <w:bookmarkStart w:id="163" w:name="_Toc313367100"/>
      <w:bookmarkStart w:id="164" w:name="_Toc196975390"/>
      <w:r w:rsidRPr="006A7B55">
        <w:lastRenderedPageBreak/>
        <w:t>Operating System Requirements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4BACFA71" w14:textId="6569F5BF" w:rsidR="008B6BAA" w:rsidRPr="006A7B55" w:rsidRDefault="008B6BAA" w:rsidP="008B6BAA">
      <w:pPr>
        <w:pStyle w:val="Table"/>
        <w:tabs>
          <w:tab w:val="clear" w:pos="1440"/>
          <w:tab w:val="left" w:pos="3600"/>
        </w:tabs>
        <w:ind w:left="1440"/>
        <w:rPr>
          <w:bCs/>
        </w:rPr>
      </w:pPr>
      <w:r w:rsidRPr="006A7B55">
        <w:rPr>
          <w:b/>
          <w:bCs/>
          <w:color w:val="0000FF"/>
        </w:rPr>
        <w:t>Recommended:</w:t>
      </w:r>
      <w:r w:rsidRPr="006A7B55">
        <w:rPr>
          <w:b/>
          <w:bCs/>
        </w:rPr>
        <w:tab/>
      </w:r>
      <w:r w:rsidR="00D51B05" w:rsidRPr="006A7B55">
        <w:rPr>
          <w:bCs/>
        </w:rPr>
        <w:t>Windows 7</w:t>
      </w:r>
      <w:r w:rsidR="00E92A9B" w:rsidRPr="006A7B55">
        <w:rPr>
          <w:bCs/>
        </w:rPr>
        <w:t xml:space="preserve"> and higher</w:t>
      </w:r>
    </w:p>
    <w:p w14:paraId="46108CF4" w14:textId="05412F77" w:rsidR="008B6BAA" w:rsidRPr="006A7B55" w:rsidRDefault="008B6BAA" w:rsidP="008B6BAA">
      <w:pPr>
        <w:pStyle w:val="Table"/>
        <w:tabs>
          <w:tab w:val="clear" w:pos="1440"/>
          <w:tab w:val="left" w:pos="3600"/>
        </w:tabs>
        <w:ind w:left="1440"/>
        <w:rPr>
          <w:bCs/>
        </w:rPr>
      </w:pPr>
    </w:p>
    <w:p w14:paraId="5FD80435" w14:textId="4002877B" w:rsidR="008B6BAA" w:rsidRPr="006A7B55" w:rsidRDefault="008B6BAA" w:rsidP="008B6BAA">
      <w:pPr>
        <w:pStyle w:val="Table"/>
        <w:tabs>
          <w:tab w:val="clear" w:pos="1440"/>
          <w:tab w:val="left" w:pos="3600"/>
        </w:tabs>
        <w:ind w:left="1440"/>
      </w:pPr>
      <w:r w:rsidRPr="006A7B55">
        <w:rPr>
          <w:b/>
          <w:bCs/>
        </w:rPr>
        <w:t xml:space="preserve">.NET Framework:  </w:t>
      </w:r>
      <w:r w:rsidRPr="006A7B55">
        <w:rPr>
          <w:b/>
          <w:bCs/>
        </w:rPr>
        <w:tab/>
      </w:r>
      <w:r w:rsidRPr="006A7B55">
        <w:t>2.0 SP2</w:t>
      </w:r>
    </w:p>
    <w:p w14:paraId="7D263BDE" w14:textId="77777777" w:rsidR="008B6BAA" w:rsidRPr="006A7B55" w:rsidRDefault="008B6BAA" w:rsidP="008B6BAA">
      <w:pPr>
        <w:pStyle w:val="Table"/>
        <w:spacing w:after="120"/>
        <w:ind w:left="3600"/>
      </w:pPr>
      <w:r w:rsidRPr="006A7B55">
        <w:t>This application uses Visual Basic.Net, a Microsoft compatible language and, like many applications that require an MS Windows platform, MREP requires a .NET framework. More than likely one or more.NET frameworks were pre-installed on your Windows operating system or Windows Update downloaded a newer version on your PC. You must have .NET framework version 2.0 SP2 on each PC using the MREP Application.</w:t>
      </w:r>
    </w:p>
    <w:p w14:paraId="3ED3B2F4" w14:textId="77777777" w:rsidR="008B6BAA" w:rsidRPr="006A7B55" w:rsidRDefault="008B6BAA" w:rsidP="008B6BAA">
      <w:pPr>
        <w:pStyle w:val="Table"/>
        <w:tabs>
          <w:tab w:val="left" w:pos="720"/>
        </w:tabs>
        <w:spacing w:after="120"/>
        <w:ind w:left="4320" w:hanging="720"/>
      </w:pPr>
      <w:r w:rsidRPr="006A7B55">
        <w:rPr>
          <w:b/>
        </w:rPr>
        <w:t>Note:</w:t>
      </w:r>
      <w:r w:rsidRPr="006A7B55">
        <w:tab/>
        <w:t>.NET frameworks 3.0, 3.5, and 4.0 include the 2.0 SP2 framework so if one of these frameworks is present, .NET 2.0 SP2 does not need to be installed separately. Windows 8 users may need to install or enable the .NET 3.5 framework 3.5 on each PC that uses MREP.</w:t>
      </w:r>
    </w:p>
    <w:p w14:paraId="5A85057E" w14:textId="77777777" w:rsidR="008B6BAA" w:rsidRPr="006A7B55" w:rsidRDefault="008B6BAA" w:rsidP="008B6BAA">
      <w:pPr>
        <w:pStyle w:val="Table"/>
        <w:spacing w:after="120"/>
        <w:ind w:left="3600"/>
        <w:rPr>
          <w:sz w:val="22"/>
          <w:szCs w:val="22"/>
        </w:rPr>
      </w:pPr>
      <w:r w:rsidRPr="006A7B55">
        <w:t>If you do not have the necessary framework installed, you may receive a message stating that this version of the framework is required during the installation process and prompting you to install it.</w:t>
      </w:r>
    </w:p>
    <w:p w14:paraId="3C309E39" w14:textId="77777777" w:rsidR="008B6BAA" w:rsidRPr="006A7B55" w:rsidRDefault="008B6BAA" w:rsidP="008B6BAA">
      <w:pPr>
        <w:pStyle w:val="Table"/>
        <w:ind w:left="3600"/>
        <w:rPr>
          <w:sz w:val="22"/>
          <w:szCs w:val="22"/>
        </w:rPr>
      </w:pPr>
      <w:r w:rsidRPr="006A7B55">
        <w:rPr>
          <w:noProof/>
        </w:rPr>
        <w:drawing>
          <wp:inline distT="0" distB="0" distL="0" distR="0" wp14:anchorId="5D018A0B" wp14:editId="3BFE777D">
            <wp:extent cx="4076700" cy="1504950"/>
            <wp:effectExtent l="0" t="0" r="0" b="0"/>
            <wp:docPr id="1" name="Picture 34" descr="MREP Window telling you EasyPrint requires the .NET Framework version 2.0. If you don't have the .NET Framework and want to obtain it from the World Wide Web, click Yes. If you have .NET Framework version 2.0 or don't want to obtain it from the World Wide Web, click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1504950"/>
                    </a:xfrm>
                    <a:prstGeom prst="rect">
                      <a:avLst/>
                    </a:prstGeom>
                    <a:noFill/>
                    <a:ln>
                      <a:noFill/>
                    </a:ln>
                  </pic:spPr>
                </pic:pic>
              </a:graphicData>
            </a:graphic>
          </wp:inline>
        </w:drawing>
      </w:r>
    </w:p>
    <w:p w14:paraId="3032B651" w14:textId="77777777" w:rsidR="008B6BAA" w:rsidRPr="006A7B55" w:rsidRDefault="008B6BAA" w:rsidP="008B6BAA">
      <w:pPr>
        <w:pStyle w:val="Table"/>
        <w:spacing w:before="120" w:after="120"/>
        <w:ind w:left="3600"/>
      </w:pPr>
      <w:r w:rsidRPr="006A7B55">
        <w:t xml:space="preserve">By clicking Yes—and if you have access to the Internet—you are redirected to the Microsoft web site to download the .NET framework 2.0 SP. Download NetFx20SP2_x86.exe for 32-bit systems or NetFx20SP2_64.exe for 64-bit systems. We do not recommend that you download a beta version of the .NET framework if you are presented with this option on the Microsoft web site. </w:t>
      </w:r>
    </w:p>
    <w:p w14:paraId="24891174" w14:textId="471CB084" w:rsidR="008B6BAA" w:rsidRPr="006A7B55" w:rsidRDefault="008B6BAA" w:rsidP="008B6BAA">
      <w:pPr>
        <w:pStyle w:val="Table"/>
        <w:spacing w:after="120"/>
        <w:ind w:left="3600"/>
        <w:rPr>
          <w:szCs w:val="18"/>
        </w:rPr>
      </w:pPr>
      <w:r w:rsidRPr="006A7B55">
        <w:t xml:space="preserve">Outside of the application installation process, you may also visit the link to </w:t>
      </w:r>
      <w:hyperlink r:id="rId18" w:history="1">
        <w:r w:rsidRPr="006A7B55">
          <w:rPr>
            <w:rStyle w:val="Hyperlink"/>
          </w:rPr>
          <w:t>Microsoft .NET Framework Version 2.0 Service Pack 2</w:t>
        </w:r>
      </w:hyperlink>
      <w:r w:rsidRPr="006A7B55">
        <w:t xml:space="preserve"> </w:t>
      </w:r>
      <w:r w:rsidRPr="006A7B55">
        <w:rPr>
          <w:rFonts w:cs="Arial"/>
        </w:rPr>
        <w:t>at the Microsoft website</w:t>
      </w:r>
      <w:r w:rsidRPr="006A7B55">
        <w:t xml:space="preserve"> to transport directly to the location on the Microsoft web site to download the 2.0 SP2 .NET framework version.</w:t>
      </w:r>
    </w:p>
    <w:p w14:paraId="396F4251" w14:textId="77777777" w:rsidR="008B6BAA" w:rsidRPr="006A7B55" w:rsidRDefault="008B6BAA" w:rsidP="008B6BAA">
      <w:pPr>
        <w:pStyle w:val="Table"/>
        <w:ind w:left="3600"/>
        <w:rPr>
          <w:szCs w:val="18"/>
        </w:rPr>
      </w:pPr>
      <w:r w:rsidRPr="006A7B55">
        <w:rPr>
          <w:szCs w:val="18"/>
        </w:rPr>
        <w:t xml:space="preserve">If you want to learn more about the 2.0 SP2 .NET Framework version and/or determine if you need to install this version, you may visit </w:t>
      </w:r>
    </w:p>
    <w:p w14:paraId="7C4FF996" w14:textId="219887F7" w:rsidR="008B6BAA" w:rsidRPr="006A7B55" w:rsidRDefault="008B6BAA" w:rsidP="008B6BAA">
      <w:pPr>
        <w:pStyle w:val="Table"/>
        <w:ind w:left="3600"/>
        <w:rPr>
          <w:rFonts w:cs="Arial"/>
        </w:rPr>
      </w:pPr>
      <w:r w:rsidRPr="006A7B55">
        <w:rPr>
          <w:rFonts w:cs="Arial"/>
        </w:rPr>
        <w:t>.</w:t>
      </w:r>
      <w:hyperlink r:id="rId19" w:history="1">
        <w:r w:rsidR="004001F1" w:rsidRPr="006A7B55">
          <w:rPr>
            <w:rStyle w:val="Hyperlink"/>
            <w:rFonts w:cs="Arial"/>
          </w:rPr>
          <w:t>Net Framework Developer Center</w:t>
        </w:r>
      </w:hyperlink>
      <w:r w:rsidR="004001F1" w:rsidRPr="006A7B55">
        <w:rPr>
          <w:rFonts w:cs="Arial"/>
        </w:rPr>
        <w:t xml:space="preserve"> at the Microsoft website</w:t>
      </w:r>
      <w:r w:rsidR="001B7CC5" w:rsidRPr="006A7B55">
        <w:rPr>
          <w:rFonts w:cs="Arial"/>
        </w:rPr>
        <w:t>.</w:t>
      </w:r>
    </w:p>
    <w:p w14:paraId="2326D95E" w14:textId="77777777" w:rsidR="008B6BAA" w:rsidRPr="006A7B55" w:rsidRDefault="008B6BAA" w:rsidP="008B6BAA">
      <w:pPr>
        <w:pStyle w:val="Table"/>
        <w:ind w:left="3600"/>
        <w:rPr>
          <w:rFonts w:ascii="Tahoma" w:hAnsi="Tahoma"/>
        </w:rPr>
      </w:pPr>
      <w:r w:rsidRPr="006A7B55">
        <w:rPr>
          <w:rFonts w:cs="Arial"/>
        </w:rPr>
        <w:t>Please follow the directions within the web site when using this link.</w:t>
      </w:r>
    </w:p>
    <w:p w14:paraId="246DB7F4" w14:textId="77777777" w:rsidR="008B6BAA" w:rsidRPr="006A7B55" w:rsidRDefault="008B6BAA" w:rsidP="008B6BAA">
      <w:pPr>
        <w:pStyle w:val="Table"/>
        <w:tabs>
          <w:tab w:val="clear" w:pos="1440"/>
          <w:tab w:val="left" w:pos="3348"/>
        </w:tabs>
        <w:ind w:left="3600"/>
        <w:rPr>
          <w:bCs/>
        </w:rPr>
      </w:pPr>
      <w:r w:rsidRPr="006A7B55">
        <w:t>If you do not have access to the Internet and you receive a message to update your .NET framework, you have to obtain a copy of the .NET framework from Microsoft. The Medicare Remit Easy Print application does not work without the appropriate .NET framework installed on each machine accessing the application.</w:t>
      </w:r>
    </w:p>
    <w:p w14:paraId="703C6675" w14:textId="77777777" w:rsidR="001B7CC5" w:rsidRPr="006A7B55" w:rsidRDefault="001B7CC5">
      <w:pPr>
        <w:rPr>
          <w:b/>
          <w:bCs/>
          <w:sz w:val="22"/>
          <w:szCs w:val="20"/>
        </w:rPr>
      </w:pPr>
      <w:r w:rsidRPr="006A7B55">
        <w:rPr>
          <w:b/>
          <w:bCs/>
        </w:rPr>
        <w:br w:type="page"/>
      </w:r>
    </w:p>
    <w:p w14:paraId="2036C616" w14:textId="2AE6B863" w:rsidR="008B6BAA" w:rsidRPr="006A7B55" w:rsidRDefault="008B6BAA" w:rsidP="008B6BAA">
      <w:pPr>
        <w:pStyle w:val="Paragraph"/>
        <w:spacing w:before="60"/>
        <w:ind w:left="3600"/>
        <w:rPr>
          <w:rFonts w:ascii="Arial" w:hAnsi="Arial" w:cs="Arial"/>
          <w:sz w:val="18"/>
        </w:rPr>
      </w:pPr>
      <w:r w:rsidRPr="006A7B55">
        <w:rPr>
          <w:b/>
          <w:bCs/>
        </w:rPr>
        <w:lastRenderedPageBreak/>
        <w:t>Decompression Application:</w:t>
      </w:r>
      <w:r w:rsidRPr="006A7B55">
        <w:rPr>
          <w:rFonts w:ascii="Arial" w:hAnsi="Arial"/>
          <w:b/>
          <w:bCs/>
          <w:sz w:val="18"/>
        </w:rPr>
        <w:tab/>
      </w:r>
      <w:r w:rsidRPr="006A7B55">
        <w:rPr>
          <w:rFonts w:ascii="Arial" w:hAnsi="Arial" w:cs="Arial"/>
          <w:sz w:val="18"/>
        </w:rPr>
        <w:t>To download the Medicare Remit Easy Print program from your Medicare contractor’s web site, you must have the following:</w:t>
      </w:r>
    </w:p>
    <w:p w14:paraId="705A078A" w14:textId="77777777" w:rsidR="008B6BAA" w:rsidRPr="006A7B55" w:rsidRDefault="008B6BAA" w:rsidP="008B6BAA">
      <w:pPr>
        <w:pStyle w:val="NumberedList0"/>
        <w:ind w:left="3600" w:hanging="216"/>
        <w:rPr>
          <w:rFonts w:ascii="Arial" w:hAnsi="Arial" w:cs="Arial"/>
          <w:sz w:val="18"/>
        </w:rPr>
      </w:pPr>
      <w:r w:rsidRPr="006A7B55">
        <w:rPr>
          <w:rFonts w:ascii="Arial" w:hAnsi="Arial" w:cs="Arial"/>
          <w:sz w:val="18"/>
        </w:rPr>
        <w:t>•</w:t>
      </w:r>
      <w:r w:rsidRPr="006A7B55">
        <w:rPr>
          <w:rFonts w:ascii="Arial" w:hAnsi="Arial" w:cs="Arial"/>
          <w:sz w:val="18"/>
        </w:rPr>
        <w:tab/>
        <w:t>Access to the Internet.</w:t>
      </w:r>
    </w:p>
    <w:p w14:paraId="48E03943" w14:textId="153B14FB" w:rsidR="008B6BAA" w:rsidRPr="006A7B55" w:rsidRDefault="008B6BAA" w:rsidP="008B6BAA">
      <w:pPr>
        <w:pStyle w:val="Table"/>
        <w:tabs>
          <w:tab w:val="clear" w:pos="1440"/>
          <w:tab w:val="left" w:pos="3348"/>
        </w:tabs>
        <w:ind w:left="3600" w:hanging="216"/>
      </w:pPr>
      <w:r w:rsidRPr="006A7B55">
        <w:rPr>
          <w:rFonts w:cs="Arial"/>
        </w:rPr>
        <w:t>•</w:t>
      </w:r>
      <w:r w:rsidRPr="006A7B55">
        <w:rPr>
          <w:rFonts w:cs="Arial"/>
        </w:rPr>
        <w:tab/>
      </w:r>
      <w:r w:rsidR="00D51B05" w:rsidRPr="006A7B55">
        <w:rPr>
          <w:rFonts w:cs="Arial"/>
        </w:rPr>
        <w:t xml:space="preserve">7-Zip, </w:t>
      </w:r>
      <w:r w:rsidRPr="006A7B55">
        <w:rPr>
          <w:rFonts w:cs="Arial"/>
        </w:rPr>
        <w:t>WinZip</w:t>
      </w:r>
      <w:r w:rsidR="00D51B05" w:rsidRPr="006A7B55">
        <w:rPr>
          <w:rFonts w:cs="Arial"/>
        </w:rPr>
        <w:t>,</w:t>
      </w:r>
      <w:r w:rsidRPr="006A7B55">
        <w:rPr>
          <w:rFonts w:cs="Arial"/>
        </w:rPr>
        <w:t xml:space="preserve"> or a compatible decompression application to extract files. If you do not have a decompression application, you can go to a number of web sites to acquire one (For example: http://www.winzip.com/downwzeval.htm)</w:t>
      </w:r>
      <w:r w:rsidR="001B7CC5" w:rsidRPr="006A7B55">
        <w:rPr>
          <w:rFonts w:cs="Arial"/>
        </w:rPr>
        <w:t>.</w:t>
      </w:r>
    </w:p>
    <w:p w14:paraId="6345D319" w14:textId="34197C2A" w:rsidR="00CA2D7A" w:rsidRPr="006A7B55" w:rsidRDefault="00E92A9B">
      <w:pPr>
        <w:pStyle w:val="Heading1"/>
        <w:pageBreakBefore/>
      </w:pPr>
      <w:bookmarkStart w:id="165" w:name="_Toc209254435"/>
      <w:bookmarkStart w:id="166" w:name="_Toc240683827"/>
      <w:bookmarkStart w:id="167" w:name="_Toc281393102"/>
      <w:bookmarkStart w:id="168" w:name="_Toc306780386"/>
      <w:bookmarkStart w:id="169" w:name="_Toc307824636"/>
      <w:bookmarkStart w:id="170" w:name="_Toc307828025"/>
      <w:bookmarkStart w:id="171" w:name="_Toc307833598"/>
      <w:bookmarkStart w:id="172" w:name="_Toc311702881"/>
      <w:bookmarkStart w:id="173" w:name="_Toc311725095"/>
      <w:bookmarkStart w:id="174" w:name="_Toc311729382"/>
      <w:bookmarkStart w:id="175" w:name="_Toc311799707"/>
      <w:bookmarkStart w:id="176" w:name="_Toc311799822"/>
      <w:bookmarkStart w:id="177" w:name="_Toc313362392"/>
      <w:bookmarkStart w:id="178" w:name="_Toc313365379"/>
      <w:bookmarkStart w:id="179" w:name="_Toc313366654"/>
      <w:bookmarkStart w:id="180" w:name="_Toc313366882"/>
      <w:bookmarkStart w:id="181" w:name="_Toc313366992"/>
      <w:bookmarkStart w:id="182" w:name="_Toc313367101"/>
      <w:r w:rsidRPr="006A7B55">
        <w:lastRenderedPageBreak/>
        <w:br/>
      </w:r>
      <w:bookmarkStart w:id="183" w:name="_Toc196975391"/>
      <w:r w:rsidR="00CA2D7A" w:rsidRPr="006A7B55">
        <w:t>How Does Medicare Remit Easy Print Get Medicare Remittance Info?</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6345D31A" w14:textId="77777777" w:rsidR="00CA2D7A" w:rsidRPr="006A7B55" w:rsidRDefault="00CA2D7A" w:rsidP="00751931">
      <w:pPr>
        <w:pStyle w:val="NumberedListIndent"/>
        <w:ind w:left="1440"/>
        <w:rPr>
          <w:noProof/>
        </w:rPr>
      </w:pPr>
      <w:r w:rsidRPr="006A7B55">
        <w:t xml:space="preserve">You have to import Medicare remittance information into Medicare Remit Easy Print. For more information about importing, see </w:t>
      </w:r>
      <w:r w:rsidRPr="006A7B55">
        <w:rPr>
          <w:i/>
          <w:iCs/>
        </w:rPr>
        <w:fldChar w:fldCharType="begin" w:fldLock="1"/>
      </w:r>
      <w:r w:rsidRPr="006A7B55">
        <w:rPr>
          <w:i/>
          <w:iCs/>
        </w:rPr>
        <w:instrText xml:space="preserve"> REF  Import_File \h  \* MERGEFORMAT </w:instrText>
      </w:r>
      <w:r w:rsidRPr="006A7B55">
        <w:rPr>
          <w:i/>
          <w:iCs/>
        </w:rPr>
      </w:r>
      <w:r w:rsidRPr="006A7B55">
        <w:rPr>
          <w:i/>
          <w:iCs/>
        </w:rPr>
        <w:fldChar w:fldCharType="separate"/>
      </w:r>
      <w:r w:rsidRPr="006A7B55">
        <w:rPr>
          <w:i/>
        </w:rPr>
        <w:t>Importing HIPAA 835 files.</w:t>
      </w:r>
    </w:p>
    <w:p w14:paraId="6345D31B" w14:textId="1D68F7D2" w:rsidR="00CA2D7A" w:rsidRPr="006A7B55" w:rsidRDefault="00CA2D7A" w:rsidP="000471FF">
      <w:pPr>
        <w:pStyle w:val="Indent"/>
        <w:spacing w:after="120"/>
        <w:ind w:left="1440"/>
        <w:rPr>
          <w:i/>
        </w:rPr>
      </w:pPr>
      <w:r w:rsidRPr="006A7B55">
        <w:rPr>
          <w:i/>
          <w:iCs/>
        </w:rPr>
        <w:fldChar w:fldCharType="end"/>
      </w:r>
      <w:r w:rsidRPr="006A7B55">
        <w:t xml:space="preserve"> The files that you import are the ANSI files. For more information about the format of these files, see </w:t>
      </w:r>
      <w:r w:rsidRPr="006A7B55">
        <w:rPr>
          <w:i/>
        </w:rPr>
        <w:fldChar w:fldCharType="begin" w:fldLock="1"/>
      </w:r>
      <w:r w:rsidRPr="006A7B55">
        <w:rPr>
          <w:i/>
        </w:rPr>
        <w:instrText xml:space="preserve"> REF  Appendix_A \h  \* MERGEFORMAT </w:instrText>
      </w:r>
      <w:r w:rsidRPr="006A7B55">
        <w:rPr>
          <w:i/>
        </w:rPr>
      </w:r>
      <w:r w:rsidRPr="006A7B55">
        <w:rPr>
          <w:i/>
        </w:rPr>
        <w:fldChar w:fldCharType="separate"/>
      </w:r>
      <w:r w:rsidR="00386652" w:rsidRPr="006A7B55">
        <w:rPr>
          <w:i/>
        </w:rPr>
        <w:fldChar w:fldCharType="begin"/>
      </w:r>
      <w:r w:rsidR="00386652" w:rsidRPr="006A7B55">
        <w:rPr>
          <w:i/>
        </w:rPr>
        <w:instrText xml:space="preserve"> REF _Ref196975729 \h  \* MERGEFORMAT </w:instrText>
      </w:r>
      <w:r w:rsidR="00386652" w:rsidRPr="006A7B55">
        <w:rPr>
          <w:i/>
        </w:rPr>
      </w:r>
      <w:r w:rsidR="00386652" w:rsidRPr="006A7B55">
        <w:rPr>
          <w:i/>
        </w:rPr>
        <w:fldChar w:fldCharType="separate"/>
      </w:r>
      <w:r w:rsidR="006A7B55" w:rsidRPr="006A7B55">
        <w:rPr>
          <w:i/>
        </w:rPr>
        <w:t>Appendix A: MREP RA/HIPAA 835v5010A1 Segment Field Crosswalk</w:t>
      </w:r>
      <w:r w:rsidR="00386652" w:rsidRPr="006A7B55">
        <w:rPr>
          <w:i/>
        </w:rPr>
        <w:fldChar w:fldCharType="end"/>
      </w:r>
      <w:r w:rsidR="00386652" w:rsidRPr="006A7B55">
        <w:rPr>
          <w:i/>
        </w:rPr>
        <w:t>.</w:t>
      </w:r>
    </w:p>
    <w:p w14:paraId="6345D31C" w14:textId="6FDF58A9" w:rsidR="00CA2D7A" w:rsidRPr="006A7B55" w:rsidRDefault="00CA2D7A" w:rsidP="000471FF">
      <w:pPr>
        <w:pStyle w:val="Indent"/>
        <w:spacing w:after="120"/>
        <w:ind w:left="1440"/>
      </w:pPr>
      <w:r w:rsidRPr="006A7B55">
        <w:rPr>
          <w:i/>
        </w:rPr>
        <w:fldChar w:fldCharType="end"/>
      </w:r>
      <w:bookmarkStart w:id="184" w:name="_Toc313362393"/>
      <w:r w:rsidRPr="006A7B55">
        <w:t xml:space="preserve">When Medicare Remit Easy Print reformats and saves a copy of an HIPAA 835 file, it is called the Import file. For information about how EasyPrint names the Import files, see </w:t>
      </w:r>
      <w:r w:rsidRPr="006A7B55">
        <w:rPr>
          <w:i/>
        </w:rPr>
        <w:fldChar w:fldCharType="begin" w:fldLock="1"/>
      </w:r>
      <w:r w:rsidRPr="006A7B55">
        <w:rPr>
          <w:i/>
        </w:rPr>
        <w:instrText xml:space="preserve"> REF  ImportFileName \h  \* MERGEFORMAT </w:instrText>
      </w:r>
      <w:r w:rsidRPr="006A7B55">
        <w:rPr>
          <w:i/>
        </w:rPr>
      </w:r>
      <w:r w:rsidRPr="006A7B55">
        <w:rPr>
          <w:i/>
        </w:rPr>
        <w:fldChar w:fldCharType="separate"/>
      </w:r>
      <w:r w:rsidRPr="006A7B55">
        <w:rPr>
          <w:i/>
        </w:rPr>
        <w:t>Import File Name Format</w:t>
      </w:r>
      <w:bookmarkEnd w:id="184"/>
      <w:r w:rsidRPr="006A7B55">
        <w:rPr>
          <w:i/>
        </w:rPr>
        <w:t>.</w:t>
      </w:r>
      <w:r w:rsidRPr="006A7B55">
        <w:t xml:space="preserve"> </w:t>
      </w:r>
      <w:r w:rsidRPr="006A7B55">
        <w:rPr>
          <w:i/>
        </w:rPr>
        <w:fldChar w:fldCharType="end"/>
      </w:r>
    </w:p>
    <w:p w14:paraId="6345D31D" w14:textId="77777777" w:rsidR="00CA2D7A" w:rsidRPr="006A7B55" w:rsidRDefault="00CA2D7A" w:rsidP="000471FF">
      <w:pPr>
        <w:pStyle w:val="Indent"/>
        <w:spacing w:after="120"/>
        <w:ind w:left="1440"/>
      </w:pPr>
      <w:r w:rsidRPr="006A7B55">
        <w:t>Medicare Remit Easy Print keeps all of the Import files in the Import folder in the Medicare Remit EasyPrint directory.</w:t>
      </w:r>
    </w:p>
    <w:p w14:paraId="6345D31E" w14:textId="77777777" w:rsidR="00CA2D7A" w:rsidRPr="006A7B55" w:rsidRDefault="00CA2D7A" w:rsidP="00B340B0">
      <w:pPr>
        <w:pStyle w:val="Heading1"/>
      </w:pPr>
      <w:bookmarkStart w:id="185" w:name="_Toc209254436"/>
      <w:bookmarkStart w:id="186" w:name="_Toc240683828"/>
      <w:bookmarkStart w:id="187" w:name="_Toc281393103"/>
      <w:bookmarkStart w:id="188" w:name="_Toc306780387"/>
      <w:bookmarkStart w:id="189" w:name="_Toc307824637"/>
      <w:bookmarkStart w:id="190" w:name="_Toc307828026"/>
      <w:bookmarkStart w:id="191" w:name="_Toc307833599"/>
      <w:bookmarkStart w:id="192" w:name="_Toc311702882"/>
      <w:bookmarkStart w:id="193" w:name="_Toc311725096"/>
      <w:bookmarkStart w:id="194" w:name="_Toc311729383"/>
      <w:bookmarkStart w:id="195" w:name="_Toc311799708"/>
      <w:bookmarkStart w:id="196" w:name="_Toc311799823"/>
      <w:bookmarkStart w:id="197" w:name="_Toc313362394"/>
      <w:bookmarkStart w:id="198" w:name="_Toc313365380"/>
      <w:bookmarkStart w:id="199" w:name="_Toc313366655"/>
      <w:bookmarkStart w:id="200" w:name="_Toc313366883"/>
      <w:bookmarkStart w:id="201" w:name="_Toc313366993"/>
      <w:bookmarkStart w:id="202" w:name="_Toc313367102"/>
      <w:bookmarkStart w:id="203" w:name="_Toc196975392"/>
      <w:r w:rsidRPr="006A7B55">
        <w:t>Information for Administrators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345D31F" w14:textId="77777777" w:rsidR="00CA2D7A" w:rsidRPr="006A7B55" w:rsidRDefault="00CA2D7A" w:rsidP="003F2E4A">
      <w:pPr>
        <w:pStyle w:val="Indent"/>
        <w:spacing w:after="240"/>
        <w:ind w:left="1440"/>
      </w:pPr>
      <w:r w:rsidRPr="006A7B55">
        <w:t xml:space="preserve">Medicare Remit Easy Print can be installed on a PC or network. </w:t>
      </w:r>
    </w:p>
    <w:p w14:paraId="6345D321" w14:textId="77777777" w:rsidR="00CA2D7A" w:rsidRPr="006A7B55" w:rsidRDefault="00CA2D7A" w:rsidP="00195DA7">
      <w:pPr>
        <w:pStyle w:val="Indent"/>
        <w:ind w:left="1440"/>
      </w:pPr>
      <w:r w:rsidRPr="006A7B55">
        <w:t>To install MREP:</w:t>
      </w:r>
    </w:p>
    <w:p w14:paraId="6345D322" w14:textId="38EFC079" w:rsidR="00CA2D7A" w:rsidRPr="006A7B55" w:rsidRDefault="00CA2D7A" w:rsidP="00413061">
      <w:pPr>
        <w:pStyle w:val="Indent"/>
        <w:numPr>
          <w:ilvl w:val="0"/>
          <w:numId w:val="58"/>
        </w:numPr>
        <w:rPr>
          <w:i/>
        </w:rPr>
      </w:pPr>
      <w:r w:rsidRPr="006A7B55">
        <w:t xml:space="preserve">on a PC, see </w:t>
      </w:r>
      <w:r w:rsidRPr="006A7B55">
        <w:rPr>
          <w:i/>
        </w:rPr>
        <w:fldChar w:fldCharType="begin" w:fldLock="1"/>
      </w:r>
      <w:r w:rsidRPr="006A7B55">
        <w:rPr>
          <w:i/>
        </w:rPr>
        <w:instrText xml:space="preserve"> REF  PCInstallations \h  \* MERGEFORMAT </w:instrText>
      </w:r>
      <w:r w:rsidRPr="006A7B55">
        <w:rPr>
          <w:i/>
        </w:rPr>
      </w:r>
      <w:r w:rsidRPr="006A7B55">
        <w:rPr>
          <w:i/>
        </w:rPr>
        <w:fldChar w:fldCharType="separate"/>
      </w:r>
      <w:r w:rsidRPr="006A7B55">
        <w:rPr>
          <w:i/>
        </w:rPr>
        <w:t>PC Installations</w:t>
      </w:r>
      <w:r w:rsidRPr="006A7B55">
        <w:rPr>
          <w:i/>
        </w:rPr>
        <w:fldChar w:fldCharType="end"/>
      </w:r>
    </w:p>
    <w:p w14:paraId="6345D324" w14:textId="18B7930D" w:rsidR="00CA2D7A" w:rsidRPr="006A7B55" w:rsidRDefault="00CA2D7A" w:rsidP="00413061">
      <w:pPr>
        <w:pStyle w:val="Indent"/>
        <w:numPr>
          <w:ilvl w:val="0"/>
          <w:numId w:val="58"/>
        </w:numPr>
      </w:pPr>
      <w:r w:rsidRPr="006A7B55">
        <w:t xml:space="preserve">on a network, see </w:t>
      </w:r>
      <w:r w:rsidRPr="006A7B55">
        <w:rPr>
          <w:i/>
        </w:rPr>
        <w:fldChar w:fldCharType="begin" w:fldLock="1"/>
      </w:r>
      <w:r w:rsidRPr="006A7B55">
        <w:rPr>
          <w:i/>
        </w:rPr>
        <w:instrText xml:space="preserve"> REF  Install_Network \h  \* MERGEFORMAT </w:instrText>
      </w:r>
      <w:r w:rsidRPr="006A7B55">
        <w:rPr>
          <w:i/>
        </w:rPr>
      </w:r>
      <w:r w:rsidRPr="006A7B55">
        <w:rPr>
          <w:i/>
        </w:rPr>
        <w:fldChar w:fldCharType="separate"/>
      </w:r>
      <w:r w:rsidRPr="006A7B55">
        <w:rPr>
          <w:i/>
        </w:rPr>
        <w:t>Installing Medicare Remit Easy Print on a Network</w:t>
      </w:r>
      <w:r w:rsidRPr="006A7B55">
        <w:rPr>
          <w:i/>
        </w:rPr>
        <w:fldChar w:fldCharType="end"/>
      </w:r>
    </w:p>
    <w:p w14:paraId="6345D325" w14:textId="7150F7BD" w:rsidR="00CA2D7A" w:rsidRPr="006A7B55" w:rsidRDefault="00CA2D7A" w:rsidP="00195DA7">
      <w:pPr>
        <w:pStyle w:val="Heading1"/>
        <w:tabs>
          <w:tab w:val="left" w:pos="5200"/>
        </w:tabs>
      </w:pPr>
      <w:bookmarkStart w:id="204" w:name="_Ref111272066"/>
      <w:bookmarkStart w:id="205" w:name="NetworkInstallations"/>
      <w:bookmarkStart w:id="206" w:name="_Toc209254437"/>
      <w:bookmarkStart w:id="207" w:name="_Toc240683829"/>
      <w:bookmarkStart w:id="208" w:name="_Toc281393104"/>
      <w:bookmarkStart w:id="209" w:name="_Toc306780388"/>
      <w:bookmarkStart w:id="210" w:name="_Toc307824638"/>
      <w:bookmarkStart w:id="211" w:name="_Toc307828027"/>
      <w:bookmarkStart w:id="212" w:name="_Toc307833600"/>
      <w:bookmarkStart w:id="213" w:name="_Toc311702883"/>
      <w:bookmarkStart w:id="214" w:name="_Toc311725097"/>
      <w:bookmarkStart w:id="215" w:name="_Toc311729384"/>
      <w:bookmarkStart w:id="216" w:name="_Toc311799709"/>
      <w:bookmarkStart w:id="217" w:name="_Toc311799824"/>
      <w:bookmarkStart w:id="218" w:name="_Toc313362395"/>
      <w:bookmarkStart w:id="219" w:name="_Toc313365381"/>
      <w:bookmarkStart w:id="220" w:name="_Toc313366656"/>
      <w:bookmarkStart w:id="221" w:name="_Toc313366884"/>
      <w:bookmarkStart w:id="222" w:name="_Toc313366994"/>
      <w:bookmarkStart w:id="223" w:name="_Toc313367103"/>
      <w:bookmarkStart w:id="224" w:name="_Toc196975393"/>
      <w:r w:rsidRPr="006A7B55">
        <w:t>Network Installations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345D326" w14:textId="77777777" w:rsidR="00CA2D7A" w:rsidRPr="006A7B55" w:rsidRDefault="00CA2D7A">
      <w:pPr>
        <w:pStyle w:val="Subheading"/>
      </w:pPr>
      <w:r w:rsidRPr="006A7B55">
        <w:t>Medicare Remit Easy Print Directory</w:t>
      </w:r>
    </w:p>
    <w:p w14:paraId="6345D327" w14:textId="77777777" w:rsidR="00CA2D7A" w:rsidRPr="006A7B55" w:rsidRDefault="00CA2D7A">
      <w:pPr>
        <w:pStyle w:val="Paragraph"/>
      </w:pPr>
      <w:r w:rsidRPr="006A7B55">
        <w:t>There must be sufficient space on the network to save the Import file(s).</w:t>
      </w:r>
    </w:p>
    <w:p w14:paraId="6345D328" w14:textId="7F0FAFED" w:rsidR="00CA2D7A" w:rsidRPr="006A7B55" w:rsidRDefault="00CA2D7A">
      <w:pPr>
        <w:pStyle w:val="Paragraph"/>
      </w:pPr>
      <w:r w:rsidRPr="006A7B55">
        <w:t xml:space="preserve">The Medicare Remit Easy Print software takes about </w:t>
      </w:r>
      <w:r w:rsidR="0045693C" w:rsidRPr="006A7B55">
        <w:t>4000</w:t>
      </w:r>
      <w:r w:rsidRPr="006A7B55">
        <w:t xml:space="preserve"> KB.</w:t>
      </w:r>
    </w:p>
    <w:p w14:paraId="6345D329" w14:textId="77777777" w:rsidR="00CA2D7A" w:rsidRPr="006A7B55" w:rsidRDefault="00CA2D7A">
      <w:pPr>
        <w:pStyle w:val="Paragraph"/>
      </w:pPr>
      <w:r w:rsidRPr="006A7B55">
        <w:t>Users must have Read/Write access to the directory where the software is installed because the software creates files and saves them using the user’s security privileges to the directory.</w:t>
      </w:r>
    </w:p>
    <w:p w14:paraId="6345D32A" w14:textId="77777777" w:rsidR="00CA2D7A" w:rsidRPr="006A7B55" w:rsidRDefault="00CA2D7A">
      <w:pPr>
        <w:pStyle w:val="Subheading"/>
      </w:pPr>
      <w:r w:rsidRPr="006A7B55">
        <w:t>Medicare Remit Easy Print Access</w:t>
      </w:r>
    </w:p>
    <w:p w14:paraId="6345D32B" w14:textId="49B076F3" w:rsidR="00CA2D7A" w:rsidRPr="006A7B55" w:rsidRDefault="00CA2D7A">
      <w:pPr>
        <w:pStyle w:val="Paragraph"/>
      </w:pPr>
      <w:r w:rsidRPr="006A7B55">
        <w:t>If you need to make Medicare Remit Easy Print available to all users who log on, indicate this during the installation procedure.</w:t>
      </w:r>
    </w:p>
    <w:p w14:paraId="6345D32C" w14:textId="77777777" w:rsidR="00CA2D7A" w:rsidRPr="006A7B55" w:rsidRDefault="00CA2D7A">
      <w:pPr>
        <w:pStyle w:val="Subheading"/>
      </w:pPr>
      <w:r w:rsidRPr="006A7B55">
        <w:t>Group Code MSI file</w:t>
      </w:r>
    </w:p>
    <w:p w14:paraId="6345D32D" w14:textId="77777777" w:rsidR="00CA2D7A" w:rsidRPr="006A7B55" w:rsidRDefault="00CA2D7A">
      <w:pPr>
        <w:pStyle w:val="Paragraph"/>
      </w:pPr>
      <w:r w:rsidRPr="006A7B55">
        <w:t>When installing the application on a network, each PC that accesses the application must have installed the Group Code MSI file.</w:t>
      </w:r>
    </w:p>
    <w:p w14:paraId="6345D32E" w14:textId="77777777" w:rsidR="00CA2D7A" w:rsidRPr="006A7B55" w:rsidRDefault="00CA2D7A">
      <w:pPr>
        <w:pStyle w:val="Heading2"/>
      </w:pPr>
      <w:bookmarkStart w:id="225" w:name="_Toc209254438"/>
      <w:bookmarkStart w:id="226" w:name="_Toc240683830"/>
      <w:bookmarkStart w:id="227" w:name="_Toc281393105"/>
      <w:bookmarkStart w:id="228" w:name="_Toc306780389"/>
      <w:bookmarkStart w:id="229" w:name="_Toc307824639"/>
      <w:bookmarkStart w:id="230" w:name="_Toc307828028"/>
      <w:bookmarkStart w:id="231" w:name="_Toc307833601"/>
      <w:r w:rsidRPr="006A7B55">
        <w:br w:type="page"/>
      </w:r>
      <w:bookmarkStart w:id="232" w:name="PreInstallNet"/>
      <w:bookmarkStart w:id="233" w:name="_Toc311702884"/>
      <w:bookmarkStart w:id="234" w:name="_Toc311725098"/>
      <w:bookmarkStart w:id="235" w:name="_Toc311729385"/>
      <w:bookmarkStart w:id="236" w:name="_Toc311799710"/>
      <w:bookmarkStart w:id="237" w:name="_Toc311799825"/>
      <w:bookmarkStart w:id="238" w:name="_Toc313362396"/>
      <w:bookmarkStart w:id="239" w:name="_Toc313365382"/>
      <w:bookmarkStart w:id="240" w:name="_Toc313366657"/>
      <w:bookmarkStart w:id="241" w:name="_Toc313366885"/>
      <w:bookmarkStart w:id="242" w:name="_Toc313366995"/>
      <w:bookmarkStart w:id="243" w:name="_Toc313367104"/>
      <w:bookmarkStart w:id="244" w:name="_Toc196975394"/>
      <w:r w:rsidRPr="006A7B55">
        <w:lastRenderedPageBreak/>
        <w:t>Pre-Installation Checklist for Installation on a Network</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6345D32F" w14:textId="77777777" w:rsidR="00CA2D7A" w:rsidRPr="006A7B55" w:rsidRDefault="00CA2D7A" w:rsidP="00D878D6">
      <w:pPr>
        <w:pStyle w:val="Paragraph"/>
        <w:ind w:left="432"/>
      </w:pPr>
      <w:r w:rsidRPr="006A7B55">
        <w:t>Before you install Medicare Remit Easy Print, you need to complete these steps:</w:t>
      </w:r>
    </w:p>
    <w:tbl>
      <w:tblPr>
        <w:tblStyle w:val="TableGrid"/>
        <w:tblW w:w="0" w:type="auto"/>
        <w:tblInd w:w="432" w:type="dxa"/>
        <w:tblLayout w:type="fixed"/>
        <w:tblLook w:val="0000" w:firstRow="0" w:lastRow="0" w:firstColumn="0" w:lastColumn="0" w:noHBand="0" w:noVBand="0"/>
        <w:tblDescription w:val="&quot;&quot;"/>
      </w:tblPr>
      <w:tblGrid>
        <w:gridCol w:w="738"/>
        <w:gridCol w:w="6390"/>
        <w:gridCol w:w="1368"/>
      </w:tblGrid>
      <w:tr w:rsidR="00CA2D7A" w:rsidRPr="006A7B55" w14:paraId="6345D333" w14:textId="77777777" w:rsidTr="00F7163B">
        <w:trPr>
          <w:tblHeader/>
        </w:trPr>
        <w:tc>
          <w:tcPr>
            <w:tcW w:w="738" w:type="dxa"/>
            <w:shd w:val="clear" w:color="auto" w:fill="008000"/>
          </w:tcPr>
          <w:p w14:paraId="6345D330" w14:textId="77777777" w:rsidR="00CA2D7A" w:rsidRPr="006A7B55" w:rsidRDefault="00CA2D7A" w:rsidP="00195DA7">
            <w:pPr>
              <w:pStyle w:val="TableHeading"/>
              <w:jc w:val="left"/>
              <w:rPr>
                <w:color w:val="FFFFFF"/>
              </w:rPr>
            </w:pPr>
            <w:r w:rsidRPr="006A7B55">
              <w:rPr>
                <w:color w:val="FFFFFF"/>
              </w:rPr>
              <w:t>Step</w:t>
            </w:r>
          </w:p>
        </w:tc>
        <w:tc>
          <w:tcPr>
            <w:tcW w:w="6390" w:type="dxa"/>
            <w:shd w:val="clear" w:color="auto" w:fill="008000"/>
          </w:tcPr>
          <w:p w14:paraId="6345D331" w14:textId="77777777" w:rsidR="00CA2D7A" w:rsidRPr="006A7B55" w:rsidRDefault="00CA2D7A" w:rsidP="00195DA7">
            <w:pPr>
              <w:pStyle w:val="TableHeading"/>
              <w:jc w:val="left"/>
              <w:rPr>
                <w:color w:val="FFFFFF"/>
              </w:rPr>
            </w:pPr>
            <w:r w:rsidRPr="006A7B55">
              <w:rPr>
                <w:color w:val="FFFFFF"/>
              </w:rPr>
              <w:t>Description</w:t>
            </w:r>
          </w:p>
        </w:tc>
        <w:tc>
          <w:tcPr>
            <w:tcW w:w="1368" w:type="dxa"/>
            <w:shd w:val="clear" w:color="auto" w:fill="008000"/>
          </w:tcPr>
          <w:p w14:paraId="6345D332" w14:textId="77777777" w:rsidR="00CA2D7A" w:rsidRPr="006A7B55" w:rsidRDefault="00CA2D7A" w:rsidP="009B4EAB">
            <w:pPr>
              <w:pStyle w:val="TableHeading"/>
              <w:rPr>
                <w:color w:val="FFFFFF"/>
              </w:rPr>
            </w:pPr>
            <w:r w:rsidRPr="006A7B55">
              <w:rPr>
                <w:color w:val="FFFFFF"/>
              </w:rPr>
              <w:t>Completed</w:t>
            </w:r>
            <w:r w:rsidRPr="006A7B55">
              <w:rPr>
                <w:color w:val="FFFFFF"/>
              </w:rPr>
              <w:br/>
            </w:r>
            <w:r w:rsidRPr="006A7B55">
              <w:rPr>
                <w:color w:val="FFFFFF"/>
                <w:szCs w:val="18"/>
              </w:rPr>
              <w:sym w:font="Wingdings" w:char="F0FC"/>
            </w:r>
          </w:p>
        </w:tc>
      </w:tr>
      <w:tr w:rsidR="00CA2D7A" w:rsidRPr="006A7B55" w14:paraId="6345D337" w14:textId="77777777" w:rsidTr="00F7163B">
        <w:trPr>
          <w:trHeight w:val="332"/>
        </w:trPr>
        <w:tc>
          <w:tcPr>
            <w:tcW w:w="738" w:type="dxa"/>
          </w:tcPr>
          <w:p w14:paraId="6345D334" w14:textId="77777777" w:rsidR="00CA2D7A" w:rsidRPr="006A7B55" w:rsidRDefault="00CA2D7A" w:rsidP="00195DA7">
            <w:pPr>
              <w:pStyle w:val="Table"/>
            </w:pPr>
            <w:r w:rsidRPr="006A7B55">
              <w:t>1</w:t>
            </w:r>
          </w:p>
        </w:tc>
        <w:tc>
          <w:tcPr>
            <w:tcW w:w="6390" w:type="dxa"/>
          </w:tcPr>
          <w:p w14:paraId="6345D335" w14:textId="77777777" w:rsidR="00CA2D7A" w:rsidRPr="006A7B55" w:rsidRDefault="00CA2D7A" w:rsidP="00195DA7">
            <w:pPr>
              <w:pStyle w:val="Table"/>
            </w:pPr>
            <w:r w:rsidRPr="006A7B55">
              <w:t>Check that the network, all PCs, and printers meet all requirements.</w:t>
            </w:r>
          </w:p>
        </w:tc>
        <w:tc>
          <w:tcPr>
            <w:tcW w:w="1368" w:type="dxa"/>
          </w:tcPr>
          <w:p w14:paraId="6345D336" w14:textId="7F74C34E" w:rsidR="00CA2D7A" w:rsidRPr="006A7B55" w:rsidRDefault="00F7163B" w:rsidP="00195DA7">
            <w:pPr>
              <w:pStyle w:val="Table"/>
              <w:rPr>
                <w:color w:val="FFFFFF" w:themeColor="background1"/>
              </w:rPr>
            </w:pPr>
            <w:r w:rsidRPr="006A7B55">
              <w:rPr>
                <w:color w:val="FFFFFF" w:themeColor="background1"/>
              </w:rPr>
              <w:t>No data</w:t>
            </w:r>
          </w:p>
        </w:tc>
      </w:tr>
      <w:tr w:rsidR="00CA2D7A" w:rsidRPr="006A7B55" w14:paraId="6345D342" w14:textId="77777777" w:rsidTr="00F7163B">
        <w:trPr>
          <w:trHeight w:val="332"/>
        </w:trPr>
        <w:tc>
          <w:tcPr>
            <w:tcW w:w="738" w:type="dxa"/>
          </w:tcPr>
          <w:p w14:paraId="6345D33C" w14:textId="0807B624" w:rsidR="00CA2D7A" w:rsidRPr="006A7B55" w:rsidRDefault="00DD36F2" w:rsidP="00195DA7">
            <w:pPr>
              <w:pStyle w:val="Table"/>
            </w:pPr>
            <w:r w:rsidRPr="006A7B55">
              <w:t>2</w:t>
            </w:r>
          </w:p>
        </w:tc>
        <w:tc>
          <w:tcPr>
            <w:tcW w:w="6390" w:type="dxa"/>
          </w:tcPr>
          <w:p w14:paraId="6345D33D" w14:textId="3B541B42" w:rsidR="00CA2D7A" w:rsidRPr="006A7B55" w:rsidRDefault="00CA2D7A" w:rsidP="00195DA7">
            <w:pPr>
              <w:pStyle w:val="Table"/>
            </w:pPr>
            <w:r w:rsidRPr="006A7B55">
              <w:t>Find out where</w:t>
            </w:r>
            <w:r w:rsidR="00C46FBE" w:rsidRPr="006A7B55">
              <w:t xml:space="preserve"> to </w:t>
            </w:r>
            <w:r w:rsidR="00DD36F2" w:rsidRPr="006A7B55">
              <w:t>save the</w:t>
            </w:r>
            <w:r w:rsidRPr="006A7B55">
              <w:t xml:space="preserve"> Medicare Remit Easy Print installation software</w:t>
            </w:r>
            <w:r w:rsidR="00C46FBE" w:rsidRPr="006A7B55">
              <w:t xml:space="preserve"> on your C:\ drive or Desktop</w:t>
            </w:r>
            <w:r w:rsidRPr="006A7B55">
              <w:t xml:space="preserve">. </w:t>
            </w:r>
          </w:p>
          <w:p w14:paraId="6345D33E" w14:textId="77777777" w:rsidR="00CA2D7A" w:rsidRPr="006A7B55" w:rsidRDefault="00CA2D7A" w:rsidP="00195DA7">
            <w:pPr>
              <w:pStyle w:val="Table"/>
              <w:ind w:left="720"/>
            </w:pPr>
            <w:r w:rsidRPr="006A7B55">
              <w:t>The file name is:</w:t>
            </w:r>
            <w:r w:rsidRPr="006A7B55">
              <w:tab/>
              <w:t>Medicare Remit Easy Print.msi</w:t>
            </w:r>
          </w:p>
          <w:p w14:paraId="6345D340" w14:textId="1ED94DEF" w:rsidR="00CA2D7A" w:rsidRPr="006A7B55" w:rsidRDefault="00CA2D7A" w:rsidP="00003BD0">
            <w:pPr>
              <w:pStyle w:val="Table"/>
            </w:pPr>
            <w:r w:rsidRPr="006A7B55">
              <w:t>Write the location here:</w:t>
            </w:r>
          </w:p>
        </w:tc>
        <w:tc>
          <w:tcPr>
            <w:tcW w:w="1368" w:type="dxa"/>
          </w:tcPr>
          <w:p w14:paraId="6345D341" w14:textId="61986266" w:rsidR="00CA2D7A" w:rsidRPr="006A7B55" w:rsidRDefault="00F7163B" w:rsidP="00195DA7">
            <w:pPr>
              <w:pStyle w:val="Table"/>
              <w:rPr>
                <w:color w:val="FFFFFF" w:themeColor="background1"/>
              </w:rPr>
            </w:pPr>
            <w:r w:rsidRPr="006A7B55">
              <w:rPr>
                <w:color w:val="FFFFFF" w:themeColor="background1"/>
              </w:rPr>
              <w:t>No data</w:t>
            </w:r>
          </w:p>
        </w:tc>
      </w:tr>
      <w:tr w:rsidR="00CA2D7A" w:rsidRPr="006A7B55" w14:paraId="6345D34A" w14:textId="77777777" w:rsidTr="00F7163B">
        <w:trPr>
          <w:trHeight w:val="332"/>
        </w:trPr>
        <w:tc>
          <w:tcPr>
            <w:tcW w:w="738" w:type="dxa"/>
          </w:tcPr>
          <w:p w14:paraId="6345D343" w14:textId="018FAEF6" w:rsidR="00CA2D7A" w:rsidRPr="006A7B55" w:rsidRDefault="00DD36F2" w:rsidP="00195DA7">
            <w:pPr>
              <w:pStyle w:val="Table"/>
            </w:pPr>
            <w:r w:rsidRPr="006A7B55">
              <w:t>3</w:t>
            </w:r>
          </w:p>
        </w:tc>
        <w:tc>
          <w:tcPr>
            <w:tcW w:w="6390" w:type="dxa"/>
          </w:tcPr>
          <w:p w14:paraId="6345D344" w14:textId="49F9A306" w:rsidR="00CA2D7A" w:rsidRPr="006A7B55" w:rsidRDefault="00CA2D7A" w:rsidP="00195DA7">
            <w:pPr>
              <w:pStyle w:val="Table"/>
            </w:pPr>
            <w:r w:rsidRPr="006A7B55">
              <w:t>Find out where</w:t>
            </w:r>
            <w:r w:rsidR="00C46FBE" w:rsidRPr="006A7B55">
              <w:t xml:space="preserve"> to save </w:t>
            </w:r>
            <w:r w:rsidRPr="006A7B55">
              <w:t>the Medicare Remit Easy Print Group Code .msi file</w:t>
            </w:r>
            <w:r w:rsidR="00C46FBE" w:rsidRPr="006A7B55">
              <w:t xml:space="preserve"> on your C:\ drive or Desktop</w:t>
            </w:r>
            <w:r w:rsidRPr="006A7B55">
              <w:t>:</w:t>
            </w:r>
          </w:p>
          <w:p w14:paraId="6345D345" w14:textId="77777777" w:rsidR="00CA2D7A" w:rsidRPr="006A7B55" w:rsidRDefault="00CA2D7A" w:rsidP="00195DA7">
            <w:pPr>
              <w:pStyle w:val="Table"/>
              <w:ind w:left="720"/>
            </w:pPr>
            <w:r w:rsidRPr="006A7B55">
              <w:t>The file name is:</w:t>
            </w:r>
            <w:r w:rsidRPr="006A7B55">
              <w:tab/>
              <w:t>GroupCode.msi</w:t>
            </w:r>
          </w:p>
          <w:p w14:paraId="6345D346" w14:textId="77777777" w:rsidR="00CA2D7A" w:rsidRPr="006A7B55" w:rsidRDefault="00CA2D7A" w:rsidP="00195DA7">
            <w:pPr>
              <w:pStyle w:val="Table"/>
            </w:pPr>
            <w:r w:rsidRPr="006A7B55">
              <w:t>Write the location here:</w:t>
            </w:r>
          </w:p>
          <w:p w14:paraId="6345D347" w14:textId="77777777" w:rsidR="00CA2D7A" w:rsidRPr="006A7B55" w:rsidRDefault="00CA2D7A" w:rsidP="00003BD0">
            <w:pPr>
              <w:pStyle w:val="Table"/>
              <w:tabs>
                <w:tab w:val="clear" w:pos="1440"/>
              </w:tabs>
              <w:ind w:left="720" w:hanging="720"/>
            </w:pPr>
            <w:r w:rsidRPr="006A7B55">
              <w:rPr>
                <w:rFonts w:cs="Arial"/>
                <w:b/>
                <w:bCs/>
                <w:szCs w:val="24"/>
              </w:rPr>
              <w:t>Note:</w:t>
            </w:r>
            <w:r w:rsidRPr="006A7B55">
              <w:rPr>
                <w:rFonts w:cs="Arial"/>
                <w:b/>
                <w:bCs/>
                <w:sz w:val="20"/>
                <w:szCs w:val="24"/>
              </w:rPr>
              <w:tab/>
            </w:r>
            <w:r w:rsidRPr="006A7B55">
              <w:t>The GroupCode.msi must be installed on all PCs executing EasyPrint from a network location or any PCs that access network locations from within the application.</w:t>
            </w:r>
          </w:p>
          <w:p w14:paraId="36DF8DB8" w14:textId="77777777" w:rsidR="00003BD0" w:rsidRPr="006A7B55" w:rsidRDefault="00CA2D7A" w:rsidP="00003BD0">
            <w:pPr>
              <w:pStyle w:val="Table"/>
              <w:tabs>
                <w:tab w:val="clear" w:pos="1440"/>
              </w:tabs>
              <w:ind w:left="720"/>
            </w:pPr>
            <w:r w:rsidRPr="006A7B55">
              <w:t xml:space="preserve">When installed on a network drive, only the EasyPrint shortcut and the GroupCode.msi package need to be installed on PCs executing the application. There is no need to install the application on each individual PC. </w:t>
            </w:r>
          </w:p>
          <w:p w14:paraId="6345D348" w14:textId="22185DBE" w:rsidR="00CA2D7A" w:rsidRPr="006A7B55" w:rsidRDefault="00F7163B" w:rsidP="00F7163B">
            <w:pPr>
              <w:pStyle w:val="Table"/>
              <w:tabs>
                <w:tab w:val="clear" w:pos="1440"/>
              </w:tabs>
              <w:ind w:left="720"/>
            </w:pPr>
            <w:r w:rsidRPr="006A7B55">
              <w:t>To ensure</w:t>
            </w:r>
            <w:r w:rsidR="00CA2D7A" w:rsidRPr="006A7B55">
              <w:t xml:space="preserve"> each client PC </w:t>
            </w:r>
            <w:r w:rsidRPr="006A7B55">
              <w:t>can</w:t>
            </w:r>
            <w:r w:rsidR="00CA2D7A" w:rsidRPr="006A7B55">
              <w:t xml:space="preserve"> access the application: </w:t>
            </w:r>
            <w:r w:rsidRPr="006A7B55">
              <w:t>f</w:t>
            </w:r>
            <w:r w:rsidR="00CA2D7A" w:rsidRPr="006A7B55">
              <w:t>rom the client PC, navigate to the network location where Medicare Remit Easy Print is installed, right click on the EasyPrint.exe file, and select “create shortcut”. This shortcut can then be copied to the desktop of the client PC. This step is necessary in the event the network drive mapping is different on the client PC.</w:t>
            </w:r>
          </w:p>
        </w:tc>
        <w:tc>
          <w:tcPr>
            <w:tcW w:w="1368" w:type="dxa"/>
          </w:tcPr>
          <w:p w14:paraId="6345D349" w14:textId="2E03BD1F" w:rsidR="00CA2D7A" w:rsidRPr="006A7B55" w:rsidRDefault="00F7163B" w:rsidP="00195DA7">
            <w:pPr>
              <w:pStyle w:val="Table"/>
              <w:rPr>
                <w:color w:val="FFFFFF" w:themeColor="background1"/>
              </w:rPr>
            </w:pPr>
            <w:r w:rsidRPr="006A7B55">
              <w:rPr>
                <w:color w:val="FFFFFF" w:themeColor="background1"/>
              </w:rPr>
              <w:t>No data</w:t>
            </w:r>
          </w:p>
        </w:tc>
      </w:tr>
      <w:tr w:rsidR="00CA2D7A" w:rsidRPr="006A7B55" w14:paraId="6345D350" w14:textId="77777777" w:rsidTr="00F7163B">
        <w:tc>
          <w:tcPr>
            <w:tcW w:w="738" w:type="dxa"/>
          </w:tcPr>
          <w:p w14:paraId="6345D34B" w14:textId="78D0E73F" w:rsidR="00CA2D7A" w:rsidRPr="006A7B55" w:rsidRDefault="00DD36F2" w:rsidP="00195DA7">
            <w:pPr>
              <w:pStyle w:val="Table"/>
            </w:pPr>
            <w:r w:rsidRPr="006A7B55">
              <w:t>4</w:t>
            </w:r>
          </w:p>
        </w:tc>
        <w:tc>
          <w:tcPr>
            <w:tcW w:w="6390" w:type="dxa"/>
          </w:tcPr>
          <w:p w14:paraId="6345D34C" w14:textId="77777777" w:rsidR="00CA2D7A" w:rsidRPr="006A7B55" w:rsidRDefault="00CA2D7A" w:rsidP="00195DA7">
            <w:pPr>
              <w:pStyle w:val="Table"/>
            </w:pPr>
            <w:r w:rsidRPr="006A7B55">
              <w:t xml:space="preserve">Create a folder called HIPAA 835 files and make sure that all users know the location. </w:t>
            </w:r>
          </w:p>
          <w:p w14:paraId="6345D34D" w14:textId="77777777" w:rsidR="00CA2D7A" w:rsidRPr="006A7B55" w:rsidRDefault="00CA2D7A" w:rsidP="00195DA7">
            <w:pPr>
              <w:pStyle w:val="Table"/>
            </w:pPr>
            <w:r w:rsidRPr="006A7B55">
              <w:t>This folder must have adequate security for PHI.</w:t>
            </w:r>
          </w:p>
          <w:p w14:paraId="6345D34E" w14:textId="77777777" w:rsidR="00CA2D7A" w:rsidRPr="006A7B55" w:rsidRDefault="00CA2D7A" w:rsidP="00195DA7">
            <w:pPr>
              <w:pStyle w:val="Table"/>
            </w:pPr>
            <w:r w:rsidRPr="006A7B55">
              <w:t xml:space="preserve">Write the location </w:t>
            </w:r>
            <w:r w:rsidRPr="006A7B55">
              <w:rPr>
                <w:rFonts w:cs="Arial"/>
              </w:rPr>
              <w:t xml:space="preserve">for the </w:t>
            </w:r>
            <w:r w:rsidRPr="006A7B55">
              <w:t xml:space="preserve">HIPAA 835 </w:t>
            </w:r>
            <w:r w:rsidRPr="006A7B55">
              <w:rPr>
                <w:rFonts w:cs="Arial"/>
              </w:rPr>
              <w:t>files</w:t>
            </w:r>
            <w:r w:rsidRPr="006A7B55">
              <w:t xml:space="preserve"> here:</w:t>
            </w:r>
          </w:p>
        </w:tc>
        <w:tc>
          <w:tcPr>
            <w:tcW w:w="1368" w:type="dxa"/>
          </w:tcPr>
          <w:p w14:paraId="6345D34F" w14:textId="607B0E79" w:rsidR="00CA2D7A" w:rsidRPr="006A7B55" w:rsidRDefault="00F7163B" w:rsidP="00195DA7">
            <w:pPr>
              <w:pStyle w:val="Table"/>
              <w:rPr>
                <w:color w:val="FFFFFF" w:themeColor="background1"/>
              </w:rPr>
            </w:pPr>
            <w:r w:rsidRPr="006A7B55">
              <w:rPr>
                <w:color w:val="FFFFFF" w:themeColor="background1"/>
              </w:rPr>
              <w:t>No data</w:t>
            </w:r>
          </w:p>
        </w:tc>
      </w:tr>
      <w:tr w:rsidR="00CA2D7A" w:rsidRPr="006A7B55" w14:paraId="6345D355" w14:textId="77777777" w:rsidTr="00F7163B">
        <w:tc>
          <w:tcPr>
            <w:tcW w:w="738" w:type="dxa"/>
          </w:tcPr>
          <w:p w14:paraId="6345D351" w14:textId="382179D1" w:rsidR="00CA2D7A" w:rsidRPr="006A7B55" w:rsidRDefault="00DD36F2" w:rsidP="00195DA7">
            <w:pPr>
              <w:pStyle w:val="Table"/>
            </w:pPr>
            <w:r w:rsidRPr="006A7B55">
              <w:t>5</w:t>
            </w:r>
          </w:p>
        </w:tc>
        <w:tc>
          <w:tcPr>
            <w:tcW w:w="6390" w:type="dxa"/>
          </w:tcPr>
          <w:p w14:paraId="6345D352" w14:textId="77777777" w:rsidR="00CA2D7A" w:rsidRPr="006A7B55" w:rsidRDefault="00CA2D7A" w:rsidP="00195DA7">
            <w:pPr>
              <w:pStyle w:val="Table"/>
            </w:pPr>
            <w:r w:rsidRPr="006A7B55">
              <w:t xml:space="preserve">Create a directory on the server for the Medicare Remit Easy Print installation. </w:t>
            </w:r>
          </w:p>
          <w:p w14:paraId="6345D353" w14:textId="00F57324" w:rsidR="00C12CA6" w:rsidRPr="006A7B55" w:rsidRDefault="00CA2D7A" w:rsidP="006C59DE">
            <w:pPr>
              <w:pStyle w:val="Table"/>
            </w:pPr>
            <w:r w:rsidRPr="006A7B55">
              <w:t>This directory must have adequate security for PHI.</w:t>
            </w:r>
          </w:p>
        </w:tc>
        <w:tc>
          <w:tcPr>
            <w:tcW w:w="1368" w:type="dxa"/>
          </w:tcPr>
          <w:p w14:paraId="6345D354" w14:textId="6BE72B58" w:rsidR="00CA2D7A" w:rsidRPr="006A7B55" w:rsidRDefault="00F7163B" w:rsidP="00195DA7">
            <w:pPr>
              <w:pStyle w:val="Table"/>
              <w:rPr>
                <w:color w:val="FFFFFF" w:themeColor="background1"/>
              </w:rPr>
            </w:pPr>
            <w:r w:rsidRPr="006A7B55">
              <w:rPr>
                <w:color w:val="FFFFFF" w:themeColor="background1"/>
              </w:rPr>
              <w:t>No data</w:t>
            </w:r>
          </w:p>
        </w:tc>
      </w:tr>
    </w:tbl>
    <w:p w14:paraId="6345D356" w14:textId="1651AB07" w:rsidR="00CA2D7A" w:rsidRPr="006A7B55" w:rsidRDefault="00CA2D7A">
      <w:pPr>
        <w:pStyle w:val="Heading2"/>
        <w:pageBreakBefore/>
      </w:pPr>
      <w:bookmarkStart w:id="245" w:name="_Toc209254439"/>
      <w:bookmarkStart w:id="246" w:name="_Toc240683831"/>
      <w:bookmarkStart w:id="247" w:name="_Toc281393106"/>
      <w:bookmarkStart w:id="248" w:name="_Toc306780390"/>
      <w:bookmarkStart w:id="249" w:name="_Toc307824640"/>
      <w:bookmarkStart w:id="250" w:name="_Toc307828029"/>
      <w:bookmarkStart w:id="251" w:name="_Toc307833602"/>
      <w:bookmarkStart w:id="252" w:name="_Toc311702885"/>
      <w:bookmarkStart w:id="253" w:name="_Toc311725099"/>
      <w:bookmarkStart w:id="254" w:name="_Toc311729386"/>
      <w:bookmarkStart w:id="255" w:name="_Toc311799711"/>
      <w:bookmarkStart w:id="256" w:name="_Toc311799826"/>
      <w:bookmarkStart w:id="257" w:name="_Toc313362397"/>
      <w:bookmarkStart w:id="258" w:name="_Toc313365383"/>
      <w:bookmarkStart w:id="259" w:name="_Toc313366658"/>
      <w:bookmarkStart w:id="260" w:name="_Toc313366886"/>
      <w:bookmarkStart w:id="261" w:name="_Toc313366996"/>
      <w:bookmarkStart w:id="262" w:name="_Toc313367105"/>
      <w:bookmarkStart w:id="263" w:name="_Toc196975395"/>
      <w:bookmarkStart w:id="264" w:name="Install_Network"/>
      <w:r w:rsidRPr="006A7B55">
        <w:lastRenderedPageBreak/>
        <w:t>Installing Medicare Remit Easy Print on a Network</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bookmarkEnd w:id="264"/>
    <w:p w14:paraId="6345D357" w14:textId="77777777" w:rsidR="00CA2D7A" w:rsidRPr="006A7B55" w:rsidRDefault="00CA2D7A">
      <w:pPr>
        <w:pStyle w:val="Paragraph"/>
      </w:pPr>
      <w:r w:rsidRPr="006A7B55">
        <w:t>When you install Medicare Remit Easy Print on a network:</w:t>
      </w:r>
    </w:p>
    <w:p w14:paraId="6345D358" w14:textId="1F031AC1" w:rsidR="00CA2D7A" w:rsidRPr="006A7B55" w:rsidRDefault="00CA2D7A" w:rsidP="00050249">
      <w:pPr>
        <w:pStyle w:val="ParagraphBullet"/>
        <w:numPr>
          <w:ilvl w:val="2"/>
          <w:numId w:val="45"/>
        </w:numPr>
      </w:pPr>
      <w:r w:rsidRPr="006A7B55">
        <w:t>install Medicare Remit Easy Print on the network</w:t>
      </w:r>
    </w:p>
    <w:p w14:paraId="6345D359" w14:textId="402852F3" w:rsidR="00CA2D7A" w:rsidRPr="006A7B55" w:rsidRDefault="00CA2D7A" w:rsidP="00050249">
      <w:pPr>
        <w:pStyle w:val="ParagraphBullet"/>
        <w:numPr>
          <w:ilvl w:val="2"/>
          <w:numId w:val="45"/>
        </w:numPr>
      </w:pPr>
      <w:r w:rsidRPr="006A7B55">
        <w:t xml:space="preserve">install the Medicare Remit Easy Print Group Code on </w:t>
      </w:r>
      <w:r w:rsidRPr="006A7B55">
        <w:rPr>
          <w:i/>
          <w:iCs/>
        </w:rPr>
        <w:t>every</w:t>
      </w:r>
      <w:r w:rsidR="0012374E" w:rsidRPr="006A7B55">
        <w:t xml:space="preserve"> PC accessing the application</w:t>
      </w:r>
    </w:p>
    <w:p w14:paraId="6345D35A" w14:textId="77777777" w:rsidR="00CA2D7A" w:rsidRPr="006A7B55" w:rsidRDefault="00CA2D7A">
      <w:pPr>
        <w:pStyle w:val="Heading3"/>
      </w:pPr>
      <w:bookmarkStart w:id="265" w:name="_Toc209254440"/>
      <w:bookmarkStart w:id="266" w:name="_Toc240683832"/>
      <w:bookmarkStart w:id="267" w:name="_Toc311729387"/>
      <w:bookmarkStart w:id="268" w:name="_Toc311799712"/>
      <w:bookmarkStart w:id="269" w:name="_Toc311799827"/>
      <w:bookmarkStart w:id="270" w:name="_Toc313362398"/>
      <w:bookmarkStart w:id="271" w:name="_Toc313365384"/>
      <w:bookmarkStart w:id="272" w:name="_Toc313366659"/>
      <w:bookmarkStart w:id="273" w:name="_Toc313366887"/>
      <w:bookmarkStart w:id="274" w:name="_Toc313366997"/>
      <w:bookmarkStart w:id="275" w:name="_Toc313367106"/>
      <w:bookmarkStart w:id="276" w:name="_Toc196975396"/>
      <w:r w:rsidRPr="006A7B55">
        <w:t>Before You Install Medicare Remit Easy Print on a Network</w:t>
      </w:r>
      <w:bookmarkEnd w:id="265"/>
      <w:bookmarkEnd w:id="266"/>
      <w:bookmarkEnd w:id="267"/>
      <w:bookmarkEnd w:id="268"/>
      <w:bookmarkEnd w:id="269"/>
      <w:bookmarkEnd w:id="270"/>
      <w:bookmarkEnd w:id="271"/>
      <w:bookmarkEnd w:id="272"/>
      <w:bookmarkEnd w:id="273"/>
      <w:bookmarkEnd w:id="274"/>
      <w:bookmarkEnd w:id="275"/>
      <w:bookmarkEnd w:id="276"/>
    </w:p>
    <w:p w14:paraId="6345D35B" w14:textId="77777777" w:rsidR="00CA2D7A" w:rsidRPr="006A7B55" w:rsidRDefault="00CA2D7A">
      <w:pPr>
        <w:pStyle w:val="Paragraph"/>
      </w:pPr>
      <w:r w:rsidRPr="006A7B55">
        <w:t>Before you install Medicare Remit Easy Print:</w:t>
      </w:r>
    </w:p>
    <w:p w14:paraId="6345D35C" w14:textId="2C0B9439" w:rsidR="00CA2D7A" w:rsidRPr="006A7B55" w:rsidRDefault="00CA2D7A" w:rsidP="00050249">
      <w:pPr>
        <w:pStyle w:val="ParagraphBullet"/>
        <w:numPr>
          <w:ilvl w:val="2"/>
          <w:numId w:val="45"/>
        </w:numPr>
      </w:pPr>
      <w:r w:rsidRPr="006A7B55">
        <w:t xml:space="preserve">complete the </w:t>
      </w:r>
      <w:r w:rsidR="00C46FBE" w:rsidRPr="006A7B55">
        <w:fldChar w:fldCharType="begin"/>
      </w:r>
      <w:r w:rsidR="00C46FBE" w:rsidRPr="006A7B55">
        <w:instrText xml:space="preserve"> REF PreInstallNet \h </w:instrText>
      </w:r>
      <w:r w:rsidR="006A7B55">
        <w:instrText xml:space="preserve"> \* MERGEFORMAT </w:instrText>
      </w:r>
      <w:r w:rsidR="00C46FBE" w:rsidRPr="006A7B55">
        <w:fldChar w:fldCharType="separate"/>
      </w:r>
      <w:r w:rsidR="006A7B55" w:rsidRPr="006A7B55">
        <w:t>Pre-Installation Checklist for Installation on a Network</w:t>
      </w:r>
      <w:r w:rsidR="00C46FBE" w:rsidRPr="006A7B55">
        <w:fldChar w:fldCharType="end"/>
      </w:r>
    </w:p>
    <w:p w14:paraId="6345D35D" w14:textId="77777777" w:rsidR="00CA2D7A" w:rsidRPr="006A7B55" w:rsidRDefault="00CA2D7A">
      <w:pPr>
        <w:pStyle w:val="Heading3"/>
      </w:pPr>
      <w:bookmarkStart w:id="277" w:name="_Toc209254441"/>
      <w:bookmarkStart w:id="278" w:name="_Toc240683833"/>
      <w:bookmarkStart w:id="279" w:name="_Toc311729388"/>
      <w:bookmarkStart w:id="280" w:name="_Toc311799713"/>
      <w:bookmarkStart w:id="281" w:name="_Toc311799828"/>
      <w:bookmarkStart w:id="282" w:name="_Toc313362399"/>
      <w:bookmarkStart w:id="283" w:name="_Toc313365385"/>
      <w:bookmarkStart w:id="284" w:name="_Toc313366660"/>
      <w:bookmarkStart w:id="285" w:name="_Toc313366888"/>
      <w:bookmarkStart w:id="286" w:name="_Toc313366998"/>
      <w:bookmarkStart w:id="287" w:name="_Toc313367107"/>
      <w:bookmarkStart w:id="288" w:name="_Toc196975397"/>
      <w:r w:rsidRPr="006A7B55">
        <w:t>How to Install Medicare Remit Easy Print on the Network</w:t>
      </w:r>
      <w:bookmarkEnd w:id="277"/>
      <w:bookmarkEnd w:id="278"/>
      <w:bookmarkEnd w:id="279"/>
      <w:bookmarkEnd w:id="280"/>
      <w:bookmarkEnd w:id="281"/>
      <w:bookmarkEnd w:id="282"/>
      <w:bookmarkEnd w:id="283"/>
      <w:bookmarkEnd w:id="284"/>
      <w:bookmarkEnd w:id="285"/>
      <w:bookmarkEnd w:id="286"/>
      <w:bookmarkEnd w:id="287"/>
      <w:bookmarkEnd w:id="288"/>
    </w:p>
    <w:p w14:paraId="557C1178" w14:textId="77777777" w:rsidR="00D0164F" w:rsidRPr="006A7B55" w:rsidRDefault="00D0164F" w:rsidP="00D0164F">
      <w:pPr>
        <w:pStyle w:val="BestPractice"/>
        <w:spacing w:before="240"/>
        <w:ind w:left="1080"/>
        <w:rPr>
          <w:rFonts w:asciiTheme="minorHAnsi" w:hAnsiTheme="minorHAnsi"/>
          <w:color w:val="339966"/>
          <w:sz w:val="24"/>
          <w:szCs w:val="24"/>
        </w:rPr>
      </w:pPr>
      <w:r w:rsidRPr="006A7B55">
        <w:rPr>
          <w:rFonts w:asciiTheme="minorHAnsi" w:hAnsiTheme="minorHAnsi"/>
          <w:color w:val="339966"/>
          <w:sz w:val="24"/>
          <w:szCs w:val="24"/>
        </w:rPr>
        <w:t>Important!</w:t>
      </w:r>
    </w:p>
    <w:p w14:paraId="13B710AC" w14:textId="77777777" w:rsidR="00D0164F" w:rsidRPr="006A7B55" w:rsidRDefault="00D0164F" w:rsidP="00D0164F">
      <w:pPr>
        <w:pStyle w:val="Hint"/>
        <w:ind w:left="1080"/>
        <w:rPr>
          <w:rFonts w:asciiTheme="minorHAnsi" w:hAnsiTheme="minorHAnsi"/>
          <w:sz w:val="20"/>
        </w:rPr>
      </w:pPr>
      <w:r w:rsidRPr="006A7B55">
        <w:rPr>
          <w:rFonts w:asciiTheme="minorHAnsi" w:hAnsiTheme="minorHAnsi"/>
          <w:sz w:val="20"/>
        </w:rPr>
        <w:t>If this download cannot get past your network firewall, please contact your Medicare contractor.</w:t>
      </w:r>
    </w:p>
    <w:p w14:paraId="6345D35E" w14:textId="77777777" w:rsidR="00CA2D7A" w:rsidRPr="006A7B55" w:rsidRDefault="00CA2D7A" w:rsidP="00D0164F">
      <w:pPr>
        <w:pStyle w:val="Subheading"/>
        <w:spacing w:before="240"/>
      </w:pPr>
      <w:r w:rsidRPr="006A7B55">
        <w:t>Download Instructions</w:t>
      </w:r>
    </w:p>
    <w:p w14:paraId="6345D35F" w14:textId="6869E1E5" w:rsidR="00CA2D7A" w:rsidRPr="006A7B55" w:rsidRDefault="001B7CC5">
      <w:pPr>
        <w:pStyle w:val="NumberedList0"/>
      </w:pPr>
      <w:r w:rsidRPr="006A7B55">
        <w:t xml:space="preserve">From the CMS </w:t>
      </w:r>
      <w:r w:rsidR="00CA2D7A" w:rsidRPr="006A7B55">
        <w:t>website</w:t>
      </w:r>
      <w:r w:rsidR="001F0DDA" w:rsidRPr="006A7B55">
        <w:t>:</w:t>
      </w:r>
      <w:r w:rsidR="00AB4C80" w:rsidRPr="006A7B55">
        <w:t xml:space="preserve"> </w:t>
      </w:r>
      <w:hyperlink r:id="rId20" w:history="1">
        <w:r w:rsidR="00AB4C80" w:rsidRPr="006A7B55">
          <w:rPr>
            <w:rStyle w:val="Hyperlink"/>
          </w:rPr>
          <w:t>https://www.cms.gov/Research-Statistics-Data-and-Systems/CMS-Information-Technology/AccesstoDataApplication/MedicareRemitEasyPrint.html</w:t>
        </w:r>
      </w:hyperlink>
      <w:r w:rsidR="00CA2D7A" w:rsidRPr="006A7B55">
        <w:t>:</w:t>
      </w:r>
    </w:p>
    <w:p w14:paraId="6345D360" w14:textId="77777777" w:rsidR="00CA2D7A" w:rsidRPr="006A7B55" w:rsidRDefault="00CA2D7A" w:rsidP="00413061">
      <w:pPr>
        <w:pStyle w:val="Paragraph"/>
        <w:numPr>
          <w:ilvl w:val="0"/>
          <w:numId w:val="57"/>
        </w:numPr>
        <w:tabs>
          <w:tab w:val="clear" w:pos="1440"/>
          <w:tab w:val="left" w:pos="1800"/>
        </w:tabs>
      </w:pPr>
      <w:r w:rsidRPr="006A7B55">
        <w:t>Select the Medicare Remit Easy Print link.</w:t>
      </w:r>
    </w:p>
    <w:p w14:paraId="6345D361" w14:textId="25A1271C" w:rsidR="00CA2D7A" w:rsidRPr="006A7B55" w:rsidRDefault="00CA2D7A" w:rsidP="00413061">
      <w:pPr>
        <w:pStyle w:val="Paragraph"/>
        <w:numPr>
          <w:ilvl w:val="0"/>
          <w:numId w:val="57"/>
        </w:numPr>
        <w:tabs>
          <w:tab w:val="clear" w:pos="1440"/>
          <w:tab w:val="left" w:pos="1800"/>
        </w:tabs>
      </w:pPr>
      <w:r w:rsidRPr="006A7B55">
        <w:t>Click the Medicare Remit Easy Print zip file.</w:t>
      </w:r>
      <w:r w:rsidR="00332BE0" w:rsidRPr="006A7B55">
        <w:t xml:space="preserve"> Depending on your browser, the file </w:t>
      </w:r>
      <w:r w:rsidR="00DC32E4" w:rsidRPr="006A7B55">
        <w:t>saves</w:t>
      </w:r>
      <w:r w:rsidR="00332BE0" w:rsidRPr="006A7B55">
        <w:t xml:space="preserve"> to your Downloads folder or you can save the file to </w:t>
      </w:r>
      <w:r w:rsidR="008C25C2" w:rsidRPr="006A7B55">
        <w:t xml:space="preserve">the location you noted on the </w:t>
      </w:r>
      <w:r w:rsidR="008C25C2" w:rsidRPr="006A7B55">
        <w:fldChar w:fldCharType="begin"/>
      </w:r>
      <w:r w:rsidR="008C25C2" w:rsidRPr="006A7B55">
        <w:instrText xml:space="preserve"> REF PreInstallNet \h </w:instrText>
      </w:r>
      <w:r w:rsidR="006A7B55">
        <w:instrText xml:space="preserve"> \* MERGEFORMAT </w:instrText>
      </w:r>
      <w:r w:rsidR="008C25C2" w:rsidRPr="006A7B55">
        <w:fldChar w:fldCharType="separate"/>
      </w:r>
      <w:r w:rsidR="006A7B55" w:rsidRPr="006A7B55">
        <w:t>Pre-Installation Checklist for Installation on a Network</w:t>
      </w:r>
      <w:r w:rsidR="008C25C2" w:rsidRPr="006A7B55">
        <w:fldChar w:fldCharType="end"/>
      </w:r>
      <w:r w:rsidR="008C25C2" w:rsidRPr="006A7B55">
        <w:t>.</w:t>
      </w:r>
    </w:p>
    <w:p w14:paraId="6345D366" w14:textId="4F4BACE7" w:rsidR="00CA2D7A" w:rsidRPr="006A7B55" w:rsidRDefault="00332BE0" w:rsidP="00664351">
      <w:pPr>
        <w:pStyle w:val="Paragraph"/>
        <w:tabs>
          <w:tab w:val="clear" w:pos="1440"/>
          <w:tab w:val="left" w:pos="1800"/>
        </w:tabs>
        <w:ind w:left="1800"/>
      </w:pPr>
      <w:r w:rsidRPr="006A7B55">
        <w:rPr>
          <w:noProof/>
        </w:rPr>
        <w:drawing>
          <wp:inline distT="0" distB="0" distL="0" distR="0" wp14:anchorId="2534F5DB" wp14:editId="4F087FF6">
            <wp:extent cx="3130939" cy="2200275"/>
            <wp:effectExtent l="0" t="0" r="0" b="0"/>
            <wp:docPr id="38" name="Picture 38" descr="Save A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extract.jpg"/>
                    <pic:cNvPicPr/>
                  </pic:nvPicPr>
                  <pic:blipFill>
                    <a:blip r:embed="rId21">
                      <a:extLst>
                        <a:ext uri="{28A0092B-C50C-407E-A947-70E740481C1C}">
                          <a14:useLocalDpi xmlns:a14="http://schemas.microsoft.com/office/drawing/2010/main" val="0"/>
                        </a:ext>
                      </a:extLst>
                    </a:blip>
                    <a:stretch>
                      <a:fillRect/>
                    </a:stretch>
                  </pic:blipFill>
                  <pic:spPr>
                    <a:xfrm>
                      <a:off x="0" y="0"/>
                      <a:ext cx="3131226" cy="2200476"/>
                    </a:xfrm>
                    <a:prstGeom prst="rect">
                      <a:avLst/>
                    </a:prstGeom>
                  </pic:spPr>
                </pic:pic>
              </a:graphicData>
            </a:graphic>
          </wp:inline>
        </w:drawing>
      </w:r>
    </w:p>
    <w:p w14:paraId="4E2A0754" w14:textId="09BDB151" w:rsidR="008C25C2" w:rsidRPr="006A7B55" w:rsidRDefault="00DC32E4" w:rsidP="00413061">
      <w:pPr>
        <w:pStyle w:val="Paragraph"/>
        <w:numPr>
          <w:ilvl w:val="0"/>
          <w:numId w:val="57"/>
        </w:numPr>
        <w:tabs>
          <w:tab w:val="clear" w:pos="1440"/>
          <w:tab w:val="left" w:pos="1800"/>
        </w:tabs>
      </w:pPr>
      <w:r w:rsidRPr="006A7B55">
        <w:t>Double click the .zip file</w:t>
      </w:r>
      <w:r w:rsidR="003709F1" w:rsidRPr="006A7B55">
        <w:t>.</w:t>
      </w:r>
    </w:p>
    <w:p w14:paraId="6345D36B" w14:textId="3D67FCB4" w:rsidR="00CA2D7A" w:rsidRPr="006A7B55" w:rsidRDefault="00DC32E4" w:rsidP="008C25C2">
      <w:pPr>
        <w:pStyle w:val="Paragraph"/>
        <w:tabs>
          <w:tab w:val="clear" w:pos="1440"/>
        </w:tabs>
        <w:ind w:left="1800"/>
      </w:pPr>
      <w:r w:rsidRPr="006A7B55">
        <w:lastRenderedPageBreak/>
        <w:t>.</w:t>
      </w:r>
      <w:r w:rsidRPr="006A7B55">
        <w:rPr>
          <w:noProof/>
        </w:rPr>
        <w:drawing>
          <wp:inline distT="0" distB="0" distL="0" distR="0" wp14:anchorId="148EFA88" wp14:editId="13C14B00">
            <wp:extent cx="3082171" cy="1685925"/>
            <wp:effectExtent l="0" t="0" r="4445" b="0"/>
            <wp:docPr id="42" name="Picture 42" descr="Contents of the Medicare Easy Print Remittance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Desktop.jpg"/>
                    <pic:cNvPicPr/>
                  </pic:nvPicPr>
                  <pic:blipFill>
                    <a:blip r:embed="rId22">
                      <a:extLst>
                        <a:ext uri="{28A0092B-C50C-407E-A947-70E740481C1C}">
                          <a14:useLocalDpi xmlns:a14="http://schemas.microsoft.com/office/drawing/2010/main" val="0"/>
                        </a:ext>
                      </a:extLst>
                    </a:blip>
                    <a:stretch>
                      <a:fillRect/>
                    </a:stretch>
                  </pic:blipFill>
                  <pic:spPr>
                    <a:xfrm>
                      <a:off x="0" y="0"/>
                      <a:ext cx="3089368" cy="1689862"/>
                    </a:xfrm>
                    <a:prstGeom prst="rect">
                      <a:avLst/>
                    </a:prstGeom>
                  </pic:spPr>
                </pic:pic>
              </a:graphicData>
            </a:graphic>
          </wp:inline>
        </w:drawing>
      </w:r>
    </w:p>
    <w:p w14:paraId="6345D36D" w14:textId="70F2E006" w:rsidR="00CA2D7A" w:rsidRPr="006A7B55" w:rsidRDefault="00CA2D7A" w:rsidP="008C25C2">
      <w:pPr>
        <w:pStyle w:val="Subheading"/>
        <w:spacing w:before="240"/>
      </w:pPr>
      <w:r w:rsidRPr="006A7B55">
        <w:t>Installation Instructions</w:t>
      </w:r>
    </w:p>
    <w:p w14:paraId="6345D36E" w14:textId="2BB08B00" w:rsidR="00CA2D7A" w:rsidRPr="006A7B55" w:rsidRDefault="00CA2D7A" w:rsidP="00413061">
      <w:pPr>
        <w:pStyle w:val="NumberedList0"/>
        <w:numPr>
          <w:ilvl w:val="0"/>
          <w:numId w:val="75"/>
        </w:numPr>
        <w:rPr>
          <w:i/>
        </w:rPr>
      </w:pPr>
      <w:r w:rsidRPr="006A7B55">
        <w:t xml:space="preserve">Make sure you know the location of the Medicare Remit Easy Print.msi file (Step </w:t>
      </w:r>
      <w:r w:rsidR="00D769EF" w:rsidRPr="006A7B55">
        <w:t>2</w:t>
      </w:r>
      <w:r w:rsidRPr="006A7B55">
        <w:t xml:space="preserve"> of the </w:t>
      </w:r>
      <w:r w:rsidRPr="006A7B55">
        <w:rPr>
          <w:i/>
        </w:rPr>
        <w:fldChar w:fldCharType="begin" w:fldLock="1"/>
      </w:r>
      <w:r w:rsidRPr="006A7B55">
        <w:rPr>
          <w:i/>
        </w:rPr>
        <w:instrText xml:space="preserve"> REF  Pre_Install_PC \h  \* MERGEFORMAT </w:instrText>
      </w:r>
      <w:r w:rsidRPr="006A7B55">
        <w:rPr>
          <w:i/>
        </w:rPr>
      </w:r>
      <w:r w:rsidRPr="006A7B55">
        <w:rPr>
          <w:i/>
        </w:rPr>
        <w:fldChar w:fldCharType="separate"/>
      </w:r>
      <w:r w:rsidRPr="006A7B55">
        <w:rPr>
          <w:i/>
        </w:rPr>
        <w:t xml:space="preserve">Pre-Installation Checklist for Installation on a </w:t>
      </w:r>
      <w:r w:rsidR="00F155D9" w:rsidRPr="006A7B55">
        <w:rPr>
          <w:i/>
        </w:rPr>
        <w:t>Network</w:t>
      </w:r>
      <w:r w:rsidRPr="006A7B55">
        <w:rPr>
          <w:i/>
        </w:rPr>
        <w:t>.</w:t>
      </w:r>
      <w:r w:rsidR="00B824F5" w:rsidRPr="006A7B55">
        <w:t>)</w:t>
      </w:r>
    </w:p>
    <w:p w14:paraId="6345D36F" w14:textId="77777777" w:rsidR="00CA2D7A" w:rsidRPr="006A7B55" w:rsidRDefault="00CA2D7A" w:rsidP="00413061">
      <w:pPr>
        <w:pStyle w:val="NumberedList0"/>
        <w:numPr>
          <w:ilvl w:val="0"/>
          <w:numId w:val="75"/>
        </w:numPr>
      </w:pPr>
      <w:r w:rsidRPr="006A7B55">
        <w:rPr>
          <w:i/>
        </w:rPr>
        <w:fldChar w:fldCharType="end"/>
      </w:r>
      <w:r w:rsidRPr="006A7B55">
        <w:t>Open Microsoft Windows Explorer and find the Medicare Remit Easy Print.msi file.</w:t>
      </w:r>
    </w:p>
    <w:p w14:paraId="6345D370" w14:textId="77777777" w:rsidR="00CA2D7A" w:rsidRPr="006A7B55" w:rsidRDefault="00CA2D7A" w:rsidP="00413061">
      <w:pPr>
        <w:pStyle w:val="NumberedList0"/>
        <w:numPr>
          <w:ilvl w:val="0"/>
          <w:numId w:val="75"/>
        </w:numPr>
      </w:pPr>
      <w:r w:rsidRPr="006A7B55">
        <w:t>Double-click the Medicare Remit Easy Print.msi file:</w:t>
      </w:r>
    </w:p>
    <w:p w14:paraId="26E775D5" w14:textId="77777777" w:rsidR="00206B44" w:rsidRPr="006A7B55" w:rsidRDefault="00206B44" w:rsidP="00206B44">
      <w:pPr>
        <w:pStyle w:val="Paragraph"/>
        <w:tabs>
          <w:tab w:val="clear" w:pos="1440"/>
          <w:tab w:val="left" w:pos="1800"/>
        </w:tabs>
        <w:ind w:left="1800"/>
      </w:pPr>
      <w:r w:rsidRPr="006A7B55">
        <w:rPr>
          <w:noProof/>
        </w:rPr>
        <w:drawing>
          <wp:inline distT="0" distB="0" distL="0" distR="0" wp14:anchorId="56F7CC6C" wp14:editId="10FCFC6E">
            <wp:extent cx="3205649" cy="2276475"/>
            <wp:effectExtent l="0" t="0" r="0" b="0"/>
            <wp:docPr id="39" name="Picture 39" descr="Open File - Security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Security Warning.jpg"/>
                    <pic:cNvPicPr/>
                  </pic:nvPicPr>
                  <pic:blipFill>
                    <a:blip r:embed="rId23">
                      <a:extLst>
                        <a:ext uri="{28A0092B-C50C-407E-A947-70E740481C1C}">
                          <a14:useLocalDpi xmlns:a14="http://schemas.microsoft.com/office/drawing/2010/main" val="0"/>
                        </a:ext>
                      </a:extLst>
                    </a:blip>
                    <a:stretch>
                      <a:fillRect/>
                    </a:stretch>
                  </pic:blipFill>
                  <pic:spPr>
                    <a:xfrm>
                      <a:off x="0" y="0"/>
                      <a:ext cx="3205649" cy="2276475"/>
                    </a:xfrm>
                    <a:prstGeom prst="rect">
                      <a:avLst/>
                    </a:prstGeom>
                  </pic:spPr>
                </pic:pic>
              </a:graphicData>
            </a:graphic>
          </wp:inline>
        </w:drawing>
      </w:r>
    </w:p>
    <w:p w14:paraId="6345D372" w14:textId="77777777" w:rsidR="00CA2D7A" w:rsidRPr="006A7B55" w:rsidRDefault="00CA2D7A" w:rsidP="00413061">
      <w:pPr>
        <w:pStyle w:val="NumberedList0"/>
        <w:numPr>
          <w:ilvl w:val="0"/>
          <w:numId w:val="75"/>
        </w:numPr>
      </w:pPr>
      <w:r w:rsidRPr="006A7B55">
        <w:t>The Medicare Remit Easy Print Setup Wizard opens.</w:t>
      </w:r>
    </w:p>
    <w:p w14:paraId="6345D373" w14:textId="08694FFA" w:rsidR="00CA2D7A" w:rsidRPr="006A7B55" w:rsidRDefault="00EA72E8" w:rsidP="00206B44">
      <w:pPr>
        <w:pStyle w:val="Paragraph"/>
        <w:ind w:left="1800"/>
      </w:pPr>
      <w:r w:rsidRPr="006A7B55">
        <w:rPr>
          <w:noProof/>
        </w:rPr>
        <w:lastRenderedPageBreak/>
        <w:drawing>
          <wp:inline distT="0" distB="0" distL="0" distR="0" wp14:anchorId="6345DE5E" wp14:editId="0F13D875">
            <wp:extent cx="3343275" cy="2714625"/>
            <wp:effectExtent l="0" t="0" r="9525" b="9525"/>
            <wp:docPr id="7" name="Picture 7" descr="Line pointing to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2714625"/>
                    </a:xfrm>
                    <a:prstGeom prst="rect">
                      <a:avLst/>
                    </a:prstGeom>
                  </pic:spPr>
                </pic:pic>
              </a:graphicData>
            </a:graphic>
          </wp:inline>
        </w:drawing>
      </w:r>
    </w:p>
    <w:p w14:paraId="6345D374" w14:textId="5095FE9D" w:rsidR="00CA2D7A" w:rsidRPr="006A7B55" w:rsidRDefault="00CA2D7A" w:rsidP="00413061">
      <w:pPr>
        <w:pStyle w:val="NumberedList0"/>
        <w:numPr>
          <w:ilvl w:val="0"/>
          <w:numId w:val="85"/>
        </w:numPr>
        <w:spacing w:before="240"/>
      </w:pPr>
      <w:r w:rsidRPr="006A7B55">
        <w:t>Click Next.</w:t>
      </w:r>
    </w:p>
    <w:p w14:paraId="6345D375" w14:textId="7DC3E692" w:rsidR="00CA2D7A" w:rsidRPr="006A7B55" w:rsidRDefault="00CA2D7A" w:rsidP="00D0164F">
      <w:pPr>
        <w:pStyle w:val="NumberedList0"/>
        <w:spacing w:after="240"/>
        <w:ind w:firstLine="0"/>
      </w:pPr>
      <w:r w:rsidRPr="006A7B55">
        <w:t xml:space="preserve">The Select Installation Folder window opens. </w:t>
      </w:r>
      <w:r w:rsidR="00D0164F" w:rsidRPr="006A7B55">
        <w:rPr>
          <w:noProof/>
        </w:rPr>
        <mc:AlternateContent>
          <mc:Choice Requires="wpg">
            <w:drawing>
              <wp:inline distT="0" distB="0" distL="0" distR="0" wp14:anchorId="5F715F48" wp14:editId="1B612ABF">
                <wp:extent cx="3397250" cy="2743200"/>
                <wp:effectExtent l="0" t="0" r="0" b="0"/>
                <wp:docPr id="821" name="Group 11" descr="Sample of the Select Installation Folder wind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0" cy="2743200"/>
                          <a:chOff x="2655" y="10890"/>
                          <a:chExt cx="5350" cy="4320"/>
                        </a:xfrm>
                      </wpg:grpSpPr>
                      <pic:pic xmlns:pic="http://schemas.openxmlformats.org/drawingml/2006/picture">
                        <pic:nvPicPr>
                          <pic:cNvPr id="822" name="Picture 12" descr="Sample of the Select Installation Folder win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55" y="10890"/>
                            <a:ext cx="5350" cy="4320"/>
                          </a:xfrm>
                          <a:prstGeom prst="rect">
                            <a:avLst/>
                          </a:prstGeom>
                          <a:noFill/>
                          <a:extLst>
                            <a:ext uri="{909E8E84-426E-40DD-AFC4-6F175D3DCCD1}">
                              <a14:hiddenFill xmlns:a14="http://schemas.microsoft.com/office/drawing/2010/main">
                                <a:solidFill>
                                  <a:srgbClr val="FFFFFF"/>
                                </a:solidFill>
                              </a14:hiddenFill>
                            </a:ext>
                          </a:extLst>
                        </pic:spPr>
                      </pic:pic>
                      <wps:wsp>
                        <wps:cNvPr id="823" name="Text Box 13"/>
                        <wps:cNvSpPr txBox="1">
                          <a:spLocks noChangeArrowheads="1"/>
                        </wps:cNvSpPr>
                        <wps:spPr bwMode="auto">
                          <a:xfrm>
                            <a:off x="3000" y="12945"/>
                            <a:ext cx="2325"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3AC40" w14:textId="77777777" w:rsidR="00F1191D" w:rsidRDefault="00F1191D" w:rsidP="00D51B05">
                              <w:pPr>
                                <w:spacing w:before="120"/>
                                <w:rPr>
                                  <w:rFonts w:ascii="Arial" w:hAnsi="Arial" w:cs="Arial"/>
                                  <w:sz w:val="14"/>
                                </w:rPr>
                              </w:pPr>
                              <w:r>
                                <w:rPr>
                                  <w:rFonts w:ascii="Arial" w:hAnsi="Arial" w:cs="Arial"/>
                                  <w:sz w:val="14"/>
                                </w:rPr>
                                <w:t>T:\Easy Print Files\</w:t>
                              </w:r>
                            </w:p>
                          </w:txbxContent>
                        </wps:txbx>
                        <wps:bodyPr rot="0" vert="horz" wrap="square" lIns="0" tIns="0" rIns="0" bIns="0" anchor="t" anchorCtr="0" upright="1">
                          <a:noAutofit/>
                        </wps:bodyPr>
                      </wps:wsp>
                      <wps:wsp>
                        <wps:cNvPr id="824" name="Oval 14"/>
                        <wps:cNvSpPr>
                          <a:spLocks noChangeAspect="1" noChangeArrowheads="1"/>
                        </wps:cNvSpPr>
                        <wps:spPr bwMode="auto">
                          <a:xfrm>
                            <a:off x="3060" y="14400"/>
                            <a:ext cx="100" cy="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Oval 15"/>
                        <wps:cNvSpPr>
                          <a:spLocks noChangeAspect="1" noChangeArrowheads="1"/>
                        </wps:cNvSpPr>
                        <wps:spPr bwMode="auto">
                          <a:xfrm>
                            <a:off x="3090" y="14190"/>
                            <a:ext cx="60" cy="6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715F48" id="Group 11" o:spid="_x0000_s1026" alt="Sample of the Select Installation Folder window" style="width:267.5pt;height:3in;mso-position-horizontal-relative:char;mso-position-vertical-relative:line" coordorigin="2655,10890" coordsize="535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">
                <v:shape id="Picture 12" o:spid="_x0000_s1027" type="#_x0000_t75" alt="Sample of the Select Installation Folder window" style="position:absolute;left:2655;top:10890;width:535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">
                  <v:imagedata r:id="rId26" o:title="Sample of the Select Installation Folder window"/>
                </v:shape>
                <v:shapetype id="_x0000_t202" coordsize="21600,21600" o:spt="202" path="m,l,21600r21600,l21600,xe">
                  <v:stroke joinstyle="miter"/>
                  <v:path gradientshapeok="t" o:connecttype="rect"/>
                </v:shapetype>
                <v:shape id="Text Box 13" o:spid="_x0000_s1028" type="#_x0000_t202" style="position:absolute;left:3000;top:12945;width:232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" stroked="f">
                  <v:textbox inset="0,0,0,0">
                    <w:txbxContent>
                      <w:p w14:paraId="3013AC40" w14:textId="77777777" w:rsidR="00F1191D" w:rsidRDefault="00F1191D" w:rsidP="00D51B05">
                        <w:pPr>
                          <w:spacing w:before="120"/>
                          <w:rPr>
                            <w:rFonts w:ascii="Arial" w:hAnsi="Arial" w:cs="Arial"/>
                            <w:sz w:val="14"/>
                          </w:rPr>
                        </w:pPr>
                        <w:r>
                          <w:rPr>
                            <w:rFonts w:ascii="Arial" w:hAnsi="Arial" w:cs="Arial"/>
                            <w:sz w:val="14"/>
                          </w:rPr>
                          <w:t>T:\Easy Print Files\</w:t>
                        </w:r>
                      </w:p>
                    </w:txbxContent>
                  </v:textbox>
                </v:shape>
                <v:oval id="Oval 14" o:spid="_x0000_s1029" style="position:absolute;left:3060;top:14400;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" stroked="f">
                  <o:lock v:ext="edit" aspectratio="t"/>
                </v:oval>
                <v:oval id="Oval 15" o:spid="_x0000_s1030" style="position:absolute;left:3090;top:1419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" fillcolor="black" stroked="f">
                  <o:lock v:ext="edit" aspectratio="t"/>
                </v:oval>
                <w10:anchorlock/>
              </v:group>
            </w:pict>
          </mc:Fallback>
        </mc:AlternateContent>
      </w:r>
    </w:p>
    <w:p w14:paraId="6345D382" w14:textId="1EE7B037" w:rsidR="00CA2D7A" w:rsidRPr="006A7B55" w:rsidRDefault="00CA2D7A" w:rsidP="00413061">
      <w:pPr>
        <w:pStyle w:val="NumberedList0"/>
        <w:numPr>
          <w:ilvl w:val="0"/>
          <w:numId w:val="85"/>
        </w:numPr>
        <w:spacing w:before="240"/>
      </w:pPr>
      <w:r w:rsidRPr="006A7B55">
        <w:t xml:space="preserve">Click Browse to find the network location for the install. The applications and associated files </w:t>
      </w:r>
      <w:r w:rsidR="00D769EF" w:rsidRPr="006A7B55">
        <w:t>will download to that location</w:t>
      </w:r>
      <w:r w:rsidRPr="006A7B55">
        <w:t>.</w:t>
      </w:r>
      <w:r w:rsidRPr="006A7B55" w:rsidDel="00F57FD8">
        <w:t xml:space="preserve"> </w:t>
      </w:r>
    </w:p>
    <w:p w14:paraId="6345D383" w14:textId="77777777" w:rsidR="00CA2D7A" w:rsidRPr="006A7B55" w:rsidRDefault="00CA2D7A" w:rsidP="00413061">
      <w:pPr>
        <w:pStyle w:val="NumberedList0"/>
        <w:numPr>
          <w:ilvl w:val="0"/>
          <w:numId w:val="85"/>
        </w:numPr>
      </w:pPr>
      <w:r w:rsidRPr="006A7B55">
        <w:t>On the following line, write the location where you are saving the application and where all of the associated folders and files are to be saved:</w:t>
      </w:r>
    </w:p>
    <w:p w14:paraId="6345D384" w14:textId="77777777" w:rsidR="00CA2D7A" w:rsidRPr="006A7B55" w:rsidRDefault="00CA2D7A" w:rsidP="006C3648">
      <w:pPr>
        <w:pStyle w:val="NumberedList0"/>
        <w:ind w:firstLine="0"/>
      </w:pPr>
      <w:r w:rsidRPr="006A7B55">
        <w:t>________________________________________________________</w:t>
      </w:r>
    </w:p>
    <w:p w14:paraId="2F815E38" w14:textId="268145E3" w:rsidR="00AC3171" w:rsidRPr="006A7B55" w:rsidRDefault="00AC3171" w:rsidP="00AC3171">
      <w:pPr>
        <w:pStyle w:val="NumberedList0"/>
        <w:tabs>
          <w:tab w:val="left" w:pos="2520"/>
        </w:tabs>
        <w:ind w:firstLine="0"/>
      </w:pPr>
      <w:r w:rsidRPr="006A7B55">
        <w:rPr>
          <w:rStyle w:val="Note"/>
        </w:rPr>
        <w:t>Note:</w:t>
      </w:r>
      <w:r w:rsidRPr="006A7B55">
        <w:tab/>
      </w:r>
      <w:r w:rsidRPr="006A7B55">
        <w:rPr>
          <w:b/>
        </w:rPr>
        <w:t>Do not</w:t>
      </w:r>
      <w:r w:rsidRPr="006A7B55">
        <w:t xml:space="preserve"> install Easy Print in the C:\Program Files directory.</w:t>
      </w:r>
    </w:p>
    <w:p w14:paraId="6345D385" w14:textId="55F6DDAC" w:rsidR="00CA2D7A" w:rsidRPr="006A7B55" w:rsidRDefault="00CA2D7A" w:rsidP="00413061">
      <w:pPr>
        <w:pStyle w:val="NumberedList0"/>
        <w:numPr>
          <w:ilvl w:val="0"/>
          <w:numId w:val="85"/>
        </w:numPr>
      </w:pPr>
      <w:r w:rsidRPr="006A7B55">
        <w:t>Select Everyone and click Next.</w:t>
      </w:r>
    </w:p>
    <w:p w14:paraId="375AF29D" w14:textId="77777777" w:rsidR="009213C7" w:rsidRPr="006A7B55" w:rsidRDefault="00EA72E8">
      <w:pPr>
        <w:pStyle w:val="NumberedListIndent"/>
      </w:pPr>
      <w:r w:rsidRPr="006A7B55">
        <w:rPr>
          <w:noProof/>
        </w:rPr>
        <w:lastRenderedPageBreak/>
        <w:drawing>
          <wp:inline distT="0" distB="0" distL="0" distR="0" wp14:anchorId="7FBD2398" wp14:editId="160B779B">
            <wp:extent cx="3390900" cy="2743200"/>
            <wp:effectExtent l="0" t="0" r="0" b="0"/>
            <wp:docPr id="819" name="Picture 17" descr="Sample of the Confirm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2743200"/>
                    </a:xfrm>
                    <a:prstGeom prst="rect">
                      <a:avLst/>
                    </a:prstGeom>
                    <a:noFill/>
                  </pic:spPr>
                </pic:pic>
              </a:graphicData>
            </a:graphic>
          </wp:inline>
        </w:drawing>
      </w:r>
    </w:p>
    <w:p w14:paraId="6345D386" w14:textId="371A43FB" w:rsidR="00CA2D7A" w:rsidRPr="006A7B55" w:rsidRDefault="00CA2D7A">
      <w:pPr>
        <w:pStyle w:val="NumberedListIndent"/>
      </w:pPr>
      <w:r w:rsidRPr="006A7B55">
        <w:t>The Confirm Installation window opens.</w:t>
      </w:r>
    </w:p>
    <w:p w14:paraId="6345D387" w14:textId="7CB38A93" w:rsidR="00CA2D7A" w:rsidRPr="006A7B55" w:rsidRDefault="00CA2D7A" w:rsidP="00413061">
      <w:pPr>
        <w:pStyle w:val="NumberedList0"/>
        <w:numPr>
          <w:ilvl w:val="0"/>
          <w:numId w:val="85"/>
        </w:numPr>
        <w:spacing w:before="240"/>
      </w:pPr>
      <w:r w:rsidRPr="006A7B55">
        <w:t>Click Next.</w:t>
      </w:r>
    </w:p>
    <w:p w14:paraId="54C9F970" w14:textId="2F7999D1" w:rsidR="009213C7" w:rsidRPr="006A7B55" w:rsidRDefault="00CA2D7A" w:rsidP="004C4EAF">
      <w:pPr>
        <w:pStyle w:val="NumberedListIndent"/>
        <w:spacing w:after="240"/>
        <w:rPr>
          <w:noProof/>
        </w:rPr>
      </w:pPr>
      <w:r w:rsidRPr="006A7B55">
        <w:t>When the installation finishe</w:t>
      </w:r>
      <w:r w:rsidR="009213C7" w:rsidRPr="006A7B55">
        <w:t>s</w:t>
      </w:r>
      <w:r w:rsidR="009213C7" w:rsidRPr="006A7B55">
        <w:rPr>
          <w:rStyle w:val="FootnoteReference"/>
        </w:rPr>
        <w:footnoteReference w:id="1"/>
      </w:r>
      <w:r w:rsidRPr="006A7B55">
        <w:t>, the Installation Complete window opens.</w:t>
      </w:r>
      <w:r w:rsidR="009213C7" w:rsidRPr="006A7B55">
        <w:rPr>
          <w:rStyle w:val="FootnoteReference"/>
        </w:rPr>
        <w:footnoteReference w:id="2"/>
      </w:r>
    </w:p>
    <w:p w14:paraId="6345D388" w14:textId="63731580" w:rsidR="00CA2D7A" w:rsidRPr="006A7B55" w:rsidRDefault="004C4EAF" w:rsidP="004C4EAF">
      <w:pPr>
        <w:pStyle w:val="NumberedListIndent"/>
        <w:spacing w:after="240"/>
      </w:pPr>
      <w:r w:rsidRPr="006A7B55">
        <w:rPr>
          <w:noProof/>
        </w:rPr>
        <w:drawing>
          <wp:inline distT="0" distB="0" distL="0" distR="0" wp14:anchorId="26302E5C" wp14:editId="216F40B0">
            <wp:extent cx="3390900" cy="2743200"/>
            <wp:effectExtent l="0" t="0" r="0" b="0"/>
            <wp:docPr id="817" name="Picture 19" descr="Sample of the Installation Comp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2743200"/>
                    </a:xfrm>
                    <a:prstGeom prst="rect">
                      <a:avLst/>
                    </a:prstGeom>
                    <a:noFill/>
                  </pic:spPr>
                </pic:pic>
              </a:graphicData>
            </a:graphic>
          </wp:inline>
        </w:drawing>
      </w:r>
    </w:p>
    <w:p w14:paraId="6345D389" w14:textId="7D8FA354" w:rsidR="00CA2D7A" w:rsidRPr="006A7B55" w:rsidRDefault="00CA2D7A" w:rsidP="00413061">
      <w:pPr>
        <w:pStyle w:val="NumberedList0"/>
        <w:numPr>
          <w:ilvl w:val="0"/>
          <w:numId w:val="85"/>
        </w:numPr>
      </w:pPr>
      <w:r w:rsidRPr="006A7B55">
        <w:t>Click Close.</w:t>
      </w:r>
    </w:p>
    <w:p w14:paraId="14BA0A75" w14:textId="2372AEBC" w:rsidR="00D769EF" w:rsidRPr="006A7B55" w:rsidRDefault="00D769EF" w:rsidP="00413061">
      <w:pPr>
        <w:pStyle w:val="NumberedList0"/>
        <w:numPr>
          <w:ilvl w:val="0"/>
          <w:numId w:val="85"/>
        </w:numPr>
        <w:spacing w:before="480"/>
      </w:pPr>
      <w:r w:rsidRPr="006A7B55">
        <w:lastRenderedPageBreak/>
        <w:t xml:space="preserve">Complete the Medicare Easy Print Group Code installation on each PC. See </w:t>
      </w:r>
      <w:r w:rsidRPr="006A7B55">
        <w:fldChar w:fldCharType="begin"/>
      </w:r>
      <w:r w:rsidRPr="006A7B55">
        <w:instrText xml:space="preserve"> REF _Ref436132700 \h </w:instrText>
      </w:r>
      <w:r w:rsidR="006A7B55">
        <w:instrText xml:space="preserve"> \* MERGEFORMAT </w:instrText>
      </w:r>
      <w:r w:rsidRPr="006A7B55">
        <w:fldChar w:fldCharType="separate"/>
      </w:r>
      <w:r w:rsidR="006A7B55" w:rsidRPr="006A7B55">
        <w:t>Installing the Medicare Remit Easy Print Group Code on a PC</w:t>
      </w:r>
      <w:r w:rsidRPr="006A7B55">
        <w:fldChar w:fldCharType="end"/>
      </w:r>
      <w:r w:rsidRPr="006A7B55">
        <w:t xml:space="preserve"> for more information.</w:t>
      </w:r>
    </w:p>
    <w:p w14:paraId="6345D38C" w14:textId="395FE07C" w:rsidR="00CA2D7A" w:rsidRPr="006A7B55" w:rsidRDefault="00CA2D7A">
      <w:pPr>
        <w:pStyle w:val="Subheading"/>
        <w:spacing w:before="240"/>
      </w:pPr>
      <w:r w:rsidRPr="006A7B55">
        <w:t>What Happens During the Installation Process?</w:t>
      </w:r>
    </w:p>
    <w:p w14:paraId="6345D38D" w14:textId="7A7B3EB2" w:rsidR="00CA2D7A" w:rsidRPr="006A7B55" w:rsidRDefault="00CA2D7A">
      <w:pPr>
        <w:pStyle w:val="Paragraph"/>
      </w:pPr>
      <w:r w:rsidRPr="006A7B55">
        <w:t>The following items are created and placed in the directory you designated under the Medicare Remi</w:t>
      </w:r>
      <w:r w:rsidR="00D769EF" w:rsidRPr="006A7B55">
        <w:t>t Easy Print folder in Step 6</w:t>
      </w:r>
      <w:r w:rsidRPr="006A7B55">
        <w:t xml:space="preserve"> of the Installation Instructions:</w:t>
      </w:r>
    </w:p>
    <w:p w14:paraId="6345D38E" w14:textId="0AF3611E" w:rsidR="00CA2D7A" w:rsidRPr="006A7B55" w:rsidRDefault="00CA2D7A" w:rsidP="00050249">
      <w:pPr>
        <w:pStyle w:val="ParagraphBullet"/>
        <w:numPr>
          <w:ilvl w:val="2"/>
          <w:numId w:val="45"/>
        </w:numPr>
      </w:pPr>
      <w:r w:rsidRPr="006A7B55">
        <w:t>EasyPrint.exe</w:t>
      </w:r>
    </w:p>
    <w:p w14:paraId="6345D38F" w14:textId="1E4F8380" w:rsidR="00CA2D7A" w:rsidRPr="006A7B55" w:rsidRDefault="00CA2D7A" w:rsidP="00050249">
      <w:pPr>
        <w:pStyle w:val="ParagraphBullet"/>
        <w:numPr>
          <w:ilvl w:val="2"/>
          <w:numId w:val="45"/>
        </w:numPr>
      </w:pPr>
      <w:r w:rsidRPr="006A7B55">
        <w:t>Easy Print icon - shortcut</w:t>
      </w:r>
    </w:p>
    <w:p w14:paraId="6345D390" w14:textId="41C1ED5D" w:rsidR="00CA2D7A" w:rsidRPr="006A7B55" w:rsidRDefault="00CA2D7A" w:rsidP="00050249">
      <w:pPr>
        <w:pStyle w:val="ParagraphBullet"/>
        <w:numPr>
          <w:ilvl w:val="2"/>
          <w:numId w:val="45"/>
        </w:numPr>
      </w:pPr>
      <w:r w:rsidRPr="006A7B55">
        <w:t xml:space="preserve">Import folder </w:t>
      </w:r>
      <w:r w:rsidR="00D769EF" w:rsidRPr="006A7B55">
        <w:t>–</w:t>
      </w:r>
      <w:r w:rsidRPr="006A7B55">
        <w:t xml:space="preserve"> </w:t>
      </w:r>
      <w:r w:rsidR="00D769EF" w:rsidRPr="006A7B55">
        <w:t>location of</w:t>
      </w:r>
      <w:r w:rsidRPr="006A7B55">
        <w:t xml:space="preserve"> active conv</w:t>
      </w:r>
      <w:r w:rsidR="00D769EF" w:rsidRPr="006A7B55">
        <w:t>erted HIPAA 835 files</w:t>
      </w:r>
    </w:p>
    <w:p w14:paraId="6345D391" w14:textId="044DA709" w:rsidR="00CA2D7A" w:rsidRPr="006A7B55" w:rsidRDefault="00CA2D7A" w:rsidP="00050249">
      <w:pPr>
        <w:pStyle w:val="ParagraphBullet"/>
        <w:numPr>
          <w:ilvl w:val="2"/>
          <w:numId w:val="45"/>
        </w:numPr>
      </w:pPr>
      <w:r w:rsidRPr="006A7B55">
        <w:t xml:space="preserve">Archive folder </w:t>
      </w:r>
      <w:r w:rsidR="00D769EF" w:rsidRPr="006A7B55">
        <w:t>–</w:t>
      </w:r>
      <w:r w:rsidRPr="006A7B55">
        <w:t xml:space="preserve"> </w:t>
      </w:r>
      <w:r w:rsidR="00D769EF" w:rsidRPr="006A7B55">
        <w:t xml:space="preserve">location of </w:t>
      </w:r>
      <w:r w:rsidRPr="006A7B55">
        <w:t>inactive converted HIPAA 835 files. Inactive files are files not currently viewed in the application.</w:t>
      </w:r>
    </w:p>
    <w:p w14:paraId="4782752A" w14:textId="06A94697" w:rsidR="00D769EF" w:rsidRPr="006A7B55" w:rsidRDefault="00D769EF" w:rsidP="00050249">
      <w:pPr>
        <w:pStyle w:val="ParagraphBullet"/>
        <w:numPr>
          <w:ilvl w:val="2"/>
          <w:numId w:val="45"/>
        </w:numPr>
      </w:pPr>
      <w:r w:rsidRPr="006A7B55">
        <w:t xml:space="preserve">Native 835 folder – default location </w:t>
      </w:r>
      <w:r w:rsidR="00B824F5" w:rsidRPr="006A7B55">
        <w:t xml:space="preserve">from which to import </w:t>
      </w:r>
      <w:r w:rsidRPr="006A7B55">
        <w:t>835 files</w:t>
      </w:r>
    </w:p>
    <w:p w14:paraId="6345D392" w14:textId="1F6DA4D0" w:rsidR="00CA2D7A" w:rsidRPr="006A7B55" w:rsidRDefault="00CA2D7A" w:rsidP="00050249">
      <w:pPr>
        <w:pStyle w:val="ParagraphBullet"/>
        <w:numPr>
          <w:ilvl w:val="2"/>
          <w:numId w:val="45"/>
        </w:numPr>
      </w:pPr>
      <w:r w:rsidRPr="006A7B55">
        <w:t>Report Export folder - where exported Report files are stored</w:t>
      </w:r>
    </w:p>
    <w:p w14:paraId="492B1E06" w14:textId="4FEFA35C" w:rsidR="009213C7" w:rsidRPr="006A7B55" w:rsidRDefault="00CA2D7A" w:rsidP="009213C7">
      <w:pPr>
        <w:pStyle w:val="ParagraphBullet"/>
        <w:numPr>
          <w:ilvl w:val="2"/>
          <w:numId w:val="45"/>
        </w:numPr>
      </w:pPr>
      <w:r w:rsidRPr="006A7B55">
        <w:t>Resource folder - internal folder to application</w:t>
      </w:r>
    </w:p>
    <w:p w14:paraId="6345D395" w14:textId="4F92D013" w:rsidR="00CA2D7A" w:rsidRPr="006A7B55" w:rsidRDefault="00CA2D7A" w:rsidP="006F2DD8">
      <w:pPr>
        <w:pStyle w:val="Heading2"/>
        <w:spacing w:before="480"/>
      </w:pPr>
      <w:bookmarkStart w:id="289" w:name="_Toc209254442"/>
      <w:bookmarkStart w:id="290" w:name="_Toc240683834"/>
      <w:bookmarkStart w:id="291" w:name="_Toc281393107"/>
      <w:bookmarkStart w:id="292" w:name="_Toc306780391"/>
      <w:bookmarkStart w:id="293" w:name="_Toc307824641"/>
      <w:bookmarkStart w:id="294" w:name="_Toc307828030"/>
      <w:bookmarkStart w:id="295" w:name="_Toc307833603"/>
      <w:bookmarkStart w:id="296" w:name="_Toc311702886"/>
      <w:bookmarkStart w:id="297" w:name="_Toc311725100"/>
      <w:bookmarkStart w:id="298" w:name="_Toc311729389"/>
      <w:bookmarkStart w:id="299" w:name="_Toc311799714"/>
      <w:bookmarkStart w:id="300" w:name="_Toc311799829"/>
      <w:bookmarkStart w:id="301" w:name="_Toc313362400"/>
      <w:bookmarkStart w:id="302" w:name="_Toc313365386"/>
      <w:bookmarkStart w:id="303" w:name="_Toc313366661"/>
      <w:bookmarkStart w:id="304" w:name="_Toc313366889"/>
      <w:bookmarkStart w:id="305" w:name="_Toc313366999"/>
      <w:bookmarkStart w:id="306" w:name="_Toc313367108"/>
      <w:bookmarkStart w:id="307" w:name="_Ref436132700"/>
      <w:bookmarkStart w:id="308" w:name="_Toc196975398"/>
      <w:r w:rsidRPr="006A7B55">
        <w:t xml:space="preserve">Installing the Medicare Remit Easy Print Group Code on </w:t>
      </w:r>
      <w:r w:rsidR="00CE549A" w:rsidRPr="006A7B55">
        <w:t>a</w:t>
      </w:r>
      <w:r w:rsidRPr="006A7B55">
        <w:t xml:space="preserve"> PC</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6345D396" w14:textId="77777777" w:rsidR="00CA2D7A" w:rsidRPr="006A7B55" w:rsidRDefault="00CA2D7A" w:rsidP="00CE549A">
      <w:pPr>
        <w:pStyle w:val="Paragraph"/>
        <w:ind w:left="990"/>
      </w:pPr>
      <w:r w:rsidRPr="006A7B55">
        <w:t xml:space="preserve">After you install the Medicare Remit Easy Print application on the network, you must install the GroupCode.msi file on </w:t>
      </w:r>
      <w:r w:rsidRPr="006A7B55">
        <w:rPr>
          <w:i/>
          <w:iCs/>
        </w:rPr>
        <w:t>every</w:t>
      </w:r>
      <w:r w:rsidRPr="006A7B55">
        <w:t xml:space="preserve"> PC that needs to access the application.</w:t>
      </w:r>
    </w:p>
    <w:p w14:paraId="6345D397" w14:textId="77777777" w:rsidR="00CA2D7A" w:rsidRPr="006A7B55" w:rsidRDefault="00CA2D7A">
      <w:pPr>
        <w:pStyle w:val="Heading3"/>
      </w:pPr>
      <w:bookmarkStart w:id="309" w:name="_Toc311729390"/>
      <w:bookmarkStart w:id="310" w:name="_Toc311799715"/>
      <w:bookmarkStart w:id="311" w:name="_Toc311799830"/>
      <w:bookmarkStart w:id="312" w:name="_Toc313362401"/>
      <w:bookmarkStart w:id="313" w:name="_Toc313365387"/>
      <w:bookmarkStart w:id="314" w:name="_Toc313366662"/>
      <w:bookmarkStart w:id="315" w:name="_Toc313366890"/>
      <w:bookmarkStart w:id="316" w:name="_Toc313367000"/>
      <w:bookmarkStart w:id="317" w:name="_Toc313367109"/>
      <w:bookmarkStart w:id="318" w:name="_Toc196975399"/>
      <w:bookmarkStart w:id="319" w:name="_Toc209254443"/>
      <w:bookmarkStart w:id="320" w:name="_Toc240683835"/>
      <w:r w:rsidRPr="006A7B55">
        <w:t>How to Install the Medicare Remit Easy Print Group Code</w:t>
      </w:r>
      <w:bookmarkEnd w:id="309"/>
      <w:bookmarkEnd w:id="310"/>
      <w:bookmarkEnd w:id="311"/>
      <w:bookmarkEnd w:id="312"/>
      <w:bookmarkEnd w:id="313"/>
      <w:bookmarkEnd w:id="314"/>
      <w:bookmarkEnd w:id="315"/>
      <w:bookmarkEnd w:id="316"/>
      <w:bookmarkEnd w:id="317"/>
      <w:bookmarkEnd w:id="318"/>
      <w:r w:rsidRPr="006A7B55">
        <w:t xml:space="preserve"> </w:t>
      </w:r>
      <w:bookmarkEnd w:id="319"/>
      <w:bookmarkEnd w:id="320"/>
    </w:p>
    <w:p w14:paraId="6345D398" w14:textId="440B5305" w:rsidR="00CA2D7A" w:rsidRPr="006A7B55" w:rsidRDefault="00CA2D7A" w:rsidP="00413061">
      <w:pPr>
        <w:pStyle w:val="NumberedList0"/>
        <w:numPr>
          <w:ilvl w:val="0"/>
          <w:numId w:val="74"/>
        </w:numPr>
      </w:pPr>
      <w:r w:rsidRPr="006A7B55">
        <w:t xml:space="preserve">Make sure you know the location of the Medicare Remit Easy Print Group Code file (Step </w:t>
      </w:r>
      <w:r w:rsidR="00D769EF" w:rsidRPr="006A7B55">
        <w:t>3</w:t>
      </w:r>
      <w:r w:rsidRPr="006A7B55">
        <w:t xml:space="preserve"> of the </w:t>
      </w:r>
      <w:r w:rsidRPr="006A7B55">
        <w:rPr>
          <w:i/>
        </w:rPr>
        <w:fldChar w:fldCharType="begin" w:fldLock="1"/>
      </w:r>
      <w:r w:rsidRPr="006A7B55">
        <w:rPr>
          <w:i/>
        </w:rPr>
        <w:instrText xml:space="preserve"> REF  Pre_Install_PC \h  \* MERGEFORMAT </w:instrText>
      </w:r>
      <w:r w:rsidRPr="006A7B55">
        <w:rPr>
          <w:i/>
        </w:rPr>
      </w:r>
      <w:r w:rsidRPr="006A7B55">
        <w:rPr>
          <w:i/>
        </w:rPr>
        <w:fldChar w:fldCharType="separate"/>
      </w:r>
      <w:r w:rsidRPr="006A7B55">
        <w:rPr>
          <w:i/>
        </w:rPr>
        <w:t>Pre-Installation Checklist for Installation on a PC.</w:t>
      </w:r>
    </w:p>
    <w:p w14:paraId="6345D399" w14:textId="47289FEF" w:rsidR="00CA2D7A" w:rsidRPr="006A7B55" w:rsidRDefault="00CA2D7A" w:rsidP="00413061">
      <w:pPr>
        <w:pStyle w:val="NumberedList0"/>
        <w:numPr>
          <w:ilvl w:val="0"/>
          <w:numId w:val="74"/>
        </w:numPr>
      </w:pPr>
      <w:r w:rsidRPr="006A7B55">
        <w:rPr>
          <w:i/>
        </w:rPr>
        <w:fldChar w:fldCharType="end"/>
      </w:r>
      <w:r w:rsidRPr="006A7B55">
        <w:t>Open Microsoft Windows Explorer and find the Medicare Remit Easy Print Group Code.msi file.</w:t>
      </w:r>
    </w:p>
    <w:p w14:paraId="6345D39A" w14:textId="08ECFD31" w:rsidR="00CA2D7A" w:rsidRPr="006A7B55" w:rsidRDefault="00CA2D7A" w:rsidP="00413061">
      <w:pPr>
        <w:pStyle w:val="NumberedList0"/>
        <w:numPr>
          <w:ilvl w:val="0"/>
          <w:numId w:val="74"/>
        </w:numPr>
      </w:pPr>
      <w:r w:rsidRPr="006A7B55">
        <w:t>Double-click the Medicare Remit Easy Print Group Code.msi file.</w:t>
      </w:r>
    </w:p>
    <w:p w14:paraId="6345D39B" w14:textId="0D5A233B" w:rsidR="00CA2D7A" w:rsidRPr="006A7B55" w:rsidRDefault="00CA2D7A">
      <w:pPr>
        <w:pStyle w:val="NumberedList0"/>
        <w:ind w:left="2160"/>
      </w:pPr>
      <w:r w:rsidRPr="006A7B55">
        <w:t xml:space="preserve"> </w:t>
      </w:r>
      <w:r w:rsidR="00EA72E8" w:rsidRPr="006A7B55">
        <w:rPr>
          <w:noProof/>
        </w:rPr>
        <w:drawing>
          <wp:inline distT="0" distB="0" distL="0" distR="0" wp14:anchorId="6345DE68" wp14:editId="08F63099">
            <wp:extent cx="942975" cy="190500"/>
            <wp:effectExtent l="0" t="0" r="9525" b="0"/>
            <wp:docPr id="9"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190500"/>
                    </a:xfrm>
                    <a:prstGeom prst="rect">
                      <a:avLst/>
                    </a:prstGeom>
                    <a:noFill/>
                    <a:ln>
                      <a:noFill/>
                    </a:ln>
                  </pic:spPr>
                </pic:pic>
              </a:graphicData>
            </a:graphic>
          </wp:inline>
        </w:drawing>
      </w:r>
    </w:p>
    <w:p w14:paraId="6345D39C" w14:textId="77777777" w:rsidR="00CA2D7A" w:rsidRPr="006A7B55" w:rsidRDefault="00CA2D7A" w:rsidP="00CB1DAE">
      <w:pPr>
        <w:pStyle w:val="Paragraph"/>
        <w:ind w:left="1800"/>
      </w:pPr>
      <w:r w:rsidRPr="006A7B55">
        <w:t>The installation completes without opening any windows or displaying any messages.</w:t>
      </w:r>
    </w:p>
    <w:p w14:paraId="6345D39D" w14:textId="77777777" w:rsidR="00CA2D7A" w:rsidRPr="006A7B55" w:rsidRDefault="00CA2D7A" w:rsidP="006937BD">
      <w:pPr>
        <w:pStyle w:val="Heading3"/>
        <w:ind w:left="1080" w:firstLine="0"/>
      </w:pPr>
      <w:bookmarkStart w:id="321" w:name="_Toc311729391"/>
      <w:bookmarkStart w:id="322" w:name="_Toc311799716"/>
      <w:bookmarkStart w:id="323" w:name="_Toc311799831"/>
      <w:bookmarkStart w:id="324" w:name="_Toc313362402"/>
      <w:bookmarkStart w:id="325" w:name="_Toc313365388"/>
      <w:bookmarkStart w:id="326" w:name="_Toc313366663"/>
      <w:bookmarkStart w:id="327" w:name="_Toc313366891"/>
      <w:bookmarkStart w:id="328" w:name="_Toc313367001"/>
      <w:bookmarkStart w:id="329" w:name="_Toc313367110"/>
      <w:bookmarkStart w:id="330" w:name="_Toc196975400"/>
      <w:r w:rsidRPr="006A7B55">
        <w:t>How to Know that the Medicare Remit Easy Print Group Code Install Completed Successfully</w:t>
      </w:r>
      <w:bookmarkEnd w:id="321"/>
      <w:bookmarkEnd w:id="322"/>
      <w:bookmarkEnd w:id="323"/>
      <w:bookmarkEnd w:id="324"/>
      <w:bookmarkEnd w:id="325"/>
      <w:bookmarkEnd w:id="326"/>
      <w:bookmarkEnd w:id="327"/>
      <w:bookmarkEnd w:id="328"/>
      <w:bookmarkEnd w:id="329"/>
      <w:bookmarkEnd w:id="330"/>
    </w:p>
    <w:p w14:paraId="6345D39E" w14:textId="77777777" w:rsidR="00CA2D7A" w:rsidRPr="006A7B55" w:rsidRDefault="00CA2D7A">
      <w:pPr>
        <w:pStyle w:val="Paragraph"/>
      </w:pPr>
      <w:r w:rsidRPr="006A7B55">
        <w:t>If the installation DID complete successfully, the PC user can open Medicare Remit Easy Print.</w:t>
      </w:r>
    </w:p>
    <w:p w14:paraId="6345D39F" w14:textId="0169F9EF" w:rsidR="00CA2D7A" w:rsidRPr="006A7B55" w:rsidRDefault="00CA2D7A">
      <w:pPr>
        <w:pStyle w:val="Paragraph"/>
      </w:pPr>
      <w:r w:rsidRPr="006A7B55">
        <w:t xml:space="preserve">If the installation DID NOT complete successfully, the PC user cannot open Medicare Remit Easy Print </w:t>
      </w:r>
      <w:r w:rsidR="009213C7" w:rsidRPr="006A7B55">
        <w:t xml:space="preserve">and </w:t>
      </w:r>
      <w:r w:rsidR="00905B46" w:rsidRPr="006A7B55">
        <w:t>sees</w:t>
      </w:r>
      <w:r w:rsidRPr="006A7B55">
        <w:t xml:space="preserve"> </w:t>
      </w:r>
      <w:r w:rsidR="00905B46" w:rsidRPr="006A7B55">
        <w:t>this</w:t>
      </w:r>
      <w:r w:rsidRPr="006A7B55">
        <w:t xml:space="preserve"> unhandled exception dialog</w:t>
      </w:r>
      <w:r w:rsidR="00905B46" w:rsidRPr="006A7B55">
        <w:t xml:space="preserve"> box</w:t>
      </w:r>
      <w:r w:rsidRPr="006A7B55">
        <w:t>.</w:t>
      </w:r>
      <w:r w:rsidR="009213C7" w:rsidRPr="006A7B55">
        <w:rPr>
          <w:rStyle w:val="FootnoteReference"/>
        </w:rPr>
        <w:footnoteReference w:id="3"/>
      </w:r>
    </w:p>
    <w:p w14:paraId="6345D3A0" w14:textId="70A1AE0D" w:rsidR="00CA2D7A" w:rsidRPr="006A7B55" w:rsidRDefault="00EA72E8" w:rsidP="006937BD">
      <w:pPr>
        <w:pStyle w:val="Paragraph"/>
      </w:pPr>
      <w:r w:rsidRPr="006A7B55">
        <w:rPr>
          <w:noProof/>
        </w:rPr>
        <w:lastRenderedPageBreak/>
        <w:drawing>
          <wp:inline distT="0" distB="0" distL="0" distR="0" wp14:anchorId="6345DE6B" wp14:editId="059F2ACD">
            <wp:extent cx="3848100" cy="1571625"/>
            <wp:effectExtent l="0" t="0" r="0" b="9525"/>
            <wp:docPr id="10" name="Picture 10" descr="Sample of the EasyPrint.exe - Common Language Runtime Debugging Serv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100" cy="1571625"/>
                    </a:xfrm>
                    <a:prstGeom prst="rect">
                      <a:avLst/>
                    </a:prstGeom>
                    <a:noFill/>
                    <a:ln>
                      <a:noFill/>
                    </a:ln>
                  </pic:spPr>
                </pic:pic>
              </a:graphicData>
            </a:graphic>
          </wp:inline>
        </w:drawing>
      </w:r>
    </w:p>
    <w:p w14:paraId="6345D3A1" w14:textId="77777777" w:rsidR="00CA2D7A" w:rsidRPr="006A7B55" w:rsidRDefault="00CA2D7A">
      <w:pPr>
        <w:pStyle w:val="Paragraph"/>
      </w:pPr>
      <w:r w:rsidRPr="006A7B55">
        <w:t>Click OK and install the Medicare Remit Easy Print Group Code again.</w:t>
      </w:r>
    </w:p>
    <w:bookmarkStart w:id="331" w:name="_PC_Installations"/>
    <w:bookmarkStart w:id="332" w:name="PCInstallations"/>
    <w:bookmarkStart w:id="333" w:name="_Toc209254444"/>
    <w:bookmarkStart w:id="334" w:name="_Toc196975401"/>
    <w:bookmarkEnd w:id="331"/>
    <w:p w14:paraId="6345D3A2" w14:textId="11D48712" w:rsidR="00CA2D7A" w:rsidRPr="006A7B55" w:rsidRDefault="004C4EAF">
      <w:pPr>
        <w:pStyle w:val="Heading1"/>
        <w:pageBreakBefore/>
      </w:pPr>
      <w:r w:rsidRPr="006A7B55">
        <w:object w:dxaOrig="1646" w:dyaOrig="1052" w14:anchorId="4A7FBC32">
          <v:shape id="_x0000_i1026" type="#_x0000_t75" alt="&quot;&quot;" style="width:6pt;height:3.75pt" o:ole="" o:allowoverlap="f">
            <v:imagedata r:id="rId13" o:title=""/>
          </v:shape>
          <o:OLEObject Type="Embed" ProgID="Visio.Drawing.11" ShapeID="_x0000_i1026" DrawAspect="Content" ObjectID="_1816059209" r:id="rId31"/>
        </w:object>
      </w:r>
      <w:bookmarkStart w:id="335" w:name="_Toc240683836"/>
      <w:bookmarkStart w:id="336" w:name="_Toc281393108"/>
      <w:bookmarkStart w:id="337" w:name="_Toc306780392"/>
      <w:bookmarkStart w:id="338" w:name="_Toc307824642"/>
      <w:bookmarkStart w:id="339" w:name="_Toc307828031"/>
      <w:bookmarkStart w:id="340" w:name="_Toc307833604"/>
      <w:bookmarkStart w:id="341" w:name="_Toc311702887"/>
      <w:bookmarkStart w:id="342" w:name="_Toc311725101"/>
      <w:bookmarkStart w:id="343" w:name="_Toc311729392"/>
      <w:bookmarkStart w:id="344" w:name="_Toc311799717"/>
      <w:bookmarkStart w:id="345" w:name="_Toc311799832"/>
      <w:bookmarkStart w:id="346" w:name="_Toc313362403"/>
      <w:bookmarkStart w:id="347" w:name="_Toc313365389"/>
      <w:bookmarkStart w:id="348" w:name="_Toc313366664"/>
      <w:bookmarkStart w:id="349" w:name="_Toc313366892"/>
      <w:bookmarkStart w:id="350" w:name="_Toc313367002"/>
      <w:bookmarkStart w:id="351" w:name="_Toc313367111"/>
      <w:r w:rsidR="00CA2D7A" w:rsidRPr="006A7B55">
        <w:t>PC Installations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45D3A7" w14:textId="3041BC90" w:rsidR="00CA2D7A" w:rsidRPr="006A7B55" w:rsidRDefault="00CA2D7A">
      <w:pPr>
        <w:pStyle w:val="Subheading"/>
      </w:pPr>
      <w:r w:rsidRPr="006A7B55">
        <w:t>HIPAA 835</w:t>
      </w:r>
      <w:r w:rsidRPr="006A7B55">
        <w:rPr>
          <w:rFonts w:ascii="Times New Roman" w:hAnsi="Times New Roman" w:cs="Times New Roman"/>
        </w:rPr>
        <w:t xml:space="preserve"> </w:t>
      </w:r>
      <w:r w:rsidRPr="006A7B55">
        <w:t>File Location</w:t>
      </w:r>
      <w:r w:rsidR="00F127E0" w:rsidRPr="006A7B55">
        <w:rPr>
          <w:rStyle w:val="FootnoteReference"/>
        </w:rPr>
        <w:footnoteReference w:id="4"/>
      </w:r>
    </w:p>
    <w:p w14:paraId="6345D3A8" w14:textId="77777777" w:rsidR="00CA2D7A" w:rsidRPr="006A7B55" w:rsidRDefault="00CA2D7A">
      <w:pPr>
        <w:pStyle w:val="Paragraph"/>
      </w:pPr>
      <w:r w:rsidRPr="006A7B55">
        <w:t>Users must know the location from which to download the HIPAA 835 file they receive from their Medicare contractor.</w:t>
      </w:r>
    </w:p>
    <w:p w14:paraId="6345D3A9" w14:textId="77777777" w:rsidR="00CA2D7A" w:rsidRPr="006A7B55" w:rsidRDefault="00CA2D7A">
      <w:pPr>
        <w:pStyle w:val="Subheading"/>
      </w:pPr>
      <w:r w:rsidRPr="006A7B55">
        <w:t>Medicare Remit Easy Print Directory</w:t>
      </w:r>
    </w:p>
    <w:p w14:paraId="6345D3AA" w14:textId="77777777" w:rsidR="00CA2D7A" w:rsidRPr="006A7B55" w:rsidRDefault="00CA2D7A">
      <w:pPr>
        <w:pStyle w:val="Paragraph"/>
      </w:pPr>
      <w:r w:rsidRPr="006A7B55">
        <w:t xml:space="preserve">There must be sufficient space on the PC for Medicare Remit Easy Print to save the Import file(s). </w:t>
      </w:r>
    </w:p>
    <w:p w14:paraId="6345D3AB" w14:textId="19FB9DE4" w:rsidR="00CA2D7A" w:rsidRPr="006A7B55" w:rsidRDefault="00CA2D7A">
      <w:pPr>
        <w:pStyle w:val="Paragraph"/>
      </w:pPr>
      <w:r w:rsidRPr="006A7B55">
        <w:t>The Medicare Remit E</w:t>
      </w:r>
      <w:r w:rsidR="0045693C" w:rsidRPr="006A7B55">
        <w:t>asy Print software takes about 4</w:t>
      </w:r>
      <w:r w:rsidRPr="006A7B55">
        <w:t>000 KB. The size of the Import file(s) is dependent upon the number of claims found in the HIPAA 835 file.</w:t>
      </w:r>
    </w:p>
    <w:p w14:paraId="6345D3AC" w14:textId="77777777" w:rsidR="00CA2D7A" w:rsidRPr="006A7B55" w:rsidRDefault="00CA2D7A">
      <w:pPr>
        <w:pStyle w:val="Subheading"/>
      </w:pPr>
      <w:r w:rsidRPr="006A7B55">
        <w:t>Medicare Remit Easy Print Access</w:t>
      </w:r>
    </w:p>
    <w:p w14:paraId="6858CDBE" w14:textId="77777777" w:rsidR="004C4EAF" w:rsidRPr="006A7B55" w:rsidRDefault="00EA72E8">
      <w:pPr>
        <w:pStyle w:val="Paragraph"/>
      </w:pPr>
      <w:r w:rsidRPr="006A7B55">
        <w:rPr>
          <w:noProof/>
        </w:rPr>
        <mc:AlternateContent>
          <mc:Choice Requires="wpg">
            <w:drawing>
              <wp:inline distT="0" distB="0" distL="0" distR="0" wp14:anchorId="654B807C" wp14:editId="1C8D007F">
                <wp:extent cx="598805" cy="563880"/>
                <wp:effectExtent l="0" t="38100" r="67945" b="45720"/>
                <wp:docPr id="691" name="Group 28"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563880"/>
                          <a:chOff x="2723" y="9224"/>
                          <a:chExt cx="2878" cy="1818"/>
                        </a:xfrm>
                      </wpg:grpSpPr>
                      <wps:wsp>
                        <wps:cNvPr id="692" name="Freeform 29"/>
                        <wps:cNvSpPr>
                          <a:spLocks noEditPoints="1"/>
                        </wps:cNvSpPr>
                        <wps:spPr bwMode="auto">
                          <a:xfrm>
                            <a:off x="3881" y="9224"/>
                            <a:ext cx="900" cy="721"/>
                          </a:xfrm>
                          <a:custGeom>
                            <a:avLst/>
                            <a:gdLst>
                              <a:gd name="T0" fmla="*/ 0 w 900"/>
                              <a:gd name="T1" fmla="*/ 721 h 721"/>
                              <a:gd name="T2" fmla="*/ 0 w 900"/>
                              <a:gd name="T3" fmla="*/ 707 h 721"/>
                              <a:gd name="T4" fmla="*/ 89 w 900"/>
                              <a:gd name="T5" fmla="*/ 661 h 721"/>
                              <a:gd name="T6" fmla="*/ 89 w 900"/>
                              <a:gd name="T7" fmla="*/ 0 h 721"/>
                              <a:gd name="T8" fmla="*/ 331 w 900"/>
                              <a:gd name="T9" fmla="*/ 0 h 721"/>
                              <a:gd name="T10" fmla="*/ 331 w 900"/>
                              <a:gd name="T11" fmla="*/ 661 h 721"/>
                              <a:gd name="T12" fmla="*/ 427 w 900"/>
                              <a:gd name="T13" fmla="*/ 707 h 721"/>
                              <a:gd name="T14" fmla="*/ 427 w 900"/>
                              <a:gd name="T15" fmla="*/ 721 h 721"/>
                              <a:gd name="T16" fmla="*/ 0 w 900"/>
                              <a:gd name="T17" fmla="*/ 721 h 721"/>
                              <a:gd name="T18" fmla="*/ 360 w 900"/>
                              <a:gd name="T19" fmla="*/ 620 h 721"/>
                              <a:gd name="T20" fmla="*/ 444 w 900"/>
                              <a:gd name="T21" fmla="*/ 620 h 721"/>
                              <a:gd name="T22" fmla="*/ 538 w 900"/>
                              <a:gd name="T23" fmla="*/ 647 h 721"/>
                              <a:gd name="T24" fmla="*/ 538 w 900"/>
                              <a:gd name="T25" fmla="*/ 697 h 721"/>
                              <a:gd name="T26" fmla="*/ 444 w 900"/>
                              <a:gd name="T27" fmla="*/ 697 h 721"/>
                              <a:gd name="T28" fmla="*/ 444 w 900"/>
                              <a:gd name="T29" fmla="*/ 721 h 721"/>
                              <a:gd name="T30" fmla="*/ 816 w 900"/>
                              <a:gd name="T31" fmla="*/ 721 h 721"/>
                              <a:gd name="T32" fmla="*/ 816 w 900"/>
                              <a:gd name="T33" fmla="*/ 697 h 721"/>
                              <a:gd name="T34" fmla="*/ 722 w 900"/>
                              <a:gd name="T35" fmla="*/ 697 h 721"/>
                              <a:gd name="T36" fmla="*/ 722 w 900"/>
                              <a:gd name="T37" fmla="*/ 647 h 721"/>
                              <a:gd name="T38" fmla="*/ 816 w 900"/>
                              <a:gd name="T39" fmla="*/ 620 h 721"/>
                              <a:gd name="T40" fmla="*/ 900 w 900"/>
                              <a:gd name="T41" fmla="*/ 620 h 721"/>
                              <a:gd name="T42" fmla="*/ 900 w 900"/>
                              <a:gd name="T43" fmla="*/ 180 h 721"/>
                              <a:gd name="T44" fmla="*/ 360 w 900"/>
                              <a:gd name="T45" fmla="*/ 180 h 721"/>
                              <a:gd name="T46" fmla="*/ 360 w 900"/>
                              <a:gd name="T47" fmla="*/ 620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0" h="721">
                                <a:moveTo>
                                  <a:pt x="0" y="721"/>
                                </a:moveTo>
                                <a:lnTo>
                                  <a:pt x="0" y="707"/>
                                </a:lnTo>
                                <a:lnTo>
                                  <a:pt x="89" y="661"/>
                                </a:lnTo>
                                <a:lnTo>
                                  <a:pt x="89" y="0"/>
                                </a:lnTo>
                                <a:lnTo>
                                  <a:pt x="331" y="0"/>
                                </a:lnTo>
                                <a:lnTo>
                                  <a:pt x="331" y="661"/>
                                </a:lnTo>
                                <a:lnTo>
                                  <a:pt x="427" y="707"/>
                                </a:lnTo>
                                <a:lnTo>
                                  <a:pt x="427" y="721"/>
                                </a:lnTo>
                                <a:lnTo>
                                  <a:pt x="0" y="721"/>
                                </a:lnTo>
                                <a:close/>
                                <a:moveTo>
                                  <a:pt x="360" y="620"/>
                                </a:moveTo>
                                <a:lnTo>
                                  <a:pt x="444" y="620"/>
                                </a:lnTo>
                                <a:lnTo>
                                  <a:pt x="538" y="647"/>
                                </a:lnTo>
                                <a:lnTo>
                                  <a:pt x="538" y="697"/>
                                </a:lnTo>
                                <a:lnTo>
                                  <a:pt x="444" y="697"/>
                                </a:lnTo>
                                <a:lnTo>
                                  <a:pt x="444" y="721"/>
                                </a:lnTo>
                                <a:lnTo>
                                  <a:pt x="816" y="721"/>
                                </a:lnTo>
                                <a:lnTo>
                                  <a:pt x="816" y="697"/>
                                </a:lnTo>
                                <a:lnTo>
                                  <a:pt x="722" y="697"/>
                                </a:lnTo>
                                <a:lnTo>
                                  <a:pt x="722" y="647"/>
                                </a:lnTo>
                                <a:lnTo>
                                  <a:pt x="816" y="620"/>
                                </a:lnTo>
                                <a:lnTo>
                                  <a:pt x="900" y="620"/>
                                </a:lnTo>
                                <a:lnTo>
                                  <a:pt x="900" y="180"/>
                                </a:lnTo>
                                <a:lnTo>
                                  <a:pt x="360" y="180"/>
                                </a:lnTo>
                                <a:lnTo>
                                  <a:pt x="360" y="6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Line 30"/>
                        <wps:cNvCnPr/>
                        <wps:spPr bwMode="auto">
                          <a:xfrm>
                            <a:off x="3970" y="9885"/>
                            <a:ext cx="1" cy="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94" name="Line 31"/>
                        <wps:cNvCnPr/>
                        <wps:spPr bwMode="auto">
                          <a:xfrm>
                            <a:off x="4212" y="9885"/>
                            <a:ext cx="1" cy="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95" name="Line 32"/>
                        <wps:cNvCnPr/>
                        <wps:spPr bwMode="auto">
                          <a:xfrm>
                            <a:off x="4047" y="9450"/>
                            <a:ext cx="8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96" name="Line 33"/>
                        <wps:cNvCnPr/>
                        <wps:spPr bwMode="auto">
                          <a:xfrm>
                            <a:off x="4030" y="9375"/>
                            <a:ext cx="1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97" name="Rectangle 34"/>
                        <wps:cNvSpPr>
                          <a:spLocks noChangeArrowheads="1"/>
                        </wps:cNvSpPr>
                        <wps:spPr bwMode="auto">
                          <a:xfrm>
                            <a:off x="4001" y="9255"/>
                            <a:ext cx="180" cy="421"/>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35"/>
                        <wps:cNvSpPr>
                          <a:spLocks/>
                        </wps:cNvSpPr>
                        <wps:spPr bwMode="auto">
                          <a:xfrm>
                            <a:off x="3881" y="9224"/>
                            <a:ext cx="427" cy="721"/>
                          </a:xfrm>
                          <a:custGeom>
                            <a:avLst/>
                            <a:gdLst>
                              <a:gd name="T0" fmla="*/ 0 w 427"/>
                              <a:gd name="T1" fmla="*/ 721 h 721"/>
                              <a:gd name="T2" fmla="*/ 0 w 427"/>
                              <a:gd name="T3" fmla="*/ 707 h 721"/>
                              <a:gd name="T4" fmla="*/ 89 w 427"/>
                              <a:gd name="T5" fmla="*/ 661 h 721"/>
                              <a:gd name="T6" fmla="*/ 89 w 427"/>
                              <a:gd name="T7" fmla="*/ 0 h 721"/>
                              <a:gd name="T8" fmla="*/ 331 w 427"/>
                              <a:gd name="T9" fmla="*/ 0 h 721"/>
                              <a:gd name="T10" fmla="*/ 331 w 427"/>
                              <a:gd name="T11" fmla="*/ 661 h 721"/>
                              <a:gd name="T12" fmla="*/ 427 w 427"/>
                              <a:gd name="T13" fmla="*/ 707 h 721"/>
                              <a:gd name="T14" fmla="*/ 427 w 427"/>
                              <a:gd name="T15" fmla="*/ 721 h 721"/>
                              <a:gd name="T16" fmla="*/ 0 w 427"/>
                              <a:gd name="T17" fmla="*/ 721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7" h="721">
                                <a:moveTo>
                                  <a:pt x="0" y="721"/>
                                </a:moveTo>
                                <a:lnTo>
                                  <a:pt x="0" y="707"/>
                                </a:lnTo>
                                <a:lnTo>
                                  <a:pt x="89" y="661"/>
                                </a:lnTo>
                                <a:lnTo>
                                  <a:pt x="89" y="0"/>
                                </a:lnTo>
                                <a:lnTo>
                                  <a:pt x="331" y="0"/>
                                </a:lnTo>
                                <a:lnTo>
                                  <a:pt x="331" y="661"/>
                                </a:lnTo>
                                <a:lnTo>
                                  <a:pt x="427" y="707"/>
                                </a:lnTo>
                                <a:lnTo>
                                  <a:pt x="427" y="721"/>
                                </a:lnTo>
                                <a:lnTo>
                                  <a:pt x="0" y="721"/>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36"/>
                        <wps:cNvSpPr>
                          <a:spLocks/>
                        </wps:cNvSpPr>
                        <wps:spPr bwMode="auto">
                          <a:xfrm>
                            <a:off x="4241" y="9404"/>
                            <a:ext cx="540" cy="541"/>
                          </a:xfrm>
                          <a:custGeom>
                            <a:avLst/>
                            <a:gdLst>
                              <a:gd name="T0" fmla="*/ 0 w 540"/>
                              <a:gd name="T1" fmla="*/ 440 h 541"/>
                              <a:gd name="T2" fmla="*/ 84 w 540"/>
                              <a:gd name="T3" fmla="*/ 440 h 541"/>
                              <a:gd name="T4" fmla="*/ 178 w 540"/>
                              <a:gd name="T5" fmla="*/ 467 h 541"/>
                              <a:gd name="T6" fmla="*/ 178 w 540"/>
                              <a:gd name="T7" fmla="*/ 517 h 541"/>
                              <a:gd name="T8" fmla="*/ 84 w 540"/>
                              <a:gd name="T9" fmla="*/ 517 h 541"/>
                              <a:gd name="T10" fmla="*/ 84 w 540"/>
                              <a:gd name="T11" fmla="*/ 541 h 541"/>
                              <a:gd name="T12" fmla="*/ 456 w 540"/>
                              <a:gd name="T13" fmla="*/ 541 h 541"/>
                              <a:gd name="T14" fmla="*/ 456 w 540"/>
                              <a:gd name="T15" fmla="*/ 517 h 541"/>
                              <a:gd name="T16" fmla="*/ 362 w 540"/>
                              <a:gd name="T17" fmla="*/ 517 h 541"/>
                              <a:gd name="T18" fmla="*/ 362 w 540"/>
                              <a:gd name="T19" fmla="*/ 467 h 541"/>
                              <a:gd name="T20" fmla="*/ 456 w 540"/>
                              <a:gd name="T21" fmla="*/ 440 h 541"/>
                              <a:gd name="T22" fmla="*/ 540 w 540"/>
                              <a:gd name="T23" fmla="*/ 440 h 541"/>
                              <a:gd name="T24" fmla="*/ 540 w 540"/>
                              <a:gd name="T25" fmla="*/ 0 h 541"/>
                              <a:gd name="T26" fmla="*/ 0 w 540"/>
                              <a:gd name="T27" fmla="*/ 0 h 541"/>
                              <a:gd name="T28" fmla="*/ 0 w 540"/>
                              <a:gd name="T29" fmla="*/ 44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0" h="541">
                                <a:moveTo>
                                  <a:pt x="0" y="440"/>
                                </a:moveTo>
                                <a:lnTo>
                                  <a:pt x="84" y="440"/>
                                </a:lnTo>
                                <a:lnTo>
                                  <a:pt x="178" y="467"/>
                                </a:lnTo>
                                <a:lnTo>
                                  <a:pt x="178" y="517"/>
                                </a:lnTo>
                                <a:lnTo>
                                  <a:pt x="84" y="517"/>
                                </a:lnTo>
                                <a:lnTo>
                                  <a:pt x="84" y="541"/>
                                </a:lnTo>
                                <a:lnTo>
                                  <a:pt x="456" y="541"/>
                                </a:lnTo>
                                <a:lnTo>
                                  <a:pt x="456" y="517"/>
                                </a:lnTo>
                                <a:lnTo>
                                  <a:pt x="362" y="517"/>
                                </a:lnTo>
                                <a:lnTo>
                                  <a:pt x="362" y="467"/>
                                </a:lnTo>
                                <a:lnTo>
                                  <a:pt x="456" y="440"/>
                                </a:lnTo>
                                <a:lnTo>
                                  <a:pt x="540" y="440"/>
                                </a:lnTo>
                                <a:lnTo>
                                  <a:pt x="540" y="0"/>
                                </a:lnTo>
                                <a:lnTo>
                                  <a:pt x="0" y="0"/>
                                </a:lnTo>
                                <a:lnTo>
                                  <a:pt x="0" y="44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Line 37"/>
                        <wps:cNvCnPr/>
                        <wps:spPr bwMode="auto">
                          <a:xfrm>
                            <a:off x="4419" y="9921"/>
                            <a:ext cx="18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01" name="Line 38"/>
                        <wps:cNvCnPr/>
                        <wps:spPr bwMode="auto">
                          <a:xfrm>
                            <a:off x="4419" y="9871"/>
                            <a:ext cx="18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02" name="Line 39"/>
                        <wps:cNvCnPr/>
                        <wps:spPr bwMode="auto">
                          <a:xfrm>
                            <a:off x="4325" y="9844"/>
                            <a:ext cx="37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03" name="Freeform 40"/>
                        <wps:cNvSpPr>
                          <a:spLocks noEditPoints="1"/>
                        </wps:cNvSpPr>
                        <wps:spPr bwMode="auto">
                          <a:xfrm>
                            <a:off x="3994" y="9705"/>
                            <a:ext cx="194" cy="197"/>
                          </a:xfrm>
                          <a:custGeom>
                            <a:avLst/>
                            <a:gdLst>
                              <a:gd name="T0" fmla="*/ 15 w 194"/>
                              <a:gd name="T1" fmla="*/ 120 h 197"/>
                              <a:gd name="T2" fmla="*/ 0 w 194"/>
                              <a:gd name="T3" fmla="*/ 0 h 197"/>
                              <a:gd name="T4" fmla="*/ 29 w 194"/>
                              <a:gd name="T5" fmla="*/ 120 h 197"/>
                              <a:gd name="T6" fmla="*/ 46 w 194"/>
                              <a:gd name="T7" fmla="*/ 0 h 197"/>
                              <a:gd name="T8" fmla="*/ 29 w 194"/>
                              <a:gd name="T9" fmla="*/ 120 h 197"/>
                              <a:gd name="T10" fmla="*/ 74 w 194"/>
                              <a:gd name="T11" fmla="*/ 120 h 197"/>
                              <a:gd name="T12" fmla="*/ 60 w 194"/>
                              <a:gd name="T13" fmla="*/ 0 h 197"/>
                              <a:gd name="T14" fmla="*/ 89 w 194"/>
                              <a:gd name="T15" fmla="*/ 120 h 197"/>
                              <a:gd name="T16" fmla="*/ 106 w 194"/>
                              <a:gd name="T17" fmla="*/ 0 h 197"/>
                              <a:gd name="T18" fmla="*/ 89 w 194"/>
                              <a:gd name="T19" fmla="*/ 120 h 197"/>
                              <a:gd name="T20" fmla="*/ 134 w 194"/>
                              <a:gd name="T21" fmla="*/ 120 h 197"/>
                              <a:gd name="T22" fmla="*/ 120 w 194"/>
                              <a:gd name="T23" fmla="*/ 0 h 197"/>
                              <a:gd name="T24" fmla="*/ 149 w 194"/>
                              <a:gd name="T25" fmla="*/ 120 h 197"/>
                              <a:gd name="T26" fmla="*/ 166 w 194"/>
                              <a:gd name="T27" fmla="*/ 0 h 197"/>
                              <a:gd name="T28" fmla="*/ 149 w 194"/>
                              <a:gd name="T29" fmla="*/ 120 h 197"/>
                              <a:gd name="T30" fmla="*/ 194 w 194"/>
                              <a:gd name="T31" fmla="*/ 120 h 197"/>
                              <a:gd name="T32" fmla="*/ 180 w 194"/>
                              <a:gd name="T33" fmla="*/ 0 h 197"/>
                              <a:gd name="T34" fmla="*/ 180 w 194"/>
                              <a:gd name="T35" fmla="*/ 197 h 197"/>
                              <a:gd name="T36" fmla="*/ 194 w 194"/>
                              <a:gd name="T37" fmla="*/ 137 h 197"/>
                              <a:gd name="T38" fmla="*/ 180 w 194"/>
                              <a:gd name="T39" fmla="*/ 197 h 197"/>
                              <a:gd name="T40" fmla="*/ 166 w 194"/>
                              <a:gd name="T41" fmla="*/ 197 h 197"/>
                              <a:gd name="T42" fmla="*/ 149 w 194"/>
                              <a:gd name="T43" fmla="*/ 137 h 197"/>
                              <a:gd name="T44" fmla="*/ 120 w 194"/>
                              <a:gd name="T45" fmla="*/ 197 h 197"/>
                              <a:gd name="T46" fmla="*/ 134 w 194"/>
                              <a:gd name="T47" fmla="*/ 137 h 197"/>
                              <a:gd name="T48" fmla="*/ 120 w 194"/>
                              <a:gd name="T49" fmla="*/ 197 h 197"/>
                              <a:gd name="T50" fmla="*/ 106 w 194"/>
                              <a:gd name="T51" fmla="*/ 197 h 197"/>
                              <a:gd name="T52" fmla="*/ 89 w 194"/>
                              <a:gd name="T53" fmla="*/ 137 h 197"/>
                              <a:gd name="T54" fmla="*/ 60 w 194"/>
                              <a:gd name="T55" fmla="*/ 197 h 197"/>
                              <a:gd name="T56" fmla="*/ 74 w 194"/>
                              <a:gd name="T57" fmla="*/ 137 h 197"/>
                              <a:gd name="T58" fmla="*/ 60 w 194"/>
                              <a:gd name="T59" fmla="*/ 197 h 197"/>
                              <a:gd name="T60" fmla="*/ 46 w 194"/>
                              <a:gd name="T61" fmla="*/ 197 h 197"/>
                              <a:gd name="T62" fmla="*/ 29 w 194"/>
                              <a:gd name="T63" fmla="*/ 137 h 197"/>
                              <a:gd name="T64" fmla="*/ 0 w 194"/>
                              <a:gd name="T65" fmla="*/ 197 h 197"/>
                              <a:gd name="T66" fmla="*/ 15 w 194"/>
                              <a:gd name="T67" fmla="*/ 137 h 197"/>
                              <a:gd name="T68" fmla="*/ 0 w 194"/>
                              <a:gd name="T69"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4" h="197">
                                <a:moveTo>
                                  <a:pt x="0" y="120"/>
                                </a:moveTo>
                                <a:lnTo>
                                  <a:pt x="15" y="120"/>
                                </a:lnTo>
                                <a:lnTo>
                                  <a:pt x="15" y="0"/>
                                </a:lnTo>
                                <a:lnTo>
                                  <a:pt x="0" y="0"/>
                                </a:lnTo>
                                <a:lnTo>
                                  <a:pt x="0" y="120"/>
                                </a:lnTo>
                                <a:close/>
                                <a:moveTo>
                                  <a:pt x="29" y="120"/>
                                </a:moveTo>
                                <a:lnTo>
                                  <a:pt x="46" y="120"/>
                                </a:lnTo>
                                <a:lnTo>
                                  <a:pt x="46" y="0"/>
                                </a:lnTo>
                                <a:lnTo>
                                  <a:pt x="29" y="0"/>
                                </a:lnTo>
                                <a:lnTo>
                                  <a:pt x="29" y="120"/>
                                </a:lnTo>
                                <a:close/>
                                <a:moveTo>
                                  <a:pt x="60" y="120"/>
                                </a:moveTo>
                                <a:lnTo>
                                  <a:pt x="74" y="120"/>
                                </a:lnTo>
                                <a:lnTo>
                                  <a:pt x="74" y="0"/>
                                </a:lnTo>
                                <a:lnTo>
                                  <a:pt x="60" y="0"/>
                                </a:lnTo>
                                <a:lnTo>
                                  <a:pt x="60" y="120"/>
                                </a:lnTo>
                                <a:close/>
                                <a:moveTo>
                                  <a:pt x="89" y="120"/>
                                </a:moveTo>
                                <a:lnTo>
                                  <a:pt x="106" y="120"/>
                                </a:lnTo>
                                <a:lnTo>
                                  <a:pt x="106" y="0"/>
                                </a:lnTo>
                                <a:lnTo>
                                  <a:pt x="89" y="0"/>
                                </a:lnTo>
                                <a:lnTo>
                                  <a:pt x="89" y="120"/>
                                </a:lnTo>
                                <a:close/>
                                <a:moveTo>
                                  <a:pt x="120" y="120"/>
                                </a:moveTo>
                                <a:lnTo>
                                  <a:pt x="134" y="120"/>
                                </a:lnTo>
                                <a:lnTo>
                                  <a:pt x="134" y="0"/>
                                </a:lnTo>
                                <a:lnTo>
                                  <a:pt x="120" y="0"/>
                                </a:lnTo>
                                <a:lnTo>
                                  <a:pt x="120" y="120"/>
                                </a:lnTo>
                                <a:close/>
                                <a:moveTo>
                                  <a:pt x="149" y="120"/>
                                </a:moveTo>
                                <a:lnTo>
                                  <a:pt x="166" y="120"/>
                                </a:lnTo>
                                <a:lnTo>
                                  <a:pt x="166" y="0"/>
                                </a:lnTo>
                                <a:lnTo>
                                  <a:pt x="149" y="0"/>
                                </a:lnTo>
                                <a:lnTo>
                                  <a:pt x="149" y="120"/>
                                </a:lnTo>
                                <a:close/>
                                <a:moveTo>
                                  <a:pt x="180" y="120"/>
                                </a:moveTo>
                                <a:lnTo>
                                  <a:pt x="194" y="120"/>
                                </a:lnTo>
                                <a:lnTo>
                                  <a:pt x="194" y="0"/>
                                </a:lnTo>
                                <a:lnTo>
                                  <a:pt x="180" y="0"/>
                                </a:lnTo>
                                <a:lnTo>
                                  <a:pt x="180" y="120"/>
                                </a:lnTo>
                                <a:close/>
                                <a:moveTo>
                                  <a:pt x="180" y="197"/>
                                </a:moveTo>
                                <a:lnTo>
                                  <a:pt x="194" y="197"/>
                                </a:lnTo>
                                <a:lnTo>
                                  <a:pt x="194" y="137"/>
                                </a:lnTo>
                                <a:lnTo>
                                  <a:pt x="180" y="137"/>
                                </a:lnTo>
                                <a:lnTo>
                                  <a:pt x="180" y="197"/>
                                </a:lnTo>
                                <a:close/>
                                <a:moveTo>
                                  <a:pt x="149" y="197"/>
                                </a:moveTo>
                                <a:lnTo>
                                  <a:pt x="166" y="197"/>
                                </a:lnTo>
                                <a:lnTo>
                                  <a:pt x="166" y="137"/>
                                </a:lnTo>
                                <a:lnTo>
                                  <a:pt x="149" y="137"/>
                                </a:lnTo>
                                <a:lnTo>
                                  <a:pt x="149" y="197"/>
                                </a:lnTo>
                                <a:close/>
                                <a:moveTo>
                                  <a:pt x="120" y="197"/>
                                </a:moveTo>
                                <a:lnTo>
                                  <a:pt x="134" y="197"/>
                                </a:lnTo>
                                <a:lnTo>
                                  <a:pt x="134" y="137"/>
                                </a:lnTo>
                                <a:lnTo>
                                  <a:pt x="120" y="137"/>
                                </a:lnTo>
                                <a:lnTo>
                                  <a:pt x="120" y="197"/>
                                </a:lnTo>
                                <a:close/>
                                <a:moveTo>
                                  <a:pt x="89" y="197"/>
                                </a:moveTo>
                                <a:lnTo>
                                  <a:pt x="106" y="197"/>
                                </a:lnTo>
                                <a:lnTo>
                                  <a:pt x="106" y="137"/>
                                </a:lnTo>
                                <a:lnTo>
                                  <a:pt x="89" y="137"/>
                                </a:lnTo>
                                <a:lnTo>
                                  <a:pt x="89" y="197"/>
                                </a:lnTo>
                                <a:close/>
                                <a:moveTo>
                                  <a:pt x="60" y="197"/>
                                </a:moveTo>
                                <a:lnTo>
                                  <a:pt x="74" y="197"/>
                                </a:lnTo>
                                <a:lnTo>
                                  <a:pt x="74" y="137"/>
                                </a:lnTo>
                                <a:lnTo>
                                  <a:pt x="60" y="137"/>
                                </a:lnTo>
                                <a:lnTo>
                                  <a:pt x="60" y="197"/>
                                </a:lnTo>
                                <a:close/>
                                <a:moveTo>
                                  <a:pt x="29" y="197"/>
                                </a:moveTo>
                                <a:lnTo>
                                  <a:pt x="46" y="197"/>
                                </a:lnTo>
                                <a:lnTo>
                                  <a:pt x="46" y="137"/>
                                </a:lnTo>
                                <a:lnTo>
                                  <a:pt x="29" y="137"/>
                                </a:lnTo>
                                <a:lnTo>
                                  <a:pt x="29" y="197"/>
                                </a:lnTo>
                                <a:close/>
                                <a:moveTo>
                                  <a:pt x="0" y="197"/>
                                </a:moveTo>
                                <a:lnTo>
                                  <a:pt x="15" y="197"/>
                                </a:lnTo>
                                <a:lnTo>
                                  <a:pt x="15" y="137"/>
                                </a:lnTo>
                                <a:lnTo>
                                  <a:pt x="0" y="137"/>
                                </a:lnTo>
                                <a:lnTo>
                                  <a:pt x="0"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Rectangle 41"/>
                        <wps:cNvSpPr>
                          <a:spLocks noChangeArrowheads="1"/>
                        </wps:cNvSpPr>
                        <wps:spPr bwMode="auto">
                          <a:xfrm>
                            <a:off x="4016" y="9270"/>
                            <a:ext cx="151"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42"/>
                        <wps:cNvSpPr>
                          <a:spLocks/>
                        </wps:cNvSpPr>
                        <wps:spPr bwMode="auto">
                          <a:xfrm>
                            <a:off x="4016" y="9270"/>
                            <a:ext cx="151" cy="14"/>
                          </a:xfrm>
                          <a:custGeom>
                            <a:avLst/>
                            <a:gdLst>
                              <a:gd name="T0" fmla="*/ 0 w 151"/>
                              <a:gd name="T1" fmla="*/ 0 h 14"/>
                              <a:gd name="T2" fmla="*/ 14 w 151"/>
                              <a:gd name="T3" fmla="*/ 14 h 14"/>
                              <a:gd name="T4" fmla="*/ 136 w 151"/>
                              <a:gd name="T5" fmla="*/ 14 h 14"/>
                              <a:gd name="T6" fmla="*/ 151 w 151"/>
                              <a:gd name="T7" fmla="*/ 0 h 14"/>
                            </a:gdLst>
                            <a:ahLst/>
                            <a:cxnLst>
                              <a:cxn ang="0">
                                <a:pos x="T0" y="T1"/>
                              </a:cxn>
                              <a:cxn ang="0">
                                <a:pos x="T2" y="T3"/>
                              </a:cxn>
                              <a:cxn ang="0">
                                <a:pos x="T4" y="T5"/>
                              </a:cxn>
                              <a:cxn ang="0">
                                <a:pos x="T6" y="T7"/>
                              </a:cxn>
                            </a:cxnLst>
                            <a:rect l="0" t="0" r="r" b="b"/>
                            <a:pathLst>
                              <a:path w="151" h="14">
                                <a:moveTo>
                                  <a:pt x="0" y="0"/>
                                </a:moveTo>
                                <a:lnTo>
                                  <a:pt x="14" y="14"/>
                                </a:lnTo>
                                <a:lnTo>
                                  <a:pt x="136" y="14"/>
                                </a:lnTo>
                                <a:lnTo>
                                  <a:pt x="15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Rectangle 43"/>
                        <wps:cNvSpPr>
                          <a:spLocks noChangeArrowheads="1"/>
                        </wps:cNvSpPr>
                        <wps:spPr bwMode="auto">
                          <a:xfrm>
                            <a:off x="4016" y="9344"/>
                            <a:ext cx="151"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Rectangle 44"/>
                        <wps:cNvSpPr>
                          <a:spLocks noChangeArrowheads="1"/>
                        </wps:cNvSpPr>
                        <wps:spPr bwMode="auto">
                          <a:xfrm>
                            <a:off x="4016" y="9419"/>
                            <a:ext cx="151"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tangle 45"/>
                        <wps:cNvSpPr>
                          <a:spLocks noChangeArrowheads="1"/>
                        </wps:cNvSpPr>
                        <wps:spPr bwMode="auto">
                          <a:xfrm>
                            <a:off x="4016" y="9496"/>
                            <a:ext cx="151"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Rectangle 46"/>
                        <wps:cNvSpPr>
                          <a:spLocks noChangeArrowheads="1"/>
                        </wps:cNvSpPr>
                        <wps:spPr bwMode="auto">
                          <a:xfrm>
                            <a:off x="4016" y="9570"/>
                            <a:ext cx="151"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Rectangle 47"/>
                        <wps:cNvSpPr>
                          <a:spLocks noChangeArrowheads="1"/>
                        </wps:cNvSpPr>
                        <wps:spPr bwMode="auto">
                          <a:xfrm>
                            <a:off x="3994" y="9705"/>
                            <a:ext cx="15" cy="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Rectangle 48"/>
                        <wps:cNvSpPr>
                          <a:spLocks noChangeArrowheads="1"/>
                        </wps:cNvSpPr>
                        <wps:spPr bwMode="auto">
                          <a:xfrm>
                            <a:off x="4023" y="9705"/>
                            <a:ext cx="17" cy="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Rectangle 49"/>
                        <wps:cNvSpPr>
                          <a:spLocks noChangeArrowheads="1"/>
                        </wps:cNvSpPr>
                        <wps:spPr bwMode="auto">
                          <a:xfrm>
                            <a:off x="4054" y="9705"/>
                            <a:ext cx="14" cy="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Rectangle 50"/>
                        <wps:cNvSpPr>
                          <a:spLocks noChangeArrowheads="1"/>
                        </wps:cNvSpPr>
                        <wps:spPr bwMode="auto">
                          <a:xfrm>
                            <a:off x="4083" y="9705"/>
                            <a:ext cx="17" cy="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51"/>
                        <wps:cNvSpPr>
                          <a:spLocks noChangeArrowheads="1"/>
                        </wps:cNvSpPr>
                        <wps:spPr bwMode="auto">
                          <a:xfrm>
                            <a:off x="4114" y="9705"/>
                            <a:ext cx="14" cy="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52"/>
                        <wps:cNvSpPr>
                          <a:spLocks noChangeArrowheads="1"/>
                        </wps:cNvSpPr>
                        <wps:spPr bwMode="auto">
                          <a:xfrm>
                            <a:off x="4143" y="9705"/>
                            <a:ext cx="17" cy="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53"/>
                        <wps:cNvSpPr>
                          <a:spLocks noChangeArrowheads="1"/>
                        </wps:cNvSpPr>
                        <wps:spPr bwMode="auto">
                          <a:xfrm>
                            <a:off x="4174" y="9705"/>
                            <a:ext cx="14" cy="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Rectangle 54"/>
                        <wps:cNvSpPr>
                          <a:spLocks noChangeArrowheads="1"/>
                        </wps:cNvSpPr>
                        <wps:spPr bwMode="auto">
                          <a:xfrm>
                            <a:off x="4174" y="9842"/>
                            <a:ext cx="14"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55"/>
                        <wps:cNvSpPr>
                          <a:spLocks noChangeArrowheads="1"/>
                        </wps:cNvSpPr>
                        <wps:spPr bwMode="auto">
                          <a:xfrm>
                            <a:off x="4143" y="9842"/>
                            <a:ext cx="17"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56"/>
                        <wps:cNvSpPr>
                          <a:spLocks noChangeArrowheads="1"/>
                        </wps:cNvSpPr>
                        <wps:spPr bwMode="auto">
                          <a:xfrm>
                            <a:off x="4114" y="9842"/>
                            <a:ext cx="14"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Rectangle 57"/>
                        <wps:cNvSpPr>
                          <a:spLocks noChangeArrowheads="1"/>
                        </wps:cNvSpPr>
                        <wps:spPr bwMode="auto">
                          <a:xfrm>
                            <a:off x="4083" y="9842"/>
                            <a:ext cx="17"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58"/>
                        <wps:cNvSpPr>
                          <a:spLocks noChangeArrowheads="1"/>
                        </wps:cNvSpPr>
                        <wps:spPr bwMode="auto">
                          <a:xfrm>
                            <a:off x="4054" y="9842"/>
                            <a:ext cx="14"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59"/>
                        <wps:cNvSpPr>
                          <a:spLocks noChangeArrowheads="1"/>
                        </wps:cNvSpPr>
                        <wps:spPr bwMode="auto">
                          <a:xfrm>
                            <a:off x="4023" y="9842"/>
                            <a:ext cx="17"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60"/>
                        <wps:cNvSpPr>
                          <a:spLocks noChangeArrowheads="1"/>
                        </wps:cNvSpPr>
                        <wps:spPr bwMode="auto">
                          <a:xfrm>
                            <a:off x="3994" y="9842"/>
                            <a:ext cx="15" cy="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61"/>
                        <wps:cNvCnPr/>
                        <wps:spPr bwMode="auto">
                          <a:xfrm flipV="1">
                            <a:off x="4016" y="9284"/>
                            <a:ext cx="14" cy="4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5" name="Line 62"/>
                        <wps:cNvCnPr/>
                        <wps:spPr bwMode="auto">
                          <a:xfrm>
                            <a:off x="4152" y="9284"/>
                            <a:ext cx="15" cy="4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6" name="Line 63"/>
                        <wps:cNvCnPr/>
                        <wps:spPr bwMode="auto">
                          <a:xfrm>
                            <a:off x="4023" y="9549"/>
                            <a:ext cx="9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7" name="Line 64"/>
                        <wps:cNvCnPr/>
                        <wps:spPr bwMode="auto">
                          <a:xfrm>
                            <a:off x="4023" y="9537"/>
                            <a:ext cx="9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8" name="Line 65"/>
                        <wps:cNvCnPr/>
                        <wps:spPr bwMode="auto">
                          <a:xfrm>
                            <a:off x="4023" y="9525"/>
                            <a:ext cx="9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9" name="Line 66"/>
                        <wps:cNvCnPr/>
                        <wps:spPr bwMode="auto">
                          <a:xfrm>
                            <a:off x="4023" y="9515"/>
                            <a:ext cx="9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0" name="Line 67"/>
                        <wps:cNvCnPr/>
                        <wps:spPr bwMode="auto">
                          <a:xfrm>
                            <a:off x="4023" y="9503"/>
                            <a:ext cx="9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68"/>
                        <wps:cNvSpPr>
                          <a:spLocks noChangeArrowheads="1"/>
                        </wps:cNvSpPr>
                        <wps:spPr bwMode="auto">
                          <a:xfrm>
                            <a:off x="4092" y="9359"/>
                            <a:ext cx="44" cy="3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69"/>
                        <wps:cNvSpPr>
                          <a:spLocks noChangeArrowheads="1"/>
                        </wps:cNvSpPr>
                        <wps:spPr bwMode="auto">
                          <a:xfrm>
                            <a:off x="4133" y="9462"/>
                            <a:ext cx="22" cy="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Rectangle 70"/>
                        <wps:cNvSpPr>
                          <a:spLocks noChangeArrowheads="1"/>
                        </wps:cNvSpPr>
                        <wps:spPr bwMode="auto">
                          <a:xfrm>
                            <a:off x="4133" y="9503"/>
                            <a:ext cx="22" cy="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Rectangle 71"/>
                        <wps:cNvSpPr>
                          <a:spLocks noChangeArrowheads="1"/>
                        </wps:cNvSpPr>
                        <wps:spPr bwMode="auto">
                          <a:xfrm>
                            <a:off x="4133" y="9517"/>
                            <a:ext cx="22" cy="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72"/>
                        <wps:cNvSpPr>
                          <a:spLocks noEditPoints="1"/>
                        </wps:cNvSpPr>
                        <wps:spPr bwMode="auto">
                          <a:xfrm>
                            <a:off x="4068" y="9443"/>
                            <a:ext cx="696" cy="384"/>
                          </a:xfrm>
                          <a:custGeom>
                            <a:avLst/>
                            <a:gdLst>
                              <a:gd name="T0" fmla="*/ 0 w 696"/>
                              <a:gd name="T1" fmla="*/ 14 h 384"/>
                              <a:gd name="T2" fmla="*/ 46 w 696"/>
                              <a:gd name="T3" fmla="*/ 14 h 384"/>
                              <a:gd name="T4" fmla="*/ 46 w 696"/>
                              <a:gd name="T5" fmla="*/ 0 h 384"/>
                              <a:gd name="T6" fmla="*/ 0 w 696"/>
                              <a:gd name="T7" fmla="*/ 0 h 384"/>
                              <a:gd name="T8" fmla="*/ 0 w 696"/>
                              <a:gd name="T9" fmla="*/ 14 h 384"/>
                              <a:gd name="T10" fmla="*/ 670 w 696"/>
                              <a:gd name="T11" fmla="*/ 384 h 384"/>
                              <a:gd name="T12" fmla="*/ 696 w 696"/>
                              <a:gd name="T13" fmla="*/ 384 h 384"/>
                              <a:gd name="T14" fmla="*/ 696 w 696"/>
                              <a:gd name="T15" fmla="*/ 377 h 384"/>
                              <a:gd name="T16" fmla="*/ 670 w 696"/>
                              <a:gd name="T17" fmla="*/ 377 h 384"/>
                              <a:gd name="T18" fmla="*/ 670 w 696"/>
                              <a:gd name="T19" fmla="*/ 384 h 384"/>
                              <a:gd name="T20" fmla="*/ 257 w 696"/>
                              <a:gd name="T21" fmla="*/ 300 h 384"/>
                              <a:gd name="T22" fmla="*/ 257 w 696"/>
                              <a:gd name="T23" fmla="*/ 45 h 384"/>
                              <a:gd name="T24" fmla="*/ 629 w 696"/>
                              <a:gd name="T25" fmla="*/ 45 h 384"/>
                              <a:gd name="T26" fmla="*/ 629 w 696"/>
                              <a:gd name="T27" fmla="*/ 300 h 384"/>
                              <a:gd name="T28" fmla="*/ 257 w 696"/>
                              <a:gd name="T29" fmla="*/ 300 h 384"/>
                              <a:gd name="T30" fmla="*/ 240 w 696"/>
                              <a:gd name="T31" fmla="*/ 317 h 384"/>
                              <a:gd name="T32" fmla="*/ 646 w 696"/>
                              <a:gd name="T33" fmla="*/ 317 h 384"/>
                              <a:gd name="T34" fmla="*/ 646 w 696"/>
                              <a:gd name="T35" fmla="*/ 29 h 384"/>
                              <a:gd name="T36" fmla="*/ 662 w 696"/>
                              <a:gd name="T37" fmla="*/ 29 h 384"/>
                              <a:gd name="T38" fmla="*/ 662 w 696"/>
                              <a:gd name="T39" fmla="*/ 12 h 384"/>
                              <a:gd name="T40" fmla="*/ 224 w 696"/>
                              <a:gd name="T41" fmla="*/ 12 h 384"/>
                              <a:gd name="T42" fmla="*/ 224 w 696"/>
                              <a:gd name="T43" fmla="*/ 334 h 384"/>
                              <a:gd name="T44" fmla="*/ 240 w 696"/>
                              <a:gd name="T45" fmla="*/ 334 h 384"/>
                              <a:gd name="T46" fmla="*/ 240 w 696"/>
                              <a:gd name="T47" fmla="*/ 317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6" h="384">
                                <a:moveTo>
                                  <a:pt x="0" y="14"/>
                                </a:moveTo>
                                <a:lnTo>
                                  <a:pt x="46" y="14"/>
                                </a:lnTo>
                                <a:lnTo>
                                  <a:pt x="46" y="0"/>
                                </a:lnTo>
                                <a:lnTo>
                                  <a:pt x="0" y="0"/>
                                </a:lnTo>
                                <a:lnTo>
                                  <a:pt x="0" y="14"/>
                                </a:lnTo>
                                <a:close/>
                                <a:moveTo>
                                  <a:pt x="670" y="384"/>
                                </a:moveTo>
                                <a:lnTo>
                                  <a:pt x="696" y="384"/>
                                </a:lnTo>
                                <a:lnTo>
                                  <a:pt x="696" y="377"/>
                                </a:lnTo>
                                <a:lnTo>
                                  <a:pt x="670" y="377"/>
                                </a:lnTo>
                                <a:lnTo>
                                  <a:pt x="670" y="384"/>
                                </a:lnTo>
                                <a:close/>
                                <a:moveTo>
                                  <a:pt x="257" y="300"/>
                                </a:moveTo>
                                <a:lnTo>
                                  <a:pt x="257" y="45"/>
                                </a:lnTo>
                                <a:lnTo>
                                  <a:pt x="629" y="45"/>
                                </a:lnTo>
                                <a:lnTo>
                                  <a:pt x="629" y="300"/>
                                </a:lnTo>
                                <a:lnTo>
                                  <a:pt x="257" y="300"/>
                                </a:lnTo>
                                <a:close/>
                                <a:moveTo>
                                  <a:pt x="240" y="317"/>
                                </a:moveTo>
                                <a:lnTo>
                                  <a:pt x="646" y="317"/>
                                </a:lnTo>
                                <a:lnTo>
                                  <a:pt x="646" y="29"/>
                                </a:lnTo>
                                <a:lnTo>
                                  <a:pt x="662" y="29"/>
                                </a:lnTo>
                                <a:lnTo>
                                  <a:pt x="662" y="12"/>
                                </a:lnTo>
                                <a:lnTo>
                                  <a:pt x="224" y="12"/>
                                </a:lnTo>
                                <a:lnTo>
                                  <a:pt x="224" y="334"/>
                                </a:lnTo>
                                <a:lnTo>
                                  <a:pt x="240" y="334"/>
                                </a:lnTo>
                                <a:lnTo>
                                  <a:pt x="240" y="3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Rectangle 73"/>
                        <wps:cNvSpPr>
                          <a:spLocks noChangeArrowheads="1"/>
                        </wps:cNvSpPr>
                        <wps:spPr bwMode="auto">
                          <a:xfrm>
                            <a:off x="4068" y="9443"/>
                            <a:ext cx="46" cy="1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Rectangle 74"/>
                        <wps:cNvSpPr>
                          <a:spLocks noChangeArrowheads="1"/>
                        </wps:cNvSpPr>
                        <wps:spPr bwMode="auto">
                          <a:xfrm>
                            <a:off x="4738" y="9820"/>
                            <a:ext cx="26" cy="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Rectangle 75"/>
                        <wps:cNvSpPr>
                          <a:spLocks noChangeArrowheads="1"/>
                        </wps:cNvSpPr>
                        <wps:spPr bwMode="auto">
                          <a:xfrm>
                            <a:off x="4325" y="9488"/>
                            <a:ext cx="372" cy="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76"/>
                        <wps:cNvSpPr>
                          <a:spLocks/>
                        </wps:cNvSpPr>
                        <wps:spPr bwMode="auto">
                          <a:xfrm>
                            <a:off x="4292" y="9455"/>
                            <a:ext cx="438" cy="322"/>
                          </a:xfrm>
                          <a:custGeom>
                            <a:avLst/>
                            <a:gdLst>
                              <a:gd name="T0" fmla="*/ 16 w 438"/>
                              <a:gd name="T1" fmla="*/ 305 h 322"/>
                              <a:gd name="T2" fmla="*/ 422 w 438"/>
                              <a:gd name="T3" fmla="*/ 305 h 322"/>
                              <a:gd name="T4" fmla="*/ 422 w 438"/>
                              <a:gd name="T5" fmla="*/ 17 h 322"/>
                              <a:gd name="T6" fmla="*/ 438 w 438"/>
                              <a:gd name="T7" fmla="*/ 17 h 322"/>
                              <a:gd name="T8" fmla="*/ 438 w 438"/>
                              <a:gd name="T9" fmla="*/ 0 h 322"/>
                              <a:gd name="T10" fmla="*/ 0 w 438"/>
                              <a:gd name="T11" fmla="*/ 0 h 322"/>
                              <a:gd name="T12" fmla="*/ 0 w 438"/>
                              <a:gd name="T13" fmla="*/ 322 h 322"/>
                              <a:gd name="T14" fmla="*/ 16 w 438"/>
                              <a:gd name="T15" fmla="*/ 322 h 322"/>
                              <a:gd name="T16" fmla="*/ 16 w 438"/>
                              <a:gd name="T17" fmla="*/ 305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8" h="322">
                                <a:moveTo>
                                  <a:pt x="16" y="305"/>
                                </a:moveTo>
                                <a:lnTo>
                                  <a:pt x="422" y="305"/>
                                </a:lnTo>
                                <a:lnTo>
                                  <a:pt x="422" y="17"/>
                                </a:lnTo>
                                <a:lnTo>
                                  <a:pt x="438" y="17"/>
                                </a:lnTo>
                                <a:lnTo>
                                  <a:pt x="438" y="0"/>
                                </a:lnTo>
                                <a:lnTo>
                                  <a:pt x="0" y="0"/>
                                </a:lnTo>
                                <a:lnTo>
                                  <a:pt x="0" y="322"/>
                                </a:lnTo>
                                <a:lnTo>
                                  <a:pt x="16" y="322"/>
                                </a:lnTo>
                                <a:lnTo>
                                  <a:pt x="16" y="3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77"/>
                        <wps:cNvSpPr>
                          <a:spLocks/>
                        </wps:cNvSpPr>
                        <wps:spPr bwMode="auto">
                          <a:xfrm>
                            <a:off x="4241" y="9820"/>
                            <a:ext cx="271" cy="24"/>
                          </a:xfrm>
                          <a:custGeom>
                            <a:avLst/>
                            <a:gdLst>
                              <a:gd name="T0" fmla="*/ 0 w 271"/>
                              <a:gd name="T1" fmla="*/ 0 h 24"/>
                              <a:gd name="T2" fmla="*/ 271 w 271"/>
                              <a:gd name="T3" fmla="*/ 0 h 24"/>
                              <a:gd name="T4" fmla="*/ 271 w 271"/>
                              <a:gd name="T5" fmla="*/ 24 h 24"/>
                            </a:gdLst>
                            <a:ahLst/>
                            <a:cxnLst>
                              <a:cxn ang="0">
                                <a:pos x="T0" y="T1"/>
                              </a:cxn>
                              <a:cxn ang="0">
                                <a:pos x="T2" y="T3"/>
                              </a:cxn>
                              <a:cxn ang="0">
                                <a:pos x="T4" y="T5"/>
                              </a:cxn>
                            </a:cxnLst>
                            <a:rect l="0" t="0" r="r" b="b"/>
                            <a:pathLst>
                              <a:path w="271" h="24">
                                <a:moveTo>
                                  <a:pt x="0" y="0"/>
                                </a:moveTo>
                                <a:lnTo>
                                  <a:pt x="271" y="0"/>
                                </a:lnTo>
                                <a:lnTo>
                                  <a:pt x="271" y="2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Line 78"/>
                        <wps:cNvCnPr/>
                        <wps:spPr bwMode="auto">
                          <a:xfrm flipV="1">
                            <a:off x="4375" y="9820"/>
                            <a:ext cx="1" cy="2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2" name="Freeform 79"/>
                        <wps:cNvSpPr>
                          <a:spLocks/>
                        </wps:cNvSpPr>
                        <wps:spPr bwMode="auto">
                          <a:xfrm>
                            <a:off x="4717" y="10308"/>
                            <a:ext cx="719" cy="721"/>
                          </a:xfrm>
                          <a:custGeom>
                            <a:avLst/>
                            <a:gdLst>
                              <a:gd name="T0" fmla="*/ 155 w 719"/>
                              <a:gd name="T1" fmla="*/ 474 h 721"/>
                              <a:gd name="T2" fmla="*/ 0 w 719"/>
                              <a:gd name="T3" fmla="*/ 474 h 721"/>
                              <a:gd name="T4" fmla="*/ 0 w 719"/>
                              <a:gd name="T5" fmla="*/ 721 h 721"/>
                              <a:gd name="T6" fmla="*/ 719 w 719"/>
                              <a:gd name="T7" fmla="*/ 721 h 721"/>
                              <a:gd name="T8" fmla="*/ 719 w 719"/>
                              <a:gd name="T9" fmla="*/ 474 h 721"/>
                              <a:gd name="T10" fmla="*/ 561 w 719"/>
                              <a:gd name="T11" fmla="*/ 474 h 721"/>
                              <a:gd name="T12" fmla="*/ 561 w 719"/>
                              <a:gd name="T13" fmla="*/ 440 h 721"/>
                              <a:gd name="T14" fmla="*/ 628 w 719"/>
                              <a:gd name="T15" fmla="*/ 440 h 721"/>
                              <a:gd name="T16" fmla="*/ 628 w 719"/>
                              <a:gd name="T17" fmla="*/ 0 h 721"/>
                              <a:gd name="T18" fmla="*/ 88 w 719"/>
                              <a:gd name="T19" fmla="*/ 0 h 721"/>
                              <a:gd name="T20" fmla="*/ 88 w 719"/>
                              <a:gd name="T21" fmla="*/ 440 h 721"/>
                              <a:gd name="T22" fmla="*/ 155 w 719"/>
                              <a:gd name="T23" fmla="*/ 440 h 721"/>
                              <a:gd name="T24" fmla="*/ 155 w 719"/>
                              <a:gd name="T25" fmla="*/ 47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19" h="721">
                                <a:moveTo>
                                  <a:pt x="155" y="474"/>
                                </a:moveTo>
                                <a:lnTo>
                                  <a:pt x="0" y="474"/>
                                </a:lnTo>
                                <a:lnTo>
                                  <a:pt x="0" y="721"/>
                                </a:lnTo>
                                <a:lnTo>
                                  <a:pt x="719" y="721"/>
                                </a:lnTo>
                                <a:lnTo>
                                  <a:pt x="719" y="474"/>
                                </a:lnTo>
                                <a:lnTo>
                                  <a:pt x="561" y="474"/>
                                </a:lnTo>
                                <a:lnTo>
                                  <a:pt x="561" y="440"/>
                                </a:lnTo>
                                <a:lnTo>
                                  <a:pt x="628" y="440"/>
                                </a:lnTo>
                                <a:lnTo>
                                  <a:pt x="628" y="0"/>
                                </a:lnTo>
                                <a:lnTo>
                                  <a:pt x="88" y="0"/>
                                </a:lnTo>
                                <a:lnTo>
                                  <a:pt x="88" y="440"/>
                                </a:lnTo>
                                <a:lnTo>
                                  <a:pt x="155" y="440"/>
                                </a:lnTo>
                                <a:lnTo>
                                  <a:pt x="155" y="4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0"/>
                        <wps:cNvSpPr>
                          <a:spLocks/>
                        </wps:cNvSpPr>
                        <wps:spPr bwMode="auto">
                          <a:xfrm>
                            <a:off x="4882" y="10308"/>
                            <a:ext cx="719" cy="721"/>
                          </a:xfrm>
                          <a:custGeom>
                            <a:avLst/>
                            <a:gdLst>
                              <a:gd name="T0" fmla="*/ 155 w 719"/>
                              <a:gd name="T1" fmla="*/ 474 h 721"/>
                              <a:gd name="T2" fmla="*/ 0 w 719"/>
                              <a:gd name="T3" fmla="*/ 474 h 721"/>
                              <a:gd name="T4" fmla="*/ 0 w 719"/>
                              <a:gd name="T5" fmla="*/ 721 h 721"/>
                              <a:gd name="T6" fmla="*/ 719 w 719"/>
                              <a:gd name="T7" fmla="*/ 721 h 721"/>
                              <a:gd name="T8" fmla="*/ 719 w 719"/>
                              <a:gd name="T9" fmla="*/ 474 h 721"/>
                              <a:gd name="T10" fmla="*/ 561 w 719"/>
                              <a:gd name="T11" fmla="*/ 474 h 721"/>
                              <a:gd name="T12" fmla="*/ 561 w 719"/>
                              <a:gd name="T13" fmla="*/ 440 h 721"/>
                              <a:gd name="T14" fmla="*/ 628 w 719"/>
                              <a:gd name="T15" fmla="*/ 440 h 721"/>
                              <a:gd name="T16" fmla="*/ 628 w 719"/>
                              <a:gd name="T17" fmla="*/ 0 h 721"/>
                              <a:gd name="T18" fmla="*/ 88 w 719"/>
                              <a:gd name="T19" fmla="*/ 0 h 721"/>
                              <a:gd name="T20" fmla="*/ 88 w 719"/>
                              <a:gd name="T21" fmla="*/ 440 h 721"/>
                              <a:gd name="T22" fmla="*/ 155 w 719"/>
                              <a:gd name="T23" fmla="*/ 440 h 721"/>
                              <a:gd name="T24" fmla="*/ 155 w 719"/>
                              <a:gd name="T25" fmla="*/ 47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19" h="721">
                                <a:moveTo>
                                  <a:pt x="155" y="474"/>
                                </a:moveTo>
                                <a:lnTo>
                                  <a:pt x="0" y="474"/>
                                </a:lnTo>
                                <a:lnTo>
                                  <a:pt x="0" y="721"/>
                                </a:lnTo>
                                <a:lnTo>
                                  <a:pt x="719" y="721"/>
                                </a:lnTo>
                                <a:lnTo>
                                  <a:pt x="719" y="474"/>
                                </a:lnTo>
                                <a:lnTo>
                                  <a:pt x="561" y="474"/>
                                </a:lnTo>
                                <a:lnTo>
                                  <a:pt x="561" y="440"/>
                                </a:lnTo>
                                <a:lnTo>
                                  <a:pt x="628" y="440"/>
                                </a:lnTo>
                                <a:lnTo>
                                  <a:pt x="628" y="0"/>
                                </a:lnTo>
                                <a:lnTo>
                                  <a:pt x="88" y="0"/>
                                </a:lnTo>
                                <a:lnTo>
                                  <a:pt x="88" y="440"/>
                                </a:lnTo>
                                <a:lnTo>
                                  <a:pt x="155" y="440"/>
                                </a:lnTo>
                                <a:lnTo>
                                  <a:pt x="155" y="4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Line 81"/>
                        <wps:cNvCnPr/>
                        <wps:spPr bwMode="auto">
                          <a:xfrm>
                            <a:off x="5037" y="10782"/>
                            <a:ext cx="40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45" name="Line 82"/>
                        <wps:cNvCnPr/>
                        <wps:spPr bwMode="auto">
                          <a:xfrm>
                            <a:off x="5037" y="10733"/>
                            <a:ext cx="40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46" name="Freeform 83"/>
                        <wps:cNvSpPr>
                          <a:spLocks noEditPoints="1"/>
                        </wps:cNvSpPr>
                        <wps:spPr bwMode="auto">
                          <a:xfrm>
                            <a:off x="5251" y="10803"/>
                            <a:ext cx="292" cy="205"/>
                          </a:xfrm>
                          <a:custGeom>
                            <a:avLst/>
                            <a:gdLst>
                              <a:gd name="T0" fmla="*/ 0 w 292"/>
                              <a:gd name="T1" fmla="*/ 205 h 205"/>
                              <a:gd name="T2" fmla="*/ 237 w 292"/>
                              <a:gd name="T3" fmla="*/ 205 h 205"/>
                              <a:gd name="T4" fmla="*/ 237 w 292"/>
                              <a:gd name="T5" fmla="*/ 0 h 205"/>
                              <a:gd name="T6" fmla="*/ 0 w 292"/>
                              <a:gd name="T7" fmla="*/ 0 h 205"/>
                              <a:gd name="T8" fmla="*/ 0 w 292"/>
                              <a:gd name="T9" fmla="*/ 205 h 205"/>
                              <a:gd name="T10" fmla="*/ 259 w 292"/>
                              <a:gd name="T11" fmla="*/ 36 h 205"/>
                              <a:gd name="T12" fmla="*/ 292 w 292"/>
                              <a:gd name="T13" fmla="*/ 36 h 205"/>
                              <a:gd name="T14" fmla="*/ 292 w 292"/>
                              <a:gd name="T15" fmla="*/ 0 h 205"/>
                              <a:gd name="T16" fmla="*/ 259 w 292"/>
                              <a:gd name="T17" fmla="*/ 0 h 205"/>
                              <a:gd name="T18" fmla="*/ 259 w 292"/>
                              <a:gd name="T19" fmla="*/ 36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2" h="205">
                                <a:moveTo>
                                  <a:pt x="0" y="205"/>
                                </a:moveTo>
                                <a:lnTo>
                                  <a:pt x="237" y="205"/>
                                </a:lnTo>
                                <a:lnTo>
                                  <a:pt x="237" y="0"/>
                                </a:lnTo>
                                <a:lnTo>
                                  <a:pt x="0" y="0"/>
                                </a:lnTo>
                                <a:lnTo>
                                  <a:pt x="0" y="205"/>
                                </a:lnTo>
                                <a:close/>
                                <a:moveTo>
                                  <a:pt x="259" y="36"/>
                                </a:moveTo>
                                <a:lnTo>
                                  <a:pt x="292" y="36"/>
                                </a:lnTo>
                                <a:lnTo>
                                  <a:pt x="292" y="0"/>
                                </a:lnTo>
                                <a:lnTo>
                                  <a:pt x="259" y="0"/>
                                </a:lnTo>
                                <a:lnTo>
                                  <a:pt x="259"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Rectangle 84"/>
                        <wps:cNvSpPr>
                          <a:spLocks noChangeArrowheads="1"/>
                        </wps:cNvSpPr>
                        <wps:spPr bwMode="auto">
                          <a:xfrm>
                            <a:off x="5251" y="10803"/>
                            <a:ext cx="237" cy="2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Line 85"/>
                        <wps:cNvCnPr/>
                        <wps:spPr bwMode="auto">
                          <a:xfrm>
                            <a:off x="5251" y="10873"/>
                            <a:ext cx="237"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9" name="Line 86"/>
                        <wps:cNvCnPr/>
                        <wps:spPr bwMode="auto">
                          <a:xfrm>
                            <a:off x="5251" y="10940"/>
                            <a:ext cx="237"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0" name="Line 87"/>
                        <wps:cNvCnPr/>
                        <wps:spPr bwMode="auto">
                          <a:xfrm>
                            <a:off x="5263" y="10907"/>
                            <a:ext cx="213"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88"/>
                        <wps:cNvSpPr>
                          <a:spLocks noChangeArrowheads="1"/>
                        </wps:cNvSpPr>
                        <wps:spPr bwMode="auto">
                          <a:xfrm>
                            <a:off x="5388" y="10883"/>
                            <a:ext cx="67" cy="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Rectangle 89"/>
                        <wps:cNvSpPr>
                          <a:spLocks noChangeArrowheads="1"/>
                        </wps:cNvSpPr>
                        <wps:spPr bwMode="auto">
                          <a:xfrm>
                            <a:off x="5510" y="10803"/>
                            <a:ext cx="33" cy="3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90"/>
                        <wps:cNvSpPr>
                          <a:spLocks noEditPoints="1"/>
                        </wps:cNvSpPr>
                        <wps:spPr bwMode="auto">
                          <a:xfrm>
                            <a:off x="4903" y="10359"/>
                            <a:ext cx="674" cy="485"/>
                          </a:xfrm>
                          <a:custGeom>
                            <a:avLst/>
                            <a:gdLst>
                              <a:gd name="T0" fmla="*/ 566 w 674"/>
                              <a:gd name="T1" fmla="*/ 346 h 485"/>
                              <a:gd name="T2" fmla="*/ 590 w 674"/>
                              <a:gd name="T3" fmla="*/ 346 h 485"/>
                              <a:gd name="T4" fmla="*/ 590 w 674"/>
                              <a:gd name="T5" fmla="*/ 338 h 485"/>
                              <a:gd name="T6" fmla="*/ 566 w 674"/>
                              <a:gd name="T7" fmla="*/ 338 h 485"/>
                              <a:gd name="T8" fmla="*/ 566 w 674"/>
                              <a:gd name="T9" fmla="*/ 346 h 485"/>
                              <a:gd name="T10" fmla="*/ 151 w 674"/>
                              <a:gd name="T11" fmla="*/ 288 h 485"/>
                              <a:gd name="T12" fmla="*/ 151 w 674"/>
                              <a:gd name="T13" fmla="*/ 33 h 485"/>
                              <a:gd name="T14" fmla="*/ 523 w 674"/>
                              <a:gd name="T15" fmla="*/ 33 h 485"/>
                              <a:gd name="T16" fmla="*/ 523 w 674"/>
                              <a:gd name="T17" fmla="*/ 288 h 485"/>
                              <a:gd name="T18" fmla="*/ 151 w 674"/>
                              <a:gd name="T19" fmla="*/ 288 h 485"/>
                              <a:gd name="T20" fmla="*/ 134 w 674"/>
                              <a:gd name="T21" fmla="*/ 305 h 485"/>
                              <a:gd name="T22" fmla="*/ 540 w 674"/>
                              <a:gd name="T23" fmla="*/ 305 h 485"/>
                              <a:gd name="T24" fmla="*/ 540 w 674"/>
                              <a:gd name="T25" fmla="*/ 16 h 485"/>
                              <a:gd name="T26" fmla="*/ 556 w 674"/>
                              <a:gd name="T27" fmla="*/ 16 h 485"/>
                              <a:gd name="T28" fmla="*/ 556 w 674"/>
                              <a:gd name="T29" fmla="*/ 0 h 485"/>
                              <a:gd name="T30" fmla="*/ 118 w 674"/>
                              <a:gd name="T31" fmla="*/ 0 h 485"/>
                              <a:gd name="T32" fmla="*/ 118 w 674"/>
                              <a:gd name="T33" fmla="*/ 322 h 485"/>
                              <a:gd name="T34" fmla="*/ 134 w 674"/>
                              <a:gd name="T35" fmla="*/ 322 h 485"/>
                              <a:gd name="T36" fmla="*/ 134 w 674"/>
                              <a:gd name="T37" fmla="*/ 305 h 485"/>
                              <a:gd name="T38" fmla="*/ 0 w 674"/>
                              <a:gd name="T39" fmla="*/ 468 h 485"/>
                              <a:gd name="T40" fmla="*/ 67 w 674"/>
                              <a:gd name="T41" fmla="*/ 468 h 485"/>
                              <a:gd name="T42" fmla="*/ 67 w 674"/>
                              <a:gd name="T43" fmla="*/ 444 h 485"/>
                              <a:gd name="T44" fmla="*/ 0 w 674"/>
                              <a:gd name="T45" fmla="*/ 444 h 485"/>
                              <a:gd name="T46" fmla="*/ 0 w 674"/>
                              <a:gd name="T47" fmla="*/ 468 h 485"/>
                              <a:gd name="T48" fmla="*/ 393 w 674"/>
                              <a:gd name="T49" fmla="*/ 485 h 485"/>
                              <a:gd name="T50" fmla="*/ 540 w 674"/>
                              <a:gd name="T51" fmla="*/ 485 h 485"/>
                              <a:gd name="T52" fmla="*/ 540 w 674"/>
                              <a:gd name="T53" fmla="*/ 473 h 485"/>
                              <a:gd name="T54" fmla="*/ 393 w 674"/>
                              <a:gd name="T55" fmla="*/ 473 h 485"/>
                              <a:gd name="T56" fmla="*/ 393 w 674"/>
                              <a:gd name="T57" fmla="*/ 485 h 485"/>
                              <a:gd name="T58" fmla="*/ 652 w 674"/>
                              <a:gd name="T59" fmla="*/ 456 h 485"/>
                              <a:gd name="T60" fmla="*/ 674 w 674"/>
                              <a:gd name="T61" fmla="*/ 456 h 485"/>
                              <a:gd name="T62" fmla="*/ 674 w 674"/>
                              <a:gd name="T63" fmla="*/ 444 h 485"/>
                              <a:gd name="T64" fmla="*/ 652 w 674"/>
                              <a:gd name="T65" fmla="*/ 444 h 485"/>
                              <a:gd name="T66" fmla="*/ 652 w 674"/>
                              <a:gd name="T67" fmla="*/ 456 h 485"/>
                              <a:gd name="T68" fmla="*/ 652 w 674"/>
                              <a:gd name="T69" fmla="*/ 480 h 485"/>
                              <a:gd name="T70" fmla="*/ 674 w 674"/>
                              <a:gd name="T71" fmla="*/ 480 h 485"/>
                              <a:gd name="T72" fmla="*/ 674 w 674"/>
                              <a:gd name="T73" fmla="*/ 468 h 485"/>
                              <a:gd name="T74" fmla="*/ 652 w 674"/>
                              <a:gd name="T75" fmla="*/ 468 h 485"/>
                              <a:gd name="T76" fmla="*/ 652 w 674"/>
                              <a:gd name="T77" fmla="*/ 480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4" h="485">
                                <a:moveTo>
                                  <a:pt x="566" y="346"/>
                                </a:moveTo>
                                <a:lnTo>
                                  <a:pt x="590" y="346"/>
                                </a:lnTo>
                                <a:lnTo>
                                  <a:pt x="590" y="338"/>
                                </a:lnTo>
                                <a:lnTo>
                                  <a:pt x="566" y="338"/>
                                </a:lnTo>
                                <a:lnTo>
                                  <a:pt x="566" y="346"/>
                                </a:lnTo>
                                <a:close/>
                                <a:moveTo>
                                  <a:pt x="151" y="288"/>
                                </a:moveTo>
                                <a:lnTo>
                                  <a:pt x="151" y="33"/>
                                </a:lnTo>
                                <a:lnTo>
                                  <a:pt x="523" y="33"/>
                                </a:lnTo>
                                <a:lnTo>
                                  <a:pt x="523" y="288"/>
                                </a:lnTo>
                                <a:lnTo>
                                  <a:pt x="151" y="288"/>
                                </a:lnTo>
                                <a:close/>
                                <a:moveTo>
                                  <a:pt x="134" y="305"/>
                                </a:moveTo>
                                <a:lnTo>
                                  <a:pt x="540" y="305"/>
                                </a:lnTo>
                                <a:lnTo>
                                  <a:pt x="540" y="16"/>
                                </a:lnTo>
                                <a:lnTo>
                                  <a:pt x="556" y="16"/>
                                </a:lnTo>
                                <a:lnTo>
                                  <a:pt x="556" y="0"/>
                                </a:lnTo>
                                <a:lnTo>
                                  <a:pt x="118" y="0"/>
                                </a:lnTo>
                                <a:lnTo>
                                  <a:pt x="118" y="322"/>
                                </a:lnTo>
                                <a:lnTo>
                                  <a:pt x="134" y="322"/>
                                </a:lnTo>
                                <a:lnTo>
                                  <a:pt x="134" y="305"/>
                                </a:lnTo>
                                <a:close/>
                                <a:moveTo>
                                  <a:pt x="0" y="468"/>
                                </a:moveTo>
                                <a:lnTo>
                                  <a:pt x="67" y="468"/>
                                </a:lnTo>
                                <a:lnTo>
                                  <a:pt x="67" y="444"/>
                                </a:lnTo>
                                <a:lnTo>
                                  <a:pt x="0" y="444"/>
                                </a:lnTo>
                                <a:lnTo>
                                  <a:pt x="0" y="468"/>
                                </a:lnTo>
                                <a:close/>
                                <a:moveTo>
                                  <a:pt x="393" y="485"/>
                                </a:moveTo>
                                <a:lnTo>
                                  <a:pt x="540" y="485"/>
                                </a:lnTo>
                                <a:lnTo>
                                  <a:pt x="540" y="473"/>
                                </a:lnTo>
                                <a:lnTo>
                                  <a:pt x="393" y="473"/>
                                </a:lnTo>
                                <a:lnTo>
                                  <a:pt x="393" y="485"/>
                                </a:lnTo>
                                <a:close/>
                                <a:moveTo>
                                  <a:pt x="652" y="456"/>
                                </a:moveTo>
                                <a:lnTo>
                                  <a:pt x="674" y="456"/>
                                </a:lnTo>
                                <a:lnTo>
                                  <a:pt x="674" y="444"/>
                                </a:lnTo>
                                <a:lnTo>
                                  <a:pt x="652" y="444"/>
                                </a:lnTo>
                                <a:lnTo>
                                  <a:pt x="652" y="456"/>
                                </a:lnTo>
                                <a:close/>
                                <a:moveTo>
                                  <a:pt x="652" y="480"/>
                                </a:moveTo>
                                <a:lnTo>
                                  <a:pt x="674" y="480"/>
                                </a:lnTo>
                                <a:lnTo>
                                  <a:pt x="674" y="468"/>
                                </a:lnTo>
                                <a:lnTo>
                                  <a:pt x="652" y="468"/>
                                </a:lnTo>
                                <a:lnTo>
                                  <a:pt x="652"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Rectangle 91"/>
                        <wps:cNvSpPr>
                          <a:spLocks noChangeArrowheads="1"/>
                        </wps:cNvSpPr>
                        <wps:spPr bwMode="auto">
                          <a:xfrm>
                            <a:off x="5469" y="10697"/>
                            <a:ext cx="24" cy="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Rectangle 92"/>
                        <wps:cNvSpPr>
                          <a:spLocks noChangeArrowheads="1"/>
                        </wps:cNvSpPr>
                        <wps:spPr bwMode="auto">
                          <a:xfrm>
                            <a:off x="5054" y="10392"/>
                            <a:ext cx="372" cy="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93"/>
                        <wps:cNvSpPr>
                          <a:spLocks/>
                        </wps:cNvSpPr>
                        <wps:spPr bwMode="auto">
                          <a:xfrm>
                            <a:off x="5021" y="10359"/>
                            <a:ext cx="438" cy="322"/>
                          </a:xfrm>
                          <a:custGeom>
                            <a:avLst/>
                            <a:gdLst>
                              <a:gd name="T0" fmla="*/ 16 w 438"/>
                              <a:gd name="T1" fmla="*/ 305 h 322"/>
                              <a:gd name="T2" fmla="*/ 422 w 438"/>
                              <a:gd name="T3" fmla="*/ 305 h 322"/>
                              <a:gd name="T4" fmla="*/ 422 w 438"/>
                              <a:gd name="T5" fmla="*/ 16 h 322"/>
                              <a:gd name="T6" fmla="*/ 438 w 438"/>
                              <a:gd name="T7" fmla="*/ 16 h 322"/>
                              <a:gd name="T8" fmla="*/ 438 w 438"/>
                              <a:gd name="T9" fmla="*/ 0 h 322"/>
                              <a:gd name="T10" fmla="*/ 0 w 438"/>
                              <a:gd name="T11" fmla="*/ 0 h 322"/>
                              <a:gd name="T12" fmla="*/ 0 w 438"/>
                              <a:gd name="T13" fmla="*/ 322 h 322"/>
                              <a:gd name="T14" fmla="*/ 16 w 438"/>
                              <a:gd name="T15" fmla="*/ 322 h 322"/>
                              <a:gd name="T16" fmla="*/ 16 w 438"/>
                              <a:gd name="T17" fmla="*/ 305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8" h="322">
                                <a:moveTo>
                                  <a:pt x="16" y="305"/>
                                </a:moveTo>
                                <a:lnTo>
                                  <a:pt x="422" y="305"/>
                                </a:lnTo>
                                <a:lnTo>
                                  <a:pt x="422" y="16"/>
                                </a:lnTo>
                                <a:lnTo>
                                  <a:pt x="438" y="16"/>
                                </a:lnTo>
                                <a:lnTo>
                                  <a:pt x="438" y="0"/>
                                </a:lnTo>
                                <a:lnTo>
                                  <a:pt x="0" y="0"/>
                                </a:lnTo>
                                <a:lnTo>
                                  <a:pt x="0" y="322"/>
                                </a:lnTo>
                                <a:lnTo>
                                  <a:pt x="16" y="322"/>
                                </a:lnTo>
                                <a:lnTo>
                                  <a:pt x="16" y="3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Line 94"/>
                        <wps:cNvCnPr/>
                        <wps:spPr bwMode="auto">
                          <a:xfrm>
                            <a:off x="4970" y="10722"/>
                            <a:ext cx="54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8" name="Line 95"/>
                        <wps:cNvCnPr/>
                        <wps:spPr bwMode="auto">
                          <a:xfrm flipV="1">
                            <a:off x="5107" y="10722"/>
                            <a:ext cx="1" cy="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9" name="Line 96"/>
                        <wps:cNvCnPr/>
                        <wps:spPr bwMode="auto">
                          <a:xfrm flipV="1">
                            <a:off x="5241" y="10722"/>
                            <a:ext cx="1" cy="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0" name="Rectangle 97"/>
                        <wps:cNvSpPr>
                          <a:spLocks noChangeArrowheads="1"/>
                        </wps:cNvSpPr>
                        <wps:spPr bwMode="auto">
                          <a:xfrm>
                            <a:off x="4903" y="10803"/>
                            <a:ext cx="67" cy="2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Rectangle 98"/>
                        <wps:cNvSpPr>
                          <a:spLocks noChangeArrowheads="1"/>
                        </wps:cNvSpPr>
                        <wps:spPr bwMode="auto">
                          <a:xfrm>
                            <a:off x="5296" y="10832"/>
                            <a:ext cx="147" cy="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Rectangle 99"/>
                        <wps:cNvSpPr>
                          <a:spLocks noChangeArrowheads="1"/>
                        </wps:cNvSpPr>
                        <wps:spPr bwMode="auto">
                          <a:xfrm>
                            <a:off x="5555" y="10803"/>
                            <a:ext cx="22" cy="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Rectangle 100"/>
                        <wps:cNvSpPr>
                          <a:spLocks noChangeArrowheads="1"/>
                        </wps:cNvSpPr>
                        <wps:spPr bwMode="auto">
                          <a:xfrm>
                            <a:off x="5555" y="10827"/>
                            <a:ext cx="22" cy="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101"/>
                        <wps:cNvSpPr>
                          <a:spLocks/>
                        </wps:cNvSpPr>
                        <wps:spPr bwMode="auto">
                          <a:xfrm>
                            <a:off x="3852" y="10321"/>
                            <a:ext cx="719" cy="721"/>
                          </a:xfrm>
                          <a:custGeom>
                            <a:avLst/>
                            <a:gdLst>
                              <a:gd name="T0" fmla="*/ 158 w 719"/>
                              <a:gd name="T1" fmla="*/ 473 h 721"/>
                              <a:gd name="T2" fmla="*/ 0 w 719"/>
                              <a:gd name="T3" fmla="*/ 473 h 721"/>
                              <a:gd name="T4" fmla="*/ 0 w 719"/>
                              <a:gd name="T5" fmla="*/ 721 h 721"/>
                              <a:gd name="T6" fmla="*/ 719 w 719"/>
                              <a:gd name="T7" fmla="*/ 721 h 721"/>
                              <a:gd name="T8" fmla="*/ 719 w 719"/>
                              <a:gd name="T9" fmla="*/ 473 h 721"/>
                              <a:gd name="T10" fmla="*/ 561 w 719"/>
                              <a:gd name="T11" fmla="*/ 473 h 721"/>
                              <a:gd name="T12" fmla="*/ 561 w 719"/>
                              <a:gd name="T13" fmla="*/ 440 h 721"/>
                              <a:gd name="T14" fmla="*/ 630 w 719"/>
                              <a:gd name="T15" fmla="*/ 440 h 721"/>
                              <a:gd name="T16" fmla="*/ 630 w 719"/>
                              <a:gd name="T17" fmla="*/ 0 h 721"/>
                              <a:gd name="T18" fmla="*/ 88 w 719"/>
                              <a:gd name="T19" fmla="*/ 0 h 721"/>
                              <a:gd name="T20" fmla="*/ 88 w 719"/>
                              <a:gd name="T21" fmla="*/ 440 h 721"/>
                              <a:gd name="T22" fmla="*/ 158 w 719"/>
                              <a:gd name="T23" fmla="*/ 440 h 721"/>
                              <a:gd name="T24" fmla="*/ 158 w 719"/>
                              <a:gd name="T25" fmla="*/ 473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19" h="721">
                                <a:moveTo>
                                  <a:pt x="158" y="473"/>
                                </a:moveTo>
                                <a:lnTo>
                                  <a:pt x="0" y="473"/>
                                </a:lnTo>
                                <a:lnTo>
                                  <a:pt x="0" y="721"/>
                                </a:lnTo>
                                <a:lnTo>
                                  <a:pt x="719" y="721"/>
                                </a:lnTo>
                                <a:lnTo>
                                  <a:pt x="719" y="473"/>
                                </a:lnTo>
                                <a:lnTo>
                                  <a:pt x="561" y="473"/>
                                </a:lnTo>
                                <a:lnTo>
                                  <a:pt x="561" y="440"/>
                                </a:lnTo>
                                <a:lnTo>
                                  <a:pt x="630" y="440"/>
                                </a:lnTo>
                                <a:lnTo>
                                  <a:pt x="630" y="0"/>
                                </a:lnTo>
                                <a:lnTo>
                                  <a:pt x="88" y="0"/>
                                </a:lnTo>
                                <a:lnTo>
                                  <a:pt x="88" y="440"/>
                                </a:lnTo>
                                <a:lnTo>
                                  <a:pt x="158" y="440"/>
                                </a:lnTo>
                                <a:lnTo>
                                  <a:pt x="158" y="4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02"/>
                        <wps:cNvSpPr>
                          <a:spLocks/>
                        </wps:cNvSpPr>
                        <wps:spPr bwMode="auto">
                          <a:xfrm>
                            <a:off x="3702" y="10306"/>
                            <a:ext cx="719" cy="721"/>
                          </a:xfrm>
                          <a:custGeom>
                            <a:avLst/>
                            <a:gdLst>
                              <a:gd name="T0" fmla="*/ 158 w 719"/>
                              <a:gd name="T1" fmla="*/ 473 h 721"/>
                              <a:gd name="T2" fmla="*/ 0 w 719"/>
                              <a:gd name="T3" fmla="*/ 473 h 721"/>
                              <a:gd name="T4" fmla="*/ 0 w 719"/>
                              <a:gd name="T5" fmla="*/ 721 h 721"/>
                              <a:gd name="T6" fmla="*/ 719 w 719"/>
                              <a:gd name="T7" fmla="*/ 721 h 721"/>
                              <a:gd name="T8" fmla="*/ 719 w 719"/>
                              <a:gd name="T9" fmla="*/ 473 h 721"/>
                              <a:gd name="T10" fmla="*/ 561 w 719"/>
                              <a:gd name="T11" fmla="*/ 473 h 721"/>
                              <a:gd name="T12" fmla="*/ 561 w 719"/>
                              <a:gd name="T13" fmla="*/ 440 h 721"/>
                              <a:gd name="T14" fmla="*/ 630 w 719"/>
                              <a:gd name="T15" fmla="*/ 440 h 721"/>
                              <a:gd name="T16" fmla="*/ 630 w 719"/>
                              <a:gd name="T17" fmla="*/ 0 h 721"/>
                              <a:gd name="T18" fmla="*/ 88 w 719"/>
                              <a:gd name="T19" fmla="*/ 0 h 721"/>
                              <a:gd name="T20" fmla="*/ 88 w 719"/>
                              <a:gd name="T21" fmla="*/ 440 h 721"/>
                              <a:gd name="T22" fmla="*/ 158 w 719"/>
                              <a:gd name="T23" fmla="*/ 440 h 721"/>
                              <a:gd name="T24" fmla="*/ 158 w 719"/>
                              <a:gd name="T25" fmla="*/ 473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19" h="721">
                                <a:moveTo>
                                  <a:pt x="158" y="473"/>
                                </a:moveTo>
                                <a:lnTo>
                                  <a:pt x="0" y="473"/>
                                </a:lnTo>
                                <a:lnTo>
                                  <a:pt x="0" y="721"/>
                                </a:lnTo>
                                <a:lnTo>
                                  <a:pt x="719" y="721"/>
                                </a:lnTo>
                                <a:lnTo>
                                  <a:pt x="719" y="473"/>
                                </a:lnTo>
                                <a:lnTo>
                                  <a:pt x="561" y="473"/>
                                </a:lnTo>
                                <a:lnTo>
                                  <a:pt x="561" y="440"/>
                                </a:lnTo>
                                <a:lnTo>
                                  <a:pt x="630" y="440"/>
                                </a:lnTo>
                                <a:lnTo>
                                  <a:pt x="630" y="0"/>
                                </a:lnTo>
                                <a:lnTo>
                                  <a:pt x="88" y="0"/>
                                </a:lnTo>
                                <a:lnTo>
                                  <a:pt x="88" y="440"/>
                                </a:lnTo>
                                <a:lnTo>
                                  <a:pt x="158" y="440"/>
                                </a:lnTo>
                                <a:lnTo>
                                  <a:pt x="158" y="47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Line 103"/>
                        <wps:cNvCnPr/>
                        <wps:spPr bwMode="auto">
                          <a:xfrm>
                            <a:off x="3860" y="10779"/>
                            <a:ext cx="40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04"/>
                        <wps:cNvCnPr/>
                        <wps:spPr bwMode="auto">
                          <a:xfrm>
                            <a:off x="3860" y="10746"/>
                            <a:ext cx="40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8" name="Freeform 105"/>
                        <wps:cNvSpPr>
                          <a:spLocks noEditPoints="1"/>
                        </wps:cNvSpPr>
                        <wps:spPr bwMode="auto">
                          <a:xfrm>
                            <a:off x="4073" y="10803"/>
                            <a:ext cx="293" cy="202"/>
                          </a:xfrm>
                          <a:custGeom>
                            <a:avLst/>
                            <a:gdLst>
                              <a:gd name="T0" fmla="*/ 0 w 293"/>
                              <a:gd name="T1" fmla="*/ 202 h 202"/>
                              <a:gd name="T2" fmla="*/ 235 w 293"/>
                              <a:gd name="T3" fmla="*/ 202 h 202"/>
                              <a:gd name="T4" fmla="*/ 235 w 293"/>
                              <a:gd name="T5" fmla="*/ 0 h 202"/>
                              <a:gd name="T6" fmla="*/ 0 w 293"/>
                              <a:gd name="T7" fmla="*/ 0 h 202"/>
                              <a:gd name="T8" fmla="*/ 0 w 293"/>
                              <a:gd name="T9" fmla="*/ 202 h 202"/>
                              <a:gd name="T10" fmla="*/ 259 w 293"/>
                              <a:gd name="T11" fmla="*/ 34 h 202"/>
                              <a:gd name="T12" fmla="*/ 293 w 293"/>
                              <a:gd name="T13" fmla="*/ 34 h 202"/>
                              <a:gd name="T14" fmla="*/ 293 w 293"/>
                              <a:gd name="T15" fmla="*/ 0 h 202"/>
                              <a:gd name="T16" fmla="*/ 259 w 293"/>
                              <a:gd name="T17" fmla="*/ 0 h 202"/>
                              <a:gd name="T18" fmla="*/ 259 w 293"/>
                              <a:gd name="T19" fmla="*/ 34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3" h="202">
                                <a:moveTo>
                                  <a:pt x="0" y="202"/>
                                </a:moveTo>
                                <a:lnTo>
                                  <a:pt x="235" y="202"/>
                                </a:lnTo>
                                <a:lnTo>
                                  <a:pt x="235" y="0"/>
                                </a:lnTo>
                                <a:lnTo>
                                  <a:pt x="0" y="0"/>
                                </a:lnTo>
                                <a:lnTo>
                                  <a:pt x="0" y="202"/>
                                </a:lnTo>
                                <a:close/>
                                <a:moveTo>
                                  <a:pt x="259" y="34"/>
                                </a:moveTo>
                                <a:lnTo>
                                  <a:pt x="293" y="34"/>
                                </a:lnTo>
                                <a:lnTo>
                                  <a:pt x="293" y="0"/>
                                </a:lnTo>
                                <a:lnTo>
                                  <a:pt x="259" y="0"/>
                                </a:lnTo>
                                <a:lnTo>
                                  <a:pt x="25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Rectangle 106"/>
                        <wps:cNvSpPr>
                          <a:spLocks noChangeArrowheads="1"/>
                        </wps:cNvSpPr>
                        <wps:spPr bwMode="auto">
                          <a:xfrm>
                            <a:off x="4073" y="10803"/>
                            <a:ext cx="235" cy="2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Line 107"/>
                        <wps:cNvCnPr/>
                        <wps:spPr bwMode="auto">
                          <a:xfrm>
                            <a:off x="4073" y="10871"/>
                            <a:ext cx="235"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08"/>
                        <wps:cNvCnPr/>
                        <wps:spPr bwMode="auto">
                          <a:xfrm>
                            <a:off x="4073" y="10938"/>
                            <a:ext cx="235"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09"/>
                        <wps:cNvCnPr/>
                        <wps:spPr bwMode="auto">
                          <a:xfrm>
                            <a:off x="4083" y="10904"/>
                            <a:ext cx="213"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3" name="Rectangle 110"/>
                        <wps:cNvSpPr>
                          <a:spLocks noChangeArrowheads="1"/>
                        </wps:cNvSpPr>
                        <wps:spPr bwMode="auto">
                          <a:xfrm>
                            <a:off x="4208" y="10880"/>
                            <a:ext cx="67" cy="4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Rectangle 111"/>
                        <wps:cNvSpPr>
                          <a:spLocks noChangeArrowheads="1"/>
                        </wps:cNvSpPr>
                        <wps:spPr bwMode="auto">
                          <a:xfrm>
                            <a:off x="4332" y="10803"/>
                            <a:ext cx="34" cy="3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112"/>
                        <wps:cNvSpPr>
                          <a:spLocks noEditPoints="1"/>
                        </wps:cNvSpPr>
                        <wps:spPr bwMode="auto">
                          <a:xfrm>
                            <a:off x="3723" y="10356"/>
                            <a:ext cx="676" cy="486"/>
                          </a:xfrm>
                          <a:custGeom>
                            <a:avLst/>
                            <a:gdLst>
                              <a:gd name="T0" fmla="*/ 566 w 676"/>
                              <a:gd name="T1" fmla="*/ 349 h 486"/>
                              <a:gd name="T2" fmla="*/ 590 w 676"/>
                              <a:gd name="T3" fmla="*/ 349 h 486"/>
                              <a:gd name="T4" fmla="*/ 590 w 676"/>
                              <a:gd name="T5" fmla="*/ 339 h 486"/>
                              <a:gd name="T6" fmla="*/ 566 w 676"/>
                              <a:gd name="T7" fmla="*/ 339 h 486"/>
                              <a:gd name="T8" fmla="*/ 566 w 676"/>
                              <a:gd name="T9" fmla="*/ 349 h 486"/>
                              <a:gd name="T10" fmla="*/ 154 w 676"/>
                              <a:gd name="T11" fmla="*/ 289 h 486"/>
                              <a:gd name="T12" fmla="*/ 154 w 676"/>
                              <a:gd name="T13" fmla="*/ 36 h 486"/>
                              <a:gd name="T14" fmla="*/ 523 w 676"/>
                              <a:gd name="T15" fmla="*/ 36 h 486"/>
                              <a:gd name="T16" fmla="*/ 523 w 676"/>
                              <a:gd name="T17" fmla="*/ 289 h 486"/>
                              <a:gd name="T18" fmla="*/ 154 w 676"/>
                              <a:gd name="T19" fmla="*/ 289 h 486"/>
                              <a:gd name="T20" fmla="*/ 137 w 676"/>
                              <a:gd name="T21" fmla="*/ 305 h 486"/>
                              <a:gd name="T22" fmla="*/ 540 w 676"/>
                              <a:gd name="T23" fmla="*/ 305 h 486"/>
                              <a:gd name="T24" fmla="*/ 540 w 676"/>
                              <a:gd name="T25" fmla="*/ 17 h 486"/>
                              <a:gd name="T26" fmla="*/ 557 w 676"/>
                              <a:gd name="T27" fmla="*/ 17 h 486"/>
                              <a:gd name="T28" fmla="*/ 557 w 676"/>
                              <a:gd name="T29" fmla="*/ 0 h 486"/>
                              <a:gd name="T30" fmla="*/ 120 w 676"/>
                              <a:gd name="T31" fmla="*/ 0 h 486"/>
                              <a:gd name="T32" fmla="*/ 120 w 676"/>
                              <a:gd name="T33" fmla="*/ 322 h 486"/>
                              <a:gd name="T34" fmla="*/ 137 w 676"/>
                              <a:gd name="T35" fmla="*/ 322 h 486"/>
                              <a:gd name="T36" fmla="*/ 137 w 676"/>
                              <a:gd name="T37" fmla="*/ 305 h 486"/>
                              <a:gd name="T38" fmla="*/ 0 w 676"/>
                              <a:gd name="T39" fmla="*/ 469 h 486"/>
                              <a:gd name="T40" fmla="*/ 67 w 676"/>
                              <a:gd name="T41" fmla="*/ 469 h 486"/>
                              <a:gd name="T42" fmla="*/ 67 w 676"/>
                              <a:gd name="T43" fmla="*/ 447 h 486"/>
                              <a:gd name="T44" fmla="*/ 0 w 676"/>
                              <a:gd name="T45" fmla="*/ 447 h 486"/>
                              <a:gd name="T46" fmla="*/ 0 w 676"/>
                              <a:gd name="T47" fmla="*/ 469 h 486"/>
                              <a:gd name="T48" fmla="*/ 393 w 676"/>
                              <a:gd name="T49" fmla="*/ 486 h 486"/>
                              <a:gd name="T50" fmla="*/ 540 w 676"/>
                              <a:gd name="T51" fmla="*/ 486 h 486"/>
                              <a:gd name="T52" fmla="*/ 540 w 676"/>
                              <a:gd name="T53" fmla="*/ 474 h 486"/>
                              <a:gd name="T54" fmla="*/ 393 w 676"/>
                              <a:gd name="T55" fmla="*/ 474 h 486"/>
                              <a:gd name="T56" fmla="*/ 393 w 676"/>
                              <a:gd name="T57" fmla="*/ 486 h 486"/>
                              <a:gd name="T58" fmla="*/ 652 w 676"/>
                              <a:gd name="T59" fmla="*/ 457 h 486"/>
                              <a:gd name="T60" fmla="*/ 676 w 676"/>
                              <a:gd name="T61" fmla="*/ 457 h 486"/>
                              <a:gd name="T62" fmla="*/ 676 w 676"/>
                              <a:gd name="T63" fmla="*/ 447 h 486"/>
                              <a:gd name="T64" fmla="*/ 652 w 676"/>
                              <a:gd name="T65" fmla="*/ 447 h 486"/>
                              <a:gd name="T66" fmla="*/ 652 w 676"/>
                              <a:gd name="T67" fmla="*/ 457 h 486"/>
                              <a:gd name="T68" fmla="*/ 652 w 676"/>
                              <a:gd name="T69" fmla="*/ 481 h 486"/>
                              <a:gd name="T70" fmla="*/ 676 w 676"/>
                              <a:gd name="T71" fmla="*/ 481 h 486"/>
                              <a:gd name="T72" fmla="*/ 676 w 676"/>
                              <a:gd name="T73" fmla="*/ 469 h 486"/>
                              <a:gd name="T74" fmla="*/ 652 w 676"/>
                              <a:gd name="T75" fmla="*/ 469 h 486"/>
                              <a:gd name="T76" fmla="*/ 652 w 676"/>
                              <a:gd name="T77" fmla="*/ 481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486">
                                <a:moveTo>
                                  <a:pt x="566" y="349"/>
                                </a:moveTo>
                                <a:lnTo>
                                  <a:pt x="590" y="349"/>
                                </a:lnTo>
                                <a:lnTo>
                                  <a:pt x="590" y="339"/>
                                </a:lnTo>
                                <a:lnTo>
                                  <a:pt x="566" y="339"/>
                                </a:lnTo>
                                <a:lnTo>
                                  <a:pt x="566" y="349"/>
                                </a:lnTo>
                                <a:close/>
                                <a:moveTo>
                                  <a:pt x="154" y="289"/>
                                </a:moveTo>
                                <a:lnTo>
                                  <a:pt x="154" y="36"/>
                                </a:lnTo>
                                <a:lnTo>
                                  <a:pt x="523" y="36"/>
                                </a:lnTo>
                                <a:lnTo>
                                  <a:pt x="523" y="289"/>
                                </a:lnTo>
                                <a:lnTo>
                                  <a:pt x="154" y="289"/>
                                </a:lnTo>
                                <a:close/>
                                <a:moveTo>
                                  <a:pt x="137" y="305"/>
                                </a:moveTo>
                                <a:lnTo>
                                  <a:pt x="540" y="305"/>
                                </a:lnTo>
                                <a:lnTo>
                                  <a:pt x="540" y="17"/>
                                </a:lnTo>
                                <a:lnTo>
                                  <a:pt x="557" y="17"/>
                                </a:lnTo>
                                <a:lnTo>
                                  <a:pt x="557" y="0"/>
                                </a:lnTo>
                                <a:lnTo>
                                  <a:pt x="120" y="0"/>
                                </a:lnTo>
                                <a:lnTo>
                                  <a:pt x="120" y="322"/>
                                </a:lnTo>
                                <a:lnTo>
                                  <a:pt x="137" y="322"/>
                                </a:lnTo>
                                <a:lnTo>
                                  <a:pt x="137" y="305"/>
                                </a:lnTo>
                                <a:close/>
                                <a:moveTo>
                                  <a:pt x="0" y="469"/>
                                </a:moveTo>
                                <a:lnTo>
                                  <a:pt x="67" y="469"/>
                                </a:lnTo>
                                <a:lnTo>
                                  <a:pt x="67" y="447"/>
                                </a:lnTo>
                                <a:lnTo>
                                  <a:pt x="0" y="447"/>
                                </a:lnTo>
                                <a:lnTo>
                                  <a:pt x="0" y="469"/>
                                </a:lnTo>
                                <a:close/>
                                <a:moveTo>
                                  <a:pt x="393" y="486"/>
                                </a:moveTo>
                                <a:lnTo>
                                  <a:pt x="540" y="486"/>
                                </a:lnTo>
                                <a:lnTo>
                                  <a:pt x="540" y="474"/>
                                </a:lnTo>
                                <a:lnTo>
                                  <a:pt x="393" y="474"/>
                                </a:lnTo>
                                <a:lnTo>
                                  <a:pt x="393" y="486"/>
                                </a:lnTo>
                                <a:close/>
                                <a:moveTo>
                                  <a:pt x="652" y="457"/>
                                </a:moveTo>
                                <a:lnTo>
                                  <a:pt x="676" y="457"/>
                                </a:lnTo>
                                <a:lnTo>
                                  <a:pt x="676" y="447"/>
                                </a:lnTo>
                                <a:lnTo>
                                  <a:pt x="652" y="447"/>
                                </a:lnTo>
                                <a:lnTo>
                                  <a:pt x="652" y="457"/>
                                </a:lnTo>
                                <a:close/>
                                <a:moveTo>
                                  <a:pt x="652" y="481"/>
                                </a:moveTo>
                                <a:lnTo>
                                  <a:pt x="676" y="481"/>
                                </a:lnTo>
                                <a:lnTo>
                                  <a:pt x="676" y="469"/>
                                </a:lnTo>
                                <a:lnTo>
                                  <a:pt x="652" y="469"/>
                                </a:lnTo>
                                <a:lnTo>
                                  <a:pt x="652" y="4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Rectangle 113"/>
                        <wps:cNvSpPr>
                          <a:spLocks noChangeArrowheads="1"/>
                        </wps:cNvSpPr>
                        <wps:spPr bwMode="auto">
                          <a:xfrm>
                            <a:off x="4289" y="10695"/>
                            <a:ext cx="24" cy="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114"/>
                        <wps:cNvSpPr>
                          <a:spLocks noChangeArrowheads="1"/>
                        </wps:cNvSpPr>
                        <wps:spPr bwMode="auto">
                          <a:xfrm>
                            <a:off x="3877" y="10392"/>
                            <a:ext cx="369" cy="25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115"/>
                        <wps:cNvSpPr>
                          <a:spLocks/>
                        </wps:cNvSpPr>
                        <wps:spPr bwMode="auto">
                          <a:xfrm>
                            <a:off x="3843" y="10356"/>
                            <a:ext cx="437" cy="322"/>
                          </a:xfrm>
                          <a:custGeom>
                            <a:avLst/>
                            <a:gdLst>
                              <a:gd name="T0" fmla="*/ 17 w 437"/>
                              <a:gd name="T1" fmla="*/ 305 h 322"/>
                              <a:gd name="T2" fmla="*/ 420 w 437"/>
                              <a:gd name="T3" fmla="*/ 305 h 322"/>
                              <a:gd name="T4" fmla="*/ 420 w 437"/>
                              <a:gd name="T5" fmla="*/ 17 h 322"/>
                              <a:gd name="T6" fmla="*/ 437 w 437"/>
                              <a:gd name="T7" fmla="*/ 17 h 322"/>
                              <a:gd name="T8" fmla="*/ 437 w 437"/>
                              <a:gd name="T9" fmla="*/ 0 h 322"/>
                              <a:gd name="T10" fmla="*/ 0 w 437"/>
                              <a:gd name="T11" fmla="*/ 0 h 322"/>
                              <a:gd name="T12" fmla="*/ 0 w 437"/>
                              <a:gd name="T13" fmla="*/ 322 h 322"/>
                              <a:gd name="T14" fmla="*/ 17 w 437"/>
                              <a:gd name="T15" fmla="*/ 322 h 322"/>
                              <a:gd name="T16" fmla="*/ 17 w 437"/>
                              <a:gd name="T17" fmla="*/ 305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322">
                                <a:moveTo>
                                  <a:pt x="17" y="305"/>
                                </a:moveTo>
                                <a:lnTo>
                                  <a:pt x="420" y="305"/>
                                </a:lnTo>
                                <a:lnTo>
                                  <a:pt x="420" y="17"/>
                                </a:lnTo>
                                <a:lnTo>
                                  <a:pt x="437" y="17"/>
                                </a:lnTo>
                                <a:lnTo>
                                  <a:pt x="437" y="0"/>
                                </a:lnTo>
                                <a:lnTo>
                                  <a:pt x="0" y="0"/>
                                </a:lnTo>
                                <a:lnTo>
                                  <a:pt x="0" y="322"/>
                                </a:lnTo>
                                <a:lnTo>
                                  <a:pt x="17" y="322"/>
                                </a:lnTo>
                                <a:lnTo>
                                  <a:pt x="17" y="3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Line 116"/>
                        <wps:cNvCnPr/>
                        <wps:spPr bwMode="auto">
                          <a:xfrm>
                            <a:off x="3790" y="10722"/>
                            <a:ext cx="54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17"/>
                        <wps:cNvCnPr/>
                        <wps:spPr bwMode="auto">
                          <a:xfrm flipV="1">
                            <a:off x="3927" y="10722"/>
                            <a:ext cx="1" cy="2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18"/>
                        <wps:cNvCnPr/>
                        <wps:spPr bwMode="auto">
                          <a:xfrm flipV="1">
                            <a:off x="4061" y="10722"/>
                            <a:ext cx="1" cy="2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119"/>
                        <wps:cNvSpPr>
                          <a:spLocks noChangeArrowheads="1"/>
                        </wps:cNvSpPr>
                        <wps:spPr bwMode="auto">
                          <a:xfrm>
                            <a:off x="3723" y="10803"/>
                            <a:ext cx="67" cy="2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Rectangle 120"/>
                        <wps:cNvSpPr>
                          <a:spLocks noChangeArrowheads="1"/>
                        </wps:cNvSpPr>
                        <wps:spPr bwMode="auto">
                          <a:xfrm>
                            <a:off x="4116" y="10830"/>
                            <a:ext cx="147" cy="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Rectangle 121"/>
                        <wps:cNvSpPr>
                          <a:spLocks noChangeArrowheads="1"/>
                        </wps:cNvSpPr>
                        <wps:spPr bwMode="auto">
                          <a:xfrm>
                            <a:off x="4375" y="10803"/>
                            <a:ext cx="24" cy="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Rectangle 122"/>
                        <wps:cNvSpPr>
                          <a:spLocks noChangeArrowheads="1"/>
                        </wps:cNvSpPr>
                        <wps:spPr bwMode="auto">
                          <a:xfrm>
                            <a:off x="4375" y="10825"/>
                            <a:ext cx="24" cy="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23"/>
                        <wps:cNvSpPr>
                          <a:spLocks/>
                        </wps:cNvSpPr>
                        <wps:spPr bwMode="auto">
                          <a:xfrm>
                            <a:off x="2723" y="10308"/>
                            <a:ext cx="720" cy="721"/>
                          </a:xfrm>
                          <a:custGeom>
                            <a:avLst/>
                            <a:gdLst>
                              <a:gd name="T0" fmla="*/ 156 w 720"/>
                              <a:gd name="T1" fmla="*/ 474 h 721"/>
                              <a:gd name="T2" fmla="*/ 0 w 720"/>
                              <a:gd name="T3" fmla="*/ 474 h 721"/>
                              <a:gd name="T4" fmla="*/ 0 w 720"/>
                              <a:gd name="T5" fmla="*/ 721 h 721"/>
                              <a:gd name="T6" fmla="*/ 720 w 720"/>
                              <a:gd name="T7" fmla="*/ 721 h 721"/>
                              <a:gd name="T8" fmla="*/ 720 w 720"/>
                              <a:gd name="T9" fmla="*/ 474 h 721"/>
                              <a:gd name="T10" fmla="*/ 561 w 720"/>
                              <a:gd name="T11" fmla="*/ 474 h 721"/>
                              <a:gd name="T12" fmla="*/ 561 w 720"/>
                              <a:gd name="T13" fmla="*/ 440 h 721"/>
                              <a:gd name="T14" fmla="*/ 628 w 720"/>
                              <a:gd name="T15" fmla="*/ 440 h 721"/>
                              <a:gd name="T16" fmla="*/ 628 w 720"/>
                              <a:gd name="T17" fmla="*/ 0 h 721"/>
                              <a:gd name="T18" fmla="*/ 89 w 720"/>
                              <a:gd name="T19" fmla="*/ 0 h 721"/>
                              <a:gd name="T20" fmla="*/ 89 w 720"/>
                              <a:gd name="T21" fmla="*/ 440 h 721"/>
                              <a:gd name="T22" fmla="*/ 156 w 720"/>
                              <a:gd name="T23" fmla="*/ 440 h 721"/>
                              <a:gd name="T24" fmla="*/ 156 w 720"/>
                              <a:gd name="T25" fmla="*/ 47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 h="721">
                                <a:moveTo>
                                  <a:pt x="156" y="474"/>
                                </a:moveTo>
                                <a:lnTo>
                                  <a:pt x="0" y="474"/>
                                </a:lnTo>
                                <a:lnTo>
                                  <a:pt x="0" y="721"/>
                                </a:lnTo>
                                <a:lnTo>
                                  <a:pt x="720" y="721"/>
                                </a:lnTo>
                                <a:lnTo>
                                  <a:pt x="720" y="474"/>
                                </a:lnTo>
                                <a:lnTo>
                                  <a:pt x="561" y="474"/>
                                </a:lnTo>
                                <a:lnTo>
                                  <a:pt x="561" y="440"/>
                                </a:lnTo>
                                <a:lnTo>
                                  <a:pt x="628" y="440"/>
                                </a:lnTo>
                                <a:lnTo>
                                  <a:pt x="628" y="0"/>
                                </a:lnTo>
                                <a:lnTo>
                                  <a:pt x="89" y="0"/>
                                </a:lnTo>
                                <a:lnTo>
                                  <a:pt x="89" y="440"/>
                                </a:lnTo>
                                <a:lnTo>
                                  <a:pt x="156" y="440"/>
                                </a:lnTo>
                                <a:lnTo>
                                  <a:pt x="156" y="4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24"/>
                        <wps:cNvSpPr>
                          <a:spLocks/>
                        </wps:cNvSpPr>
                        <wps:spPr bwMode="auto">
                          <a:xfrm>
                            <a:off x="2723" y="10308"/>
                            <a:ext cx="720" cy="721"/>
                          </a:xfrm>
                          <a:custGeom>
                            <a:avLst/>
                            <a:gdLst>
                              <a:gd name="T0" fmla="*/ 156 w 720"/>
                              <a:gd name="T1" fmla="*/ 474 h 721"/>
                              <a:gd name="T2" fmla="*/ 0 w 720"/>
                              <a:gd name="T3" fmla="*/ 474 h 721"/>
                              <a:gd name="T4" fmla="*/ 0 w 720"/>
                              <a:gd name="T5" fmla="*/ 721 h 721"/>
                              <a:gd name="T6" fmla="*/ 720 w 720"/>
                              <a:gd name="T7" fmla="*/ 721 h 721"/>
                              <a:gd name="T8" fmla="*/ 720 w 720"/>
                              <a:gd name="T9" fmla="*/ 474 h 721"/>
                              <a:gd name="T10" fmla="*/ 561 w 720"/>
                              <a:gd name="T11" fmla="*/ 474 h 721"/>
                              <a:gd name="T12" fmla="*/ 561 w 720"/>
                              <a:gd name="T13" fmla="*/ 440 h 721"/>
                              <a:gd name="T14" fmla="*/ 628 w 720"/>
                              <a:gd name="T15" fmla="*/ 440 h 721"/>
                              <a:gd name="T16" fmla="*/ 628 w 720"/>
                              <a:gd name="T17" fmla="*/ 0 h 721"/>
                              <a:gd name="T18" fmla="*/ 89 w 720"/>
                              <a:gd name="T19" fmla="*/ 0 h 721"/>
                              <a:gd name="T20" fmla="*/ 89 w 720"/>
                              <a:gd name="T21" fmla="*/ 440 h 721"/>
                              <a:gd name="T22" fmla="*/ 156 w 720"/>
                              <a:gd name="T23" fmla="*/ 440 h 721"/>
                              <a:gd name="T24" fmla="*/ 156 w 720"/>
                              <a:gd name="T25" fmla="*/ 474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 h="721">
                                <a:moveTo>
                                  <a:pt x="156" y="474"/>
                                </a:moveTo>
                                <a:lnTo>
                                  <a:pt x="0" y="474"/>
                                </a:lnTo>
                                <a:lnTo>
                                  <a:pt x="0" y="721"/>
                                </a:lnTo>
                                <a:lnTo>
                                  <a:pt x="720" y="721"/>
                                </a:lnTo>
                                <a:lnTo>
                                  <a:pt x="720" y="474"/>
                                </a:lnTo>
                                <a:lnTo>
                                  <a:pt x="561" y="474"/>
                                </a:lnTo>
                                <a:lnTo>
                                  <a:pt x="561" y="440"/>
                                </a:lnTo>
                                <a:lnTo>
                                  <a:pt x="628" y="440"/>
                                </a:lnTo>
                                <a:lnTo>
                                  <a:pt x="628" y="0"/>
                                </a:lnTo>
                                <a:lnTo>
                                  <a:pt x="89" y="0"/>
                                </a:lnTo>
                                <a:lnTo>
                                  <a:pt x="89" y="440"/>
                                </a:lnTo>
                                <a:lnTo>
                                  <a:pt x="156" y="440"/>
                                </a:lnTo>
                                <a:lnTo>
                                  <a:pt x="156" y="47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125"/>
                        <wps:cNvCnPr/>
                        <wps:spPr bwMode="auto">
                          <a:xfrm>
                            <a:off x="2879" y="10782"/>
                            <a:ext cx="40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26"/>
                        <wps:cNvCnPr/>
                        <wps:spPr bwMode="auto">
                          <a:xfrm>
                            <a:off x="2879" y="10748"/>
                            <a:ext cx="40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0" name="Freeform 127"/>
                        <wps:cNvSpPr>
                          <a:spLocks noEditPoints="1"/>
                        </wps:cNvSpPr>
                        <wps:spPr bwMode="auto">
                          <a:xfrm>
                            <a:off x="3092" y="10803"/>
                            <a:ext cx="293" cy="205"/>
                          </a:xfrm>
                          <a:custGeom>
                            <a:avLst/>
                            <a:gdLst>
                              <a:gd name="T0" fmla="*/ 0 w 293"/>
                              <a:gd name="T1" fmla="*/ 205 h 205"/>
                              <a:gd name="T2" fmla="*/ 238 w 293"/>
                              <a:gd name="T3" fmla="*/ 205 h 205"/>
                              <a:gd name="T4" fmla="*/ 238 w 293"/>
                              <a:gd name="T5" fmla="*/ 0 h 205"/>
                              <a:gd name="T6" fmla="*/ 0 w 293"/>
                              <a:gd name="T7" fmla="*/ 0 h 205"/>
                              <a:gd name="T8" fmla="*/ 0 w 293"/>
                              <a:gd name="T9" fmla="*/ 205 h 205"/>
                              <a:gd name="T10" fmla="*/ 259 w 293"/>
                              <a:gd name="T11" fmla="*/ 36 h 205"/>
                              <a:gd name="T12" fmla="*/ 293 w 293"/>
                              <a:gd name="T13" fmla="*/ 36 h 205"/>
                              <a:gd name="T14" fmla="*/ 293 w 293"/>
                              <a:gd name="T15" fmla="*/ 0 h 205"/>
                              <a:gd name="T16" fmla="*/ 259 w 293"/>
                              <a:gd name="T17" fmla="*/ 0 h 205"/>
                              <a:gd name="T18" fmla="*/ 259 w 293"/>
                              <a:gd name="T19" fmla="*/ 36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3" h="205">
                                <a:moveTo>
                                  <a:pt x="0" y="205"/>
                                </a:moveTo>
                                <a:lnTo>
                                  <a:pt x="238" y="205"/>
                                </a:lnTo>
                                <a:lnTo>
                                  <a:pt x="238" y="0"/>
                                </a:lnTo>
                                <a:lnTo>
                                  <a:pt x="0" y="0"/>
                                </a:lnTo>
                                <a:lnTo>
                                  <a:pt x="0" y="205"/>
                                </a:lnTo>
                                <a:close/>
                                <a:moveTo>
                                  <a:pt x="259" y="36"/>
                                </a:moveTo>
                                <a:lnTo>
                                  <a:pt x="293" y="36"/>
                                </a:lnTo>
                                <a:lnTo>
                                  <a:pt x="293" y="0"/>
                                </a:lnTo>
                                <a:lnTo>
                                  <a:pt x="259" y="0"/>
                                </a:lnTo>
                                <a:lnTo>
                                  <a:pt x="259"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Rectangle 128"/>
                        <wps:cNvSpPr>
                          <a:spLocks noChangeArrowheads="1"/>
                        </wps:cNvSpPr>
                        <wps:spPr bwMode="auto">
                          <a:xfrm>
                            <a:off x="3092" y="10803"/>
                            <a:ext cx="238" cy="2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129"/>
                        <wps:cNvCnPr/>
                        <wps:spPr bwMode="auto">
                          <a:xfrm>
                            <a:off x="3092" y="10873"/>
                            <a:ext cx="23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3" name="Line 130"/>
                        <wps:cNvCnPr/>
                        <wps:spPr bwMode="auto">
                          <a:xfrm>
                            <a:off x="3092" y="10940"/>
                            <a:ext cx="23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4" name="Line 131"/>
                        <wps:cNvCnPr/>
                        <wps:spPr bwMode="auto">
                          <a:xfrm>
                            <a:off x="3104" y="10907"/>
                            <a:ext cx="21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32"/>
                        <wps:cNvSpPr>
                          <a:spLocks noChangeArrowheads="1"/>
                        </wps:cNvSpPr>
                        <wps:spPr bwMode="auto">
                          <a:xfrm>
                            <a:off x="3229" y="10883"/>
                            <a:ext cx="67" cy="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Rectangle 133"/>
                        <wps:cNvSpPr>
                          <a:spLocks noChangeArrowheads="1"/>
                        </wps:cNvSpPr>
                        <wps:spPr bwMode="auto">
                          <a:xfrm>
                            <a:off x="3351" y="10803"/>
                            <a:ext cx="34" cy="3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134"/>
                        <wps:cNvSpPr>
                          <a:spLocks noEditPoints="1"/>
                        </wps:cNvSpPr>
                        <wps:spPr bwMode="auto">
                          <a:xfrm>
                            <a:off x="2745" y="10359"/>
                            <a:ext cx="674" cy="485"/>
                          </a:xfrm>
                          <a:custGeom>
                            <a:avLst/>
                            <a:gdLst>
                              <a:gd name="T0" fmla="*/ 566 w 674"/>
                              <a:gd name="T1" fmla="*/ 346 h 485"/>
                              <a:gd name="T2" fmla="*/ 590 w 674"/>
                              <a:gd name="T3" fmla="*/ 346 h 485"/>
                              <a:gd name="T4" fmla="*/ 590 w 674"/>
                              <a:gd name="T5" fmla="*/ 338 h 485"/>
                              <a:gd name="T6" fmla="*/ 566 w 674"/>
                              <a:gd name="T7" fmla="*/ 338 h 485"/>
                              <a:gd name="T8" fmla="*/ 566 w 674"/>
                              <a:gd name="T9" fmla="*/ 346 h 485"/>
                              <a:gd name="T10" fmla="*/ 151 w 674"/>
                              <a:gd name="T11" fmla="*/ 288 h 485"/>
                              <a:gd name="T12" fmla="*/ 151 w 674"/>
                              <a:gd name="T13" fmla="*/ 33 h 485"/>
                              <a:gd name="T14" fmla="*/ 522 w 674"/>
                              <a:gd name="T15" fmla="*/ 33 h 485"/>
                              <a:gd name="T16" fmla="*/ 522 w 674"/>
                              <a:gd name="T17" fmla="*/ 288 h 485"/>
                              <a:gd name="T18" fmla="*/ 151 w 674"/>
                              <a:gd name="T19" fmla="*/ 288 h 485"/>
                              <a:gd name="T20" fmla="*/ 134 w 674"/>
                              <a:gd name="T21" fmla="*/ 305 h 485"/>
                              <a:gd name="T22" fmla="*/ 539 w 674"/>
                              <a:gd name="T23" fmla="*/ 305 h 485"/>
                              <a:gd name="T24" fmla="*/ 539 w 674"/>
                              <a:gd name="T25" fmla="*/ 16 h 485"/>
                              <a:gd name="T26" fmla="*/ 556 w 674"/>
                              <a:gd name="T27" fmla="*/ 16 h 485"/>
                              <a:gd name="T28" fmla="*/ 556 w 674"/>
                              <a:gd name="T29" fmla="*/ 0 h 485"/>
                              <a:gd name="T30" fmla="*/ 117 w 674"/>
                              <a:gd name="T31" fmla="*/ 0 h 485"/>
                              <a:gd name="T32" fmla="*/ 117 w 674"/>
                              <a:gd name="T33" fmla="*/ 322 h 485"/>
                              <a:gd name="T34" fmla="*/ 134 w 674"/>
                              <a:gd name="T35" fmla="*/ 322 h 485"/>
                              <a:gd name="T36" fmla="*/ 134 w 674"/>
                              <a:gd name="T37" fmla="*/ 305 h 485"/>
                              <a:gd name="T38" fmla="*/ 0 w 674"/>
                              <a:gd name="T39" fmla="*/ 468 h 485"/>
                              <a:gd name="T40" fmla="*/ 67 w 674"/>
                              <a:gd name="T41" fmla="*/ 468 h 485"/>
                              <a:gd name="T42" fmla="*/ 67 w 674"/>
                              <a:gd name="T43" fmla="*/ 444 h 485"/>
                              <a:gd name="T44" fmla="*/ 0 w 674"/>
                              <a:gd name="T45" fmla="*/ 444 h 485"/>
                              <a:gd name="T46" fmla="*/ 0 w 674"/>
                              <a:gd name="T47" fmla="*/ 468 h 485"/>
                              <a:gd name="T48" fmla="*/ 393 w 674"/>
                              <a:gd name="T49" fmla="*/ 485 h 485"/>
                              <a:gd name="T50" fmla="*/ 539 w 674"/>
                              <a:gd name="T51" fmla="*/ 485 h 485"/>
                              <a:gd name="T52" fmla="*/ 539 w 674"/>
                              <a:gd name="T53" fmla="*/ 473 h 485"/>
                              <a:gd name="T54" fmla="*/ 393 w 674"/>
                              <a:gd name="T55" fmla="*/ 473 h 485"/>
                              <a:gd name="T56" fmla="*/ 393 w 674"/>
                              <a:gd name="T57" fmla="*/ 485 h 485"/>
                              <a:gd name="T58" fmla="*/ 652 w 674"/>
                              <a:gd name="T59" fmla="*/ 456 h 485"/>
                              <a:gd name="T60" fmla="*/ 674 w 674"/>
                              <a:gd name="T61" fmla="*/ 456 h 485"/>
                              <a:gd name="T62" fmla="*/ 674 w 674"/>
                              <a:gd name="T63" fmla="*/ 444 h 485"/>
                              <a:gd name="T64" fmla="*/ 652 w 674"/>
                              <a:gd name="T65" fmla="*/ 444 h 485"/>
                              <a:gd name="T66" fmla="*/ 652 w 674"/>
                              <a:gd name="T67" fmla="*/ 456 h 485"/>
                              <a:gd name="T68" fmla="*/ 652 w 674"/>
                              <a:gd name="T69" fmla="*/ 480 h 485"/>
                              <a:gd name="T70" fmla="*/ 674 w 674"/>
                              <a:gd name="T71" fmla="*/ 480 h 485"/>
                              <a:gd name="T72" fmla="*/ 674 w 674"/>
                              <a:gd name="T73" fmla="*/ 468 h 485"/>
                              <a:gd name="T74" fmla="*/ 652 w 674"/>
                              <a:gd name="T75" fmla="*/ 468 h 485"/>
                              <a:gd name="T76" fmla="*/ 652 w 674"/>
                              <a:gd name="T77" fmla="*/ 480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4" h="485">
                                <a:moveTo>
                                  <a:pt x="566" y="346"/>
                                </a:moveTo>
                                <a:lnTo>
                                  <a:pt x="590" y="346"/>
                                </a:lnTo>
                                <a:lnTo>
                                  <a:pt x="590" y="338"/>
                                </a:lnTo>
                                <a:lnTo>
                                  <a:pt x="566" y="338"/>
                                </a:lnTo>
                                <a:lnTo>
                                  <a:pt x="566" y="346"/>
                                </a:lnTo>
                                <a:close/>
                                <a:moveTo>
                                  <a:pt x="151" y="288"/>
                                </a:moveTo>
                                <a:lnTo>
                                  <a:pt x="151" y="33"/>
                                </a:lnTo>
                                <a:lnTo>
                                  <a:pt x="522" y="33"/>
                                </a:lnTo>
                                <a:lnTo>
                                  <a:pt x="522" y="288"/>
                                </a:lnTo>
                                <a:lnTo>
                                  <a:pt x="151" y="288"/>
                                </a:lnTo>
                                <a:close/>
                                <a:moveTo>
                                  <a:pt x="134" y="305"/>
                                </a:moveTo>
                                <a:lnTo>
                                  <a:pt x="539" y="305"/>
                                </a:lnTo>
                                <a:lnTo>
                                  <a:pt x="539" y="16"/>
                                </a:lnTo>
                                <a:lnTo>
                                  <a:pt x="556" y="16"/>
                                </a:lnTo>
                                <a:lnTo>
                                  <a:pt x="556" y="0"/>
                                </a:lnTo>
                                <a:lnTo>
                                  <a:pt x="117" y="0"/>
                                </a:lnTo>
                                <a:lnTo>
                                  <a:pt x="117" y="322"/>
                                </a:lnTo>
                                <a:lnTo>
                                  <a:pt x="134" y="322"/>
                                </a:lnTo>
                                <a:lnTo>
                                  <a:pt x="134" y="305"/>
                                </a:lnTo>
                                <a:close/>
                                <a:moveTo>
                                  <a:pt x="0" y="468"/>
                                </a:moveTo>
                                <a:lnTo>
                                  <a:pt x="67" y="468"/>
                                </a:lnTo>
                                <a:lnTo>
                                  <a:pt x="67" y="444"/>
                                </a:lnTo>
                                <a:lnTo>
                                  <a:pt x="0" y="444"/>
                                </a:lnTo>
                                <a:lnTo>
                                  <a:pt x="0" y="468"/>
                                </a:lnTo>
                                <a:close/>
                                <a:moveTo>
                                  <a:pt x="393" y="485"/>
                                </a:moveTo>
                                <a:lnTo>
                                  <a:pt x="539" y="485"/>
                                </a:lnTo>
                                <a:lnTo>
                                  <a:pt x="539" y="473"/>
                                </a:lnTo>
                                <a:lnTo>
                                  <a:pt x="393" y="473"/>
                                </a:lnTo>
                                <a:lnTo>
                                  <a:pt x="393" y="485"/>
                                </a:lnTo>
                                <a:close/>
                                <a:moveTo>
                                  <a:pt x="652" y="456"/>
                                </a:moveTo>
                                <a:lnTo>
                                  <a:pt x="674" y="456"/>
                                </a:lnTo>
                                <a:lnTo>
                                  <a:pt x="674" y="444"/>
                                </a:lnTo>
                                <a:lnTo>
                                  <a:pt x="652" y="444"/>
                                </a:lnTo>
                                <a:lnTo>
                                  <a:pt x="652" y="456"/>
                                </a:lnTo>
                                <a:close/>
                                <a:moveTo>
                                  <a:pt x="652" y="480"/>
                                </a:moveTo>
                                <a:lnTo>
                                  <a:pt x="674" y="480"/>
                                </a:lnTo>
                                <a:lnTo>
                                  <a:pt x="674" y="468"/>
                                </a:lnTo>
                                <a:lnTo>
                                  <a:pt x="652" y="468"/>
                                </a:lnTo>
                                <a:lnTo>
                                  <a:pt x="652"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Rectangle 135"/>
                        <wps:cNvSpPr>
                          <a:spLocks noChangeArrowheads="1"/>
                        </wps:cNvSpPr>
                        <wps:spPr bwMode="auto">
                          <a:xfrm>
                            <a:off x="3311" y="10697"/>
                            <a:ext cx="24" cy="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Rectangle 136"/>
                        <wps:cNvSpPr>
                          <a:spLocks noChangeArrowheads="1"/>
                        </wps:cNvSpPr>
                        <wps:spPr bwMode="auto">
                          <a:xfrm>
                            <a:off x="2896" y="10392"/>
                            <a:ext cx="371" cy="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137"/>
                        <wps:cNvSpPr>
                          <a:spLocks/>
                        </wps:cNvSpPr>
                        <wps:spPr bwMode="auto">
                          <a:xfrm>
                            <a:off x="2862" y="10359"/>
                            <a:ext cx="439" cy="322"/>
                          </a:xfrm>
                          <a:custGeom>
                            <a:avLst/>
                            <a:gdLst>
                              <a:gd name="T0" fmla="*/ 17 w 439"/>
                              <a:gd name="T1" fmla="*/ 305 h 322"/>
                              <a:gd name="T2" fmla="*/ 422 w 439"/>
                              <a:gd name="T3" fmla="*/ 305 h 322"/>
                              <a:gd name="T4" fmla="*/ 422 w 439"/>
                              <a:gd name="T5" fmla="*/ 16 h 322"/>
                              <a:gd name="T6" fmla="*/ 439 w 439"/>
                              <a:gd name="T7" fmla="*/ 16 h 322"/>
                              <a:gd name="T8" fmla="*/ 439 w 439"/>
                              <a:gd name="T9" fmla="*/ 0 h 322"/>
                              <a:gd name="T10" fmla="*/ 0 w 439"/>
                              <a:gd name="T11" fmla="*/ 0 h 322"/>
                              <a:gd name="T12" fmla="*/ 0 w 439"/>
                              <a:gd name="T13" fmla="*/ 322 h 322"/>
                              <a:gd name="T14" fmla="*/ 17 w 439"/>
                              <a:gd name="T15" fmla="*/ 322 h 322"/>
                              <a:gd name="T16" fmla="*/ 17 w 439"/>
                              <a:gd name="T17" fmla="*/ 305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9" h="322">
                                <a:moveTo>
                                  <a:pt x="17" y="305"/>
                                </a:moveTo>
                                <a:lnTo>
                                  <a:pt x="422" y="305"/>
                                </a:lnTo>
                                <a:lnTo>
                                  <a:pt x="422" y="16"/>
                                </a:lnTo>
                                <a:lnTo>
                                  <a:pt x="439" y="16"/>
                                </a:lnTo>
                                <a:lnTo>
                                  <a:pt x="439" y="0"/>
                                </a:lnTo>
                                <a:lnTo>
                                  <a:pt x="0" y="0"/>
                                </a:lnTo>
                                <a:lnTo>
                                  <a:pt x="0" y="322"/>
                                </a:lnTo>
                                <a:lnTo>
                                  <a:pt x="17" y="322"/>
                                </a:lnTo>
                                <a:lnTo>
                                  <a:pt x="17" y="3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138"/>
                        <wps:cNvCnPr/>
                        <wps:spPr bwMode="auto">
                          <a:xfrm>
                            <a:off x="2812" y="10722"/>
                            <a:ext cx="539"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39"/>
                        <wps:cNvCnPr/>
                        <wps:spPr bwMode="auto">
                          <a:xfrm flipV="1">
                            <a:off x="2946" y="10722"/>
                            <a:ext cx="1" cy="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40"/>
                        <wps:cNvCnPr/>
                        <wps:spPr bwMode="auto">
                          <a:xfrm flipV="1">
                            <a:off x="3083" y="10722"/>
                            <a:ext cx="1" cy="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4" name="Rectangle 141"/>
                        <wps:cNvSpPr>
                          <a:spLocks noChangeArrowheads="1"/>
                        </wps:cNvSpPr>
                        <wps:spPr bwMode="auto">
                          <a:xfrm>
                            <a:off x="2745" y="10803"/>
                            <a:ext cx="67" cy="2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142"/>
                        <wps:cNvSpPr>
                          <a:spLocks noChangeArrowheads="1"/>
                        </wps:cNvSpPr>
                        <wps:spPr bwMode="auto">
                          <a:xfrm>
                            <a:off x="3138" y="10832"/>
                            <a:ext cx="146" cy="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Rectangle 143"/>
                        <wps:cNvSpPr>
                          <a:spLocks noChangeArrowheads="1"/>
                        </wps:cNvSpPr>
                        <wps:spPr bwMode="auto">
                          <a:xfrm>
                            <a:off x="3397" y="10803"/>
                            <a:ext cx="22" cy="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Rectangle 144"/>
                        <wps:cNvSpPr>
                          <a:spLocks noChangeArrowheads="1"/>
                        </wps:cNvSpPr>
                        <wps:spPr bwMode="auto">
                          <a:xfrm>
                            <a:off x="3397" y="10827"/>
                            <a:ext cx="22" cy="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145"/>
                        <wps:cNvSpPr>
                          <a:spLocks/>
                        </wps:cNvSpPr>
                        <wps:spPr bwMode="auto">
                          <a:xfrm>
                            <a:off x="3083" y="9585"/>
                            <a:ext cx="887" cy="723"/>
                          </a:xfrm>
                          <a:custGeom>
                            <a:avLst/>
                            <a:gdLst>
                              <a:gd name="T0" fmla="*/ 0 w 887"/>
                              <a:gd name="T1" fmla="*/ 723 h 723"/>
                              <a:gd name="T2" fmla="*/ 0 w 887"/>
                              <a:gd name="T3" fmla="*/ 0 h 723"/>
                              <a:gd name="T4" fmla="*/ 887 w 887"/>
                              <a:gd name="T5" fmla="*/ 0 h 723"/>
                            </a:gdLst>
                            <a:ahLst/>
                            <a:cxnLst>
                              <a:cxn ang="0">
                                <a:pos x="T0" y="T1"/>
                              </a:cxn>
                              <a:cxn ang="0">
                                <a:pos x="T2" y="T3"/>
                              </a:cxn>
                              <a:cxn ang="0">
                                <a:pos x="T4" y="T5"/>
                              </a:cxn>
                            </a:cxnLst>
                            <a:rect l="0" t="0" r="r" b="b"/>
                            <a:pathLst>
                              <a:path w="887" h="723">
                                <a:moveTo>
                                  <a:pt x="0" y="723"/>
                                </a:moveTo>
                                <a:lnTo>
                                  <a:pt x="0" y="0"/>
                                </a:lnTo>
                                <a:lnTo>
                                  <a:pt x="88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Line 146"/>
                        <wps:cNvCnPr/>
                        <wps:spPr bwMode="auto">
                          <a:xfrm flipV="1">
                            <a:off x="4061" y="9945"/>
                            <a:ext cx="1" cy="3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0" name="Freeform 147"/>
                        <wps:cNvSpPr>
                          <a:spLocks/>
                        </wps:cNvSpPr>
                        <wps:spPr bwMode="auto">
                          <a:xfrm>
                            <a:off x="4781" y="9585"/>
                            <a:ext cx="460" cy="723"/>
                          </a:xfrm>
                          <a:custGeom>
                            <a:avLst/>
                            <a:gdLst>
                              <a:gd name="T0" fmla="*/ 460 w 460"/>
                              <a:gd name="T1" fmla="*/ 723 h 723"/>
                              <a:gd name="T2" fmla="*/ 460 w 460"/>
                              <a:gd name="T3" fmla="*/ 0 h 723"/>
                              <a:gd name="T4" fmla="*/ 0 w 460"/>
                              <a:gd name="T5" fmla="*/ 0 h 723"/>
                            </a:gdLst>
                            <a:ahLst/>
                            <a:cxnLst>
                              <a:cxn ang="0">
                                <a:pos x="T0" y="T1"/>
                              </a:cxn>
                              <a:cxn ang="0">
                                <a:pos x="T2" y="T3"/>
                              </a:cxn>
                              <a:cxn ang="0">
                                <a:pos x="T4" y="T5"/>
                              </a:cxn>
                            </a:cxnLst>
                            <a:rect l="0" t="0" r="r" b="b"/>
                            <a:pathLst>
                              <a:path w="460" h="723">
                                <a:moveTo>
                                  <a:pt x="460" y="723"/>
                                </a:moveTo>
                                <a:lnTo>
                                  <a:pt x="460" y="0"/>
                                </a:ln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7E2BDD" id="Group 28" o:spid="_x0000_s1026" alt="&quot;&quot;" style="width:47.15pt;height:44.4pt;mso-position-horizontal-relative:char;mso-position-vertical-relative:line" coordorigin="2723,9224" coordsize="287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">
                <v:shape id="Freeform 29" o:spid="_x0000_s1027" style="position:absolute;left:3881;top:9224;width:900;height:721;visibility:visible;mso-wrap-style:square;v-text-anchor:top" coordsize="90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" path="m,721l,707,89,661,89,,331,r,661l427,707r,14l,721xm360,620r84,l538,647r,50l444,697r,24l816,721r,-24l722,697r,-50l816,620r84,l900,180r-540,l360,620xe" stroked="f">
                  <v:path arrowok="t" o:connecttype="custom" o:connectlocs="0,721;0,707;89,661;89,0;331,0;331,661;427,707;427,721;0,721;360,620;444,620;538,647;538,697;444,697;444,721;816,721;816,697;722,697;722,647;816,620;900,620;900,180;360,180;360,620" o:connectangles="0,0,0,0,0,0,0,0,0,0,0,0,0,0,0,0,0,0,0,0,0,0,0,0"/>
                  <o:lock v:ext="edit" verticies="t"/>
                </v:shape>
                <v:line id="Line 30" o:spid="_x0000_s1028" style="position:absolute;visibility:visible;mso-wrap-style:square" from="3970,9885" to="3971,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" strokeweight=".7pt"/>
                <v:line id="Line 31" o:spid="_x0000_s1029" style="position:absolute;visibility:visible;mso-wrap-style:square" from="4212,9885" to="4213,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" strokeweight=".7pt"/>
                <v:line id="Line 32" o:spid="_x0000_s1030" style="position:absolute;visibility:visible;mso-wrap-style:square" from="4047,9450" to="4136,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" strokeweight=".7pt"/>
                <v:line id="Line 33" o:spid="_x0000_s1031" style="position:absolute;visibility:visible;mso-wrap-style:square" from="4030,9375" to="415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" strokeweight=".7pt"/>
                <v:rect id="Rectangle 34" o:spid="_x0000_s1032" style="position:absolute;left:4001;top:9255;width:18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" filled="f" strokeweight=".7pt"/>
                <v:shape id="Freeform 35" o:spid="_x0000_s1033" style="position:absolute;left:3881;top:9224;width:427;height:721;visibility:visible;mso-wrap-style:square;v-text-anchor:top" coordsize="42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" path="m,721l,707,89,661,89,,331,r,661l427,707r,14l,721e" filled="f" strokeweight=".7pt">
                  <v:path arrowok="t" o:connecttype="custom" o:connectlocs="0,721;0,707;89,661;89,0;331,0;331,661;427,707;427,721;0,721" o:connectangles="0,0,0,0,0,0,0,0,0"/>
                </v:shape>
                <v:shape id="Freeform 36" o:spid="_x0000_s1034" style="position:absolute;left:4241;top:9404;width:540;height:541;visibility:visible;mso-wrap-style:square;v-text-anchor:top" coordsize="54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" path="m,440r84,l178,467r,50l84,517r,24l456,541r,-24l362,517r,-50l456,440r84,l540,,,,,440e" filled="f" strokeweight=".7pt">
                  <v:path arrowok="t" o:connecttype="custom" o:connectlocs="0,440;84,440;178,467;178,517;84,517;84,541;456,541;456,517;362,517;362,467;456,440;540,440;540,0;0,0;0,440" o:connectangles="0,0,0,0,0,0,0,0,0,0,0,0,0,0,0"/>
                </v:shape>
                <v:line id="Line 37" o:spid="_x0000_s1035" style="position:absolute;visibility:visible;mso-wrap-style:square" from="4419,9921" to="4603,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" strokeweight=".7pt"/>
                <v:line id="Line 38" o:spid="_x0000_s1036" style="position:absolute;visibility:visible;mso-wrap-style:square" from="4419,9871" to="4603,9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" strokeweight=".7pt"/>
                <v:line id="Line 39" o:spid="_x0000_s1037" style="position:absolute;visibility:visible;mso-wrap-style:square" from="4325,9844" to="4697,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" strokeweight=".7pt"/>
                <v:shape id="Freeform 40" o:spid="_x0000_s1038" style="position:absolute;left:3994;top:9705;width:194;height:197;visibility:visible;mso-wrap-style:square;v-text-anchor:top" coordsize="19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" path="m,120r15,l15,,,,,120xm29,120r17,l46,,29,r,120xm60,120r14,l74,,60,r,120xm89,120r17,l106,,89,r,120xm120,120r14,l134,,120,r,120xm149,120r17,l166,,149,r,120xm180,120r14,l194,,180,r,120xm180,197r14,l194,137r-14,l180,197xm149,197r17,l166,137r-17,l149,197xm120,197r14,l134,137r-14,l120,197xm89,197r17,l106,137r-17,l89,197xm60,197r14,l74,137r-14,l60,197xm29,197r17,l46,137r-17,l29,197xm,197r15,l15,137,,137r,60xe" stroked="f">
                  <v:path arrowok="t" o:connecttype="custom" o:connectlocs="15,120;0,0;29,120;46,0;29,120;74,120;60,0;89,120;106,0;89,120;134,120;120,0;149,120;166,0;149,120;194,120;180,0;180,197;194,137;180,197;166,197;149,137;120,197;134,137;120,197;106,197;89,137;60,197;74,137;60,197;46,197;29,137;0,197;15,137;0,197" o:connectangles="0,0,0,0,0,0,0,0,0,0,0,0,0,0,0,0,0,0,0,0,0,0,0,0,0,0,0,0,0,0,0,0,0,0,0"/>
                  <o:lock v:ext="edit" verticies="t"/>
                </v:shape>
                <v:rect id="Rectangle 41" o:spid="_x0000_s1039" style="position:absolute;left:4016;top:9270;width:15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" filled="f" strokeweight=".25pt"/>
                <v:shape id="Freeform 42" o:spid="_x0000_s1040" style="position:absolute;left:4016;top:9270;width:151;height:14;visibility:visible;mso-wrap-style:square;v-text-anchor:top" coordsize="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" path="m,l14,14r122,l151,e" filled="f" strokeweight=".25pt">
                  <v:path arrowok="t" o:connecttype="custom" o:connectlocs="0,0;14,14;136,14;151,0" o:connectangles="0,0,0,0"/>
                </v:shape>
                <v:rect id="Rectangle 43" o:spid="_x0000_s1041" style="position:absolute;left:4016;top:9344;width:15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" filled="f" strokeweight=".25pt"/>
                <v:rect id="Rectangle 44" o:spid="_x0000_s1042" style="position:absolute;left:4016;top:9419;width:15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" filled="f" strokeweight=".25pt"/>
                <v:rect id="Rectangle 45" o:spid="_x0000_s1043" style="position:absolute;left:4016;top:9496;width:15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" filled="f" strokeweight=".25pt"/>
                <v:rect id="Rectangle 46" o:spid="_x0000_s1044" style="position:absolute;left:4016;top:9570;width:15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" filled="f" strokeweight=".25pt"/>
                <v:rect id="Rectangle 47" o:spid="_x0000_s1045" style="position:absolute;left:3994;top:9705;width:1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" filled="f" strokeweight=".25pt"/>
                <v:rect id="Rectangle 48" o:spid="_x0000_s1046" style="position:absolute;left:4023;top:9705;width:1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" filled="f" strokeweight=".25pt"/>
                <v:rect id="Rectangle 49" o:spid="_x0000_s1047" style="position:absolute;left:4054;top:9705;width:1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" filled="f" strokeweight=".25pt"/>
                <v:rect id="Rectangle 50" o:spid="_x0000_s1048" style="position:absolute;left:4083;top:9705;width:1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" filled="f" strokeweight=".25pt"/>
                <v:rect id="Rectangle 51" o:spid="_x0000_s1049" style="position:absolute;left:4114;top:9705;width:1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" filled="f" strokeweight=".25pt"/>
                <v:rect id="Rectangle 52" o:spid="_x0000_s1050" style="position:absolute;left:4143;top:9705;width:1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" filled="f" strokeweight=".25pt"/>
                <v:rect id="Rectangle 53" o:spid="_x0000_s1051" style="position:absolute;left:4174;top:9705;width:1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" filled="f" strokeweight=".25pt"/>
                <v:rect id="Rectangle 54" o:spid="_x0000_s1052" style="position:absolute;left:4174;top:9842;width:1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" filled="f" strokeweight=".25pt"/>
                <v:rect id="Rectangle 55" o:spid="_x0000_s1053" style="position:absolute;left:4143;top:9842;width: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" filled="f" strokeweight=".25pt"/>
                <v:rect id="Rectangle 56" o:spid="_x0000_s1054" style="position:absolute;left:4114;top:9842;width:1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" filled="f" strokeweight=".25pt"/>
                <v:rect id="Rectangle 57" o:spid="_x0000_s1055" style="position:absolute;left:4083;top:9842;width: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" filled="f" strokeweight=".25pt"/>
                <v:rect id="Rectangle 58" o:spid="_x0000_s1056" style="position:absolute;left:4054;top:9842;width:1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" filled="f" strokeweight=".25pt"/>
                <v:rect id="Rectangle 59" o:spid="_x0000_s1057" style="position:absolute;left:4023;top:9842;width: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" filled="f" strokeweight=".25pt"/>
                <v:rect id="Rectangle 60" o:spid="_x0000_s1058" style="position:absolute;left:3994;top:9842;width:1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" filled="f" strokeweight=".25pt"/>
                <v:line id="Line 61" o:spid="_x0000_s1059" style="position:absolute;flip:y;visibility:visible;mso-wrap-style:square" from="4016,9284" to="4030,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cm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" strokeweight=".25pt"/>
                <v:line id="Line 62" o:spid="_x0000_s1060" style="position:absolute;visibility:visible;mso-wrap-style:square" from="4152,9284" to="4167,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" strokeweight=".25pt"/>
                <v:line id="Line 63" o:spid="_x0000_s1061" style="position:absolute;visibility:visible;mso-wrap-style:square" from="4023,9549" to="4121,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" strokeweight=".25pt"/>
                <v:line id="Line 64" o:spid="_x0000_s1062" style="position:absolute;visibility:visible;mso-wrap-style:square" from="4023,9537" to="412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" strokeweight=".25pt"/>
                <v:line id="Line 65" o:spid="_x0000_s1063" style="position:absolute;visibility:visible;mso-wrap-style:square" from="4023,9525" to="41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" strokeweight=".25pt"/>
                <v:line id="Line 66" o:spid="_x0000_s1064" style="position:absolute;visibility:visible;mso-wrap-style:square" from="4023,9515" to="4121,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" strokeweight=".25pt"/>
                <v:line id="Line 67" o:spid="_x0000_s1065" style="position:absolute;visibility:visible;mso-wrap-style:square" from="4023,9503" to="4121,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" strokeweight=".25pt"/>
                <v:rect id="Rectangle 68" o:spid="_x0000_s1066" style="position:absolute;left:4092;top:9359;width:4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" filled="f" strokeweight=".25pt"/>
                <v:rect id="Rectangle 69" o:spid="_x0000_s1067" style="position:absolute;left:4133;top:9462;width:2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" filled="f" strokeweight=".25pt"/>
                <v:rect id="Rectangle 70" o:spid="_x0000_s1068" style="position:absolute;left:4133;top:9503;width:2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" filled="f" strokeweight=".25pt"/>
                <v:rect id="Rectangle 71" o:spid="_x0000_s1069" style="position:absolute;left:4133;top:9517;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" filled="f" strokeweight=".25pt"/>
                <v:shape id="Freeform 72" o:spid="_x0000_s1070" style="position:absolute;left:4068;top:9443;width:696;height:384;visibility:visible;mso-wrap-style:square;v-text-anchor:top" coordsize="69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" path="m,14r46,l46,,,,,14xm670,384r26,l696,377r-26,l670,384xm257,300r,-255l629,45r,255l257,300xm240,317r406,l646,29r16,l662,12r-438,l224,334r16,l240,317xe" fillcolor="black" stroked="f">
                  <v:path arrowok="t" o:connecttype="custom" o:connectlocs="0,14;46,14;46,0;0,0;0,14;670,384;696,384;696,377;670,377;670,384;257,300;257,45;629,45;629,300;257,300;240,317;646,317;646,29;662,29;662,12;224,12;224,334;240,334;240,317" o:connectangles="0,0,0,0,0,0,0,0,0,0,0,0,0,0,0,0,0,0,0,0,0,0,0,0"/>
                  <o:lock v:ext="edit" verticies="t"/>
                </v:shape>
                <v:rect id="Rectangle 73" o:spid="_x0000_s1071" style="position:absolute;left:4068;top:9443;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" filled="f" strokeweight=".25pt"/>
                <v:rect id="Rectangle 74" o:spid="_x0000_s1072" style="position:absolute;left:4738;top:9820;width:2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" filled="f" strokeweight=".25pt"/>
                <v:rect id="Rectangle 75" o:spid="_x0000_s1073" style="position:absolute;left:4325;top:9488;width:37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" filled="f" strokeweight=".25pt"/>
                <v:shape id="Freeform 76" o:spid="_x0000_s1074" style="position:absolute;left:4292;top:9455;width:438;height:322;visibility:visible;mso-wrap-style:square;v-text-anchor:top" coordsize="43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" path="m16,305r406,l422,17r16,l438,,,,,322r16,l16,305e" filled="f" strokeweight=".25pt">
                  <v:path arrowok="t" o:connecttype="custom" o:connectlocs="16,305;422,305;422,17;438,17;438,0;0,0;0,322;16,322;16,305" o:connectangles="0,0,0,0,0,0,0,0,0"/>
                </v:shape>
                <v:shape id="Freeform 77" o:spid="_x0000_s1075" style="position:absolute;left:4241;top:9820;width:271;height:24;visibility:visible;mso-wrap-style:square;v-text-anchor:top" coordsize="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" path="m,l271,r,24e" filled="f" strokeweight=".25pt">
                  <v:path arrowok="t" o:connecttype="custom" o:connectlocs="0,0;271,0;271,24" o:connectangles="0,0,0"/>
                </v:shape>
                <v:line id="Line 78" o:spid="_x0000_s1076" style="position:absolute;flip:y;visibility:visible;mso-wrap-style:square" from="4375,9820" to="4376,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" strokeweight=".25pt"/>
                <v:shape id="Freeform 79" o:spid="_x0000_s1077" style="position:absolute;left:4717;top:10308;width:719;height:721;visibility:visible;mso-wrap-style:square;v-text-anchor:top" coordsize="71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" path="m155,474l,474,,721r719,l719,474r-158,l561,440r67,l628,,88,r,440l155,440r,34xe" stroked="f">
                  <v:path arrowok="t" o:connecttype="custom" o:connectlocs="155,474;0,474;0,721;719,721;719,474;561,474;561,440;628,440;628,0;88,0;88,440;155,440;155,474" o:connectangles="0,0,0,0,0,0,0,0,0,0,0,0,0"/>
                </v:shape>
                <v:shape id="Freeform 80" o:spid="_x0000_s1078" style="position:absolute;left:4882;top:10308;width:719;height:721;visibility:visible;mso-wrap-style:square;v-text-anchor:top" coordsize="71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" path="m155,474l,474,,721r719,l719,474r-158,l561,440r67,l628,,88,r,440l155,440r,34e" filled="f" strokeweight=".7pt">
                  <v:path arrowok="t" o:connecttype="custom" o:connectlocs="155,474;0,474;0,721;719,721;719,474;561,474;561,440;628,440;628,0;88,0;88,440;155,440;155,474" o:connectangles="0,0,0,0,0,0,0,0,0,0,0,0,0"/>
                </v:shape>
                <v:line id="Line 81" o:spid="_x0000_s1079" style="position:absolute;visibility:visible;mso-wrap-style:square" from="5037,10782" to="5443,1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" strokeweight=".7pt"/>
                <v:line id="Line 82" o:spid="_x0000_s1080" style="position:absolute;visibility:visible;mso-wrap-style:square" from="5037,10733" to="5443,1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" strokeweight=".7pt"/>
                <v:shape id="Freeform 83" o:spid="_x0000_s1081" style="position:absolute;left:5251;top:10803;width:292;height:205;visibility:visible;mso-wrap-style:square;v-text-anchor:top" coordsize="29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" path="m,205r237,l237,,,,,205xm259,36r33,l292,,259,r,36xe" stroked="f">
                  <v:path arrowok="t" o:connecttype="custom" o:connectlocs="0,205;237,205;237,0;0,0;0,205;259,36;292,36;292,0;259,0;259,36" o:connectangles="0,0,0,0,0,0,0,0,0,0"/>
                  <o:lock v:ext="edit" verticies="t"/>
                </v:shape>
                <v:rect id="Rectangle 84" o:spid="_x0000_s1082" style="position:absolute;left:5251;top:10803;width:237;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" filled="f" strokeweight=".25pt"/>
                <v:line id="Line 85" o:spid="_x0000_s1083" style="position:absolute;visibility:visible;mso-wrap-style:square" from="5251,10873" to="5488,1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" strokeweight=".25pt"/>
                <v:line id="Line 86" o:spid="_x0000_s1084" style="position:absolute;visibility:visible;mso-wrap-style:square" from="5251,10940" to="5488,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" strokeweight=".25pt"/>
                <v:line id="Line 87" o:spid="_x0000_s1085" style="position:absolute;visibility:visible;mso-wrap-style:square" from="5263,10907" to="5476,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" strokeweight=".25pt"/>
                <v:rect id="Rectangle 88" o:spid="_x0000_s1086" style="position:absolute;left:5388;top:10883;width:6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" filled="f" strokeweight=".25pt"/>
                <v:rect id="Rectangle 89" o:spid="_x0000_s1087" style="position:absolute;left:5510;top:10803;width:33;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" filled="f" strokeweight=".25pt"/>
                <v:shape id="Freeform 90" o:spid="_x0000_s1088" style="position:absolute;left:4903;top:10359;width:674;height:485;visibility:visible;mso-wrap-style:square;v-text-anchor:top" coordsize="67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" path="m566,346r24,l590,338r-24,l566,346xm151,288r,-255l523,33r,255l151,288xm134,305r406,l540,16r16,l556,,118,r,322l134,322r,-17xm,468r67,l67,444,,444r,24xm393,485r147,l540,473r-147,l393,485xm652,456r22,l674,444r-22,l652,456xm652,480r22,l674,468r-22,l652,480xe" fillcolor="black" stroked="f">
                  <v:path arrowok="t" o:connecttype="custom" o:connectlocs="566,346;590,346;590,338;566,338;566,346;151,288;151,33;523,33;523,288;151,288;134,305;540,305;540,16;556,16;556,0;118,0;118,322;134,322;134,305;0,468;67,468;67,444;0,444;0,468;393,485;540,485;540,473;393,473;393,485;652,456;674,456;674,444;652,444;652,456;652,480;674,480;674,468;652,468;652,480" o:connectangles="0,0,0,0,0,0,0,0,0,0,0,0,0,0,0,0,0,0,0,0,0,0,0,0,0,0,0,0,0,0,0,0,0,0,0,0,0,0,0"/>
                  <o:lock v:ext="edit" verticies="t"/>
                </v:shape>
                <v:rect id="Rectangle 91" o:spid="_x0000_s1089" style="position:absolute;left:5469;top:10697;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" filled="f" strokeweight=".25pt"/>
                <v:rect id="Rectangle 92" o:spid="_x0000_s1090" style="position:absolute;left:5054;top:10392;width:37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" filled="f" strokeweight=".25pt"/>
                <v:shape id="Freeform 93" o:spid="_x0000_s1091" style="position:absolute;left:5021;top:10359;width:438;height:322;visibility:visible;mso-wrap-style:square;v-text-anchor:top" coordsize="43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" path="m16,305r406,l422,16r16,l438,,,,,322r16,l16,305e" filled="f" strokeweight=".25pt">
                  <v:path arrowok="t" o:connecttype="custom" o:connectlocs="16,305;422,305;422,16;438,16;438,0;0,0;0,322;16,322;16,305" o:connectangles="0,0,0,0,0,0,0,0,0"/>
                </v:shape>
                <v:line id="Line 94" o:spid="_x0000_s1092" style="position:absolute;visibility:visible;mso-wrap-style:square" from="4970,10722" to="5510,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Line 95" o:spid="_x0000_s1093" style="position:absolute;flip:y;visibility:visible;mso-wrap-style:square" from="5107,10722" to="5108,10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" strokeweight=".25pt"/>
                <v:line id="Line 96" o:spid="_x0000_s1094" style="position:absolute;flip:y;visibility:visible;mso-wrap-style:square" from="5241,10722" to="5242,10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" strokeweight=".25pt"/>
                <v:rect id="Rectangle 97" o:spid="_x0000_s1095" style="position:absolute;left:4903;top:10803;width:6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" filled="f" strokeweight=".25pt"/>
                <v:rect id="Rectangle 98" o:spid="_x0000_s1096" style="position:absolute;left:5296;top:10832;width:14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" filled="f" strokeweight=".25pt"/>
                <v:rect id="Rectangle 99" o:spid="_x0000_s1097" style="position:absolute;left:5555;top:10803;width: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" filled="f" strokeweight=".25pt"/>
                <v:rect id="Rectangle 100" o:spid="_x0000_s1098" style="position:absolute;left:5555;top:10827;width: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" filled="f" strokeweight=".25pt"/>
                <v:shape id="Freeform 101" o:spid="_x0000_s1099" style="position:absolute;left:3852;top:10321;width:719;height:721;visibility:visible;mso-wrap-style:square;v-text-anchor:top" coordsize="71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" path="m158,473l,473,,721r719,l719,473r-158,l561,440r69,l630,,88,r,440l158,440r,33xe" stroked="f">
                  <v:path arrowok="t" o:connecttype="custom" o:connectlocs="158,473;0,473;0,721;719,721;719,473;561,473;561,440;630,440;630,0;88,0;88,440;158,440;158,473" o:connectangles="0,0,0,0,0,0,0,0,0,0,0,0,0"/>
                </v:shape>
                <v:shape id="Freeform 102" o:spid="_x0000_s1100" style="position:absolute;left:3702;top:10306;width:719;height:721;visibility:visible;mso-wrap-style:square;v-text-anchor:top" coordsize="71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" path="m158,473l,473,,721r719,l719,473r-158,l561,440r69,l630,,88,r,440l158,440r,33e" filled="f" strokeweight=".7pt">
                  <v:path arrowok="t" o:connecttype="custom" o:connectlocs="158,473;0,473;0,721;719,721;719,473;561,473;561,440;630,440;630,0;88,0;88,440;158,440;158,473" o:connectangles="0,0,0,0,0,0,0,0,0,0,0,0,0"/>
                </v:shape>
                <v:line id="Line 103" o:spid="_x0000_s1101" style="position:absolute;visibility:visible;mso-wrap-style:square" from="3860,10779" to="4263,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" strokeweight=".7pt"/>
                <v:line id="Line 104" o:spid="_x0000_s1102" style="position:absolute;visibility:visible;mso-wrap-style:square" from="3860,10746" to="4263,1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" strokeweight=".7pt"/>
                <v:shape id="Freeform 105" o:spid="_x0000_s1103" style="position:absolute;left:4073;top:10803;width:293;height:202;visibility:visible;mso-wrap-style:square;v-text-anchor:top" coordsize="29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" path="m,202r235,l235,,,,,202xm259,34r34,l293,,259,r,34xe" stroked="f">
                  <v:path arrowok="t" o:connecttype="custom" o:connectlocs="0,202;235,202;235,0;0,0;0,202;259,34;293,34;293,0;259,0;259,34" o:connectangles="0,0,0,0,0,0,0,0,0,0"/>
                  <o:lock v:ext="edit" verticies="t"/>
                </v:shape>
                <v:rect id="Rectangle 106" o:spid="_x0000_s1104" style="position:absolute;left:4073;top:10803;width:23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" filled="f" strokeweight=".25pt"/>
                <v:line id="Line 107" o:spid="_x0000_s1105" style="position:absolute;visibility:visible;mso-wrap-style:square" from="4073,10871" to="4308,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" strokeweight=".25pt"/>
                <v:line id="Line 108" o:spid="_x0000_s1106" style="position:absolute;visibility:visible;mso-wrap-style:square" from="4073,10938" to="430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" strokeweight=".25pt"/>
                <v:line id="Line 109" o:spid="_x0000_s1107" style="position:absolute;visibility:visible;mso-wrap-style:square" from="4083,10904" to="4296,10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" strokeweight=".25pt"/>
                <v:rect id="Rectangle 110" o:spid="_x0000_s1108" style="position:absolute;left:4208;top:10880;width:67;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" filled="f" strokeweight=".25pt"/>
                <v:rect id="Rectangle 111" o:spid="_x0000_s1109" style="position:absolute;left:4332;top:10803;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" filled="f" strokeweight=".25pt"/>
                <v:shape id="Freeform 112" o:spid="_x0000_s1110" style="position:absolute;left:3723;top:10356;width:676;height:486;visibility:visible;mso-wrap-style:square;v-text-anchor:top" coordsize="67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" path="m566,349r24,l590,339r-24,l566,349xm154,289r,-253l523,36r,253l154,289xm137,305r403,l540,17r17,l557,,120,r,322l137,322r,-17xm,469r67,l67,447,,447r,22xm393,486r147,l540,474r-147,l393,486xm652,457r24,l676,447r-24,l652,457xm652,481r24,l676,469r-24,l652,481xe" fillcolor="black" stroked="f">
                  <v:path arrowok="t" o:connecttype="custom" o:connectlocs="566,349;590,349;590,339;566,339;566,349;154,289;154,36;523,36;523,289;154,289;137,305;540,305;540,17;557,17;557,0;120,0;120,322;137,322;137,305;0,469;67,469;67,447;0,447;0,469;393,486;540,486;540,474;393,474;393,486;652,457;676,457;676,447;652,447;652,457;652,481;676,481;676,469;652,469;652,481" o:connectangles="0,0,0,0,0,0,0,0,0,0,0,0,0,0,0,0,0,0,0,0,0,0,0,0,0,0,0,0,0,0,0,0,0,0,0,0,0,0,0"/>
                  <o:lock v:ext="edit" verticies="t"/>
                </v:shape>
                <v:rect id="Rectangle 113" o:spid="_x0000_s1111" style="position:absolute;left:4289;top:10695;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" filled="f" strokeweight=".25pt"/>
                <v:rect id="Rectangle 114" o:spid="_x0000_s1112" style="position:absolute;left:3877;top:10392;width:36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" filled="f" strokeweight=".25pt"/>
                <v:shape id="Freeform 115" o:spid="_x0000_s1113" style="position:absolute;left:3843;top:10356;width:437;height:322;visibility:visible;mso-wrap-style:square;v-text-anchor:top" coordsize="43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" path="m17,305r403,l420,17r17,l437,,,,,322r17,l17,305e" filled="f" strokeweight=".25pt">
                  <v:path arrowok="t" o:connecttype="custom" o:connectlocs="17,305;420,305;420,17;437,17;437,0;0,0;0,322;17,322;17,305" o:connectangles="0,0,0,0,0,0,0,0,0"/>
                </v:shape>
                <v:line id="Line 116" o:spid="_x0000_s1114" style="position:absolute;visibility:visible;mso-wrap-style:square" from="3790,10722" to="4332,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" strokeweight=".25pt"/>
                <v:line id="Line 117" o:spid="_x0000_s1115" style="position:absolute;flip:y;visibility:visible;mso-wrap-style:square" from="3927,10722" to="3928,1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" strokeweight=".25pt"/>
                <v:line id="Line 118" o:spid="_x0000_s1116" style="position:absolute;flip:y;visibility:visible;mso-wrap-style:square" from="4061,10722" to="4062,1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" strokeweight=".25pt"/>
                <v:rect id="Rectangle 119" o:spid="_x0000_s1117" style="position:absolute;left:3723;top:10803;width:6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" filled="f" strokeweight=".25pt"/>
                <v:rect id="Rectangle 120" o:spid="_x0000_s1118" style="position:absolute;left:4116;top:10830;width:14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" filled="f" strokeweight=".25pt"/>
                <v:rect id="Rectangle 121" o:spid="_x0000_s1119" style="position:absolute;left:4375;top:10803;width: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" filled="f" strokeweight=".25pt"/>
                <v:rect id="Rectangle 122" o:spid="_x0000_s1120" style="position:absolute;left:4375;top:10825;width:2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" filled="f" strokeweight=".25pt"/>
                <v:shape id="Freeform 123" o:spid="_x0000_s1121" style="position:absolute;left:2723;top:10308;width:720;height:721;visibility:visible;mso-wrap-style:square;v-text-anchor:top" coordsize="7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" path="m156,474l,474,,721r720,l720,474r-159,l561,440r67,l628,,89,r,440l156,440r,34xe" stroked="f">
                  <v:path arrowok="t" o:connecttype="custom" o:connectlocs="156,474;0,474;0,721;720,721;720,474;561,474;561,440;628,440;628,0;89,0;89,440;156,440;156,474" o:connectangles="0,0,0,0,0,0,0,0,0,0,0,0,0"/>
                </v:shape>
                <v:shape id="Freeform 124" o:spid="_x0000_s1122" style="position:absolute;left:2723;top:10308;width:720;height:721;visibility:visible;mso-wrap-style:square;v-text-anchor:top" coordsize="7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" path="m156,474l,474,,721r720,l720,474r-159,l561,440r67,l628,,89,r,440l156,440r,34e" filled="f" strokeweight=".7pt">
                  <v:path arrowok="t" o:connecttype="custom" o:connectlocs="156,474;0,474;0,721;720,721;720,474;561,474;561,440;628,440;628,0;89,0;89,440;156,440;156,474" o:connectangles="0,0,0,0,0,0,0,0,0,0,0,0,0"/>
                </v:shape>
                <v:line id="Line 125" o:spid="_x0000_s1123" style="position:absolute;visibility:visible;mso-wrap-style:square" from="2879,10782" to="3284,1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" strokeweight=".7pt"/>
                <v:line id="Line 126" o:spid="_x0000_s1124" style="position:absolute;visibility:visible;mso-wrap-style:square" from="2879,10748" to="3284,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" strokeweight=".7pt"/>
                <v:shape id="Freeform 127" o:spid="_x0000_s1125" style="position:absolute;left:3092;top:10803;width:293;height:205;visibility:visible;mso-wrap-style:square;v-text-anchor:top" coordsize="29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" path="m,205r238,l238,,,,,205xm259,36r34,l293,,259,r,36xe" stroked="f">
                  <v:path arrowok="t" o:connecttype="custom" o:connectlocs="0,205;238,205;238,0;0,0;0,205;259,36;293,36;293,0;259,0;259,36" o:connectangles="0,0,0,0,0,0,0,0,0,0"/>
                  <o:lock v:ext="edit" verticies="t"/>
                </v:shape>
                <v:rect id="Rectangle 128" o:spid="_x0000_s1126" style="position:absolute;left:3092;top:10803;width:238;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" filled="f" strokeweight=".25pt"/>
                <v:line id="Line 129" o:spid="_x0000_s1127" style="position:absolute;visibility:visible;mso-wrap-style:square" from="3092,10873" to="3330,1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" strokeweight=".25pt"/>
                <v:line id="Line 130" o:spid="_x0000_s1128" style="position:absolute;visibility:visible;mso-wrap-style:square" from="3092,10940" to="3330,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" strokeweight=".25pt"/>
                <v:line id="Line 131" o:spid="_x0000_s1129" style="position:absolute;visibility:visible;mso-wrap-style:square" from="3104,10907" to="3318,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" strokeweight=".25pt"/>
                <v:rect id="Rectangle 132" o:spid="_x0000_s1130" style="position:absolute;left:3229;top:10883;width:6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" filled="f" strokeweight=".25pt"/>
                <v:rect id="Rectangle 133" o:spid="_x0000_s1131" style="position:absolute;left:3351;top:10803;width:3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" filled="f" strokeweight=".25pt"/>
                <v:shape id="Freeform 134" o:spid="_x0000_s1132" style="position:absolute;left:2745;top:10359;width:674;height:485;visibility:visible;mso-wrap-style:square;v-text-anchor:top" coordsize="67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" path="m566,346r24,l590,338r-24,l566,346xm151,288r,-255l522,33r,255l151,288xm134,305r405,l539,16r17,l556,,117,r,322l134,322r,-17xm,468r67,l67,444,,444r,24xm393,485r146,l539,473r-146,l393,485xm652,456r22,l674,444r-22,l652,456xm652,480r22,l674,468r-22,l652,480xe" fillcolor="black" stroked="f">
                  <v:path arrowok="t" o:connecttype="custom" o:connectlocs="566,346;590,346;590,338;566,338;566,346;151,288;151,33;522,33;522,288;151,288;134,305;539,305;539,16;556,16;556,0;117,0;117,322;134,322;134,305;0,468;67,468;67,444;0,444;0,468;393,485;539,485;539,473;393,473;393,485;652,456;674,456;674,444;652,444;652,456;652,480;674,480;674,468;652,468;652,480" o:connectangles="0,0,0,0,0,0,0,0,0,0,0,0,0,0,0,0,0,0,0,0,0,0,0,0,0,0,0,0,0,0,0,0,0,0,0,0,0,0,0"/>
                  <o:lock v:ext="edit" verticies="t"/>
                </v:shape>
                <v:rect id="Rectangle 135" o:spid="_x0000_s1133" style="position:absolute;left:3311;top:10697;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" filled="f" strokeweight=".25pt"/>
                <v:rect id="Rectangle 136" o:spid="_x0000_s1134" style="position:absolute;left:2896;top:10392;width:37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" filled="f" strokeweight=".25pt"/>
                <v:shape id="Freeform 137" o:spid="_x0000_s1135" style="position:absolute;left:2862;top:10359;width:439;height:322;visibility:visible;mso-wrap-style:square;v-text-anchor:top" coordsize="4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" path="m17,305r405,l422,16r17,l439,,,,,322r17,l17,305e" filled="f" strokeweight=".25pt">
                  <v:path arrowok="t" o:connecttype="custom" o:connectlocs="17,305;422,305;422,16;439,16;439,0;0,0;0,322;17,322;17,305" o:connectangles="0,0,0,0,0,0,0,0,0"/>
                </v:shape>
                <v:line id="Line 138" o:spid="_x0000_s1136" style="position:absolute;visibility:visible;mso-wrap-style:square" from="2812,10722" to="3351,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" strokeweight=".25pt"/>
                <v:line id="Line 139" o:spid="_x0000_s1137" style="position:absolute;flip:y;visibility:visible;mso-wrap-style:square" from="2946,10722" to="2947,10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" strokeweight=".25pt"/>
                <v:line id="Line 140" o:spid="_x0000_s1138" style="position:absolute;flip:y;visibility:visible;mso-wrap-style:square" from="3083,10722" to="3084,10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" strokeweight=".25pt"/>
                <v:rect id="Rectangle 141" o:spid="_x0000_s1139" style="position:absolute;left:2745;top:10803;width:6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" filled="f" strokeweight=".25pt"/>
                <v:rect id="Rectangle 142" o:spid="_x0000_s1140" style="position:absolute;left:3138;top:10832;width:1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" filled="f" strokeweight=".25pt"/>
                <v:rect id="Rectangle 143" o:spid="_x0000_s1141" style="position:absolute;left:3397;top:10803;width: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" filled="f" strokeweight=".25pt"/>
                <v:rect id="Rectangle 144" o:spid="_x0000_s1142" style="position:absolute;left:3397;top:10827;width: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" filled="f" strokeweight=".25pt"/>
                <v:shape id="Freeform 145" o:spid="_x0000_s1143" style="position:absolute;left:3083;top:9585;width:887;height:723;visibility:visible;mso-wrap-style:square;v-text-anchor:top" coordsize="88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" path="m,723l,,887,e" filled="f" strokeweight=".25pt">
                  <v:path arrowok="t" o:connecttype="custom" o:connectlocs="0,723;0,0;887,0" o:connectangles="0,0,0"/>
                </v:shape>
                <v:line id="Line 146" o:spid="_x0000_s1144" style="position:absolute;flip:y;visibility:visible;mso-wrap-style:square" from="4061,9945" to="4062,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" strokeweight=".25pt"/>
                <v:shape id="Freeform 147" o:spid="_x0000_s1145" style="position:absolute;left:4781;top:9585;width:460;height:723;visibility:visible;mso-wrap-style:square;v-text-anchor:top" coordsize="46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" path="m460,723l460,,,e" filled="f" strokeweight=".25pt">
                  <v:path arrowok="t" o:connecttype="custom" o:connectlocs="460,723;460,0;0,0" o:connectangles="0,0,0"/>
                </v:shape>
                <w10:anchorlock/>
              </v:group>
            </w:pict>
          </mc:Fallback>
        </mc:AlternateContent>
      </w:r>
    </w:p>
    <w:p w14:paraId="6345D3AD" w14:textId="62D8BFC4" w:rsidR="00CA2D7A" w:rsidRPr="006A7B55" w:rsidRDefault="00CA2D7A">
      <w:pPr>
        <w:pStyle w:val="Paragraph"/>
      </w:pPr>
      <w:r w:rsidRPr="006A7B55">
        <w:t>The default for installing Medicare Remit Easy Print is to have it be accessible only to a single user on a PC.</w:t>
      </w:r>
    </w:p>
    <w:p w14:paraId="6345D3AE" w14:textId="77777777" w:rsidR="00CA2D7A" w:rsidRPr="006A7B55" w:rsidRDefault="00CA2D7A">
      <w:pPr>
        <w:pStyle w:val="Heading2"/>
      </w:pPr>
      <w:bookmarkStart w:id="352" w:name="_Toc209254445"/>
      <w:bookmarkStart w:id="353" w:name="_Toc240683837"/>
      <w:bookmarkStart w:id="354" w:name="_Toc281393109"/>
      <w:bookmarkStart w:id="355" w:name="_Toc306780393"/>
      <w:bookmarkStart w:id="356" w:name="_Toc307824643"/>
      <w:bookmarkStart w:id="357" w:name="_Toc307828032"/>
      <w:bookmarkStart w:id="358" w:name="_Toc307833605"/>
      <w:bookmarkStart w:id="359" w:name="_Toc311702888"/>
      <w:bookmarkStart w:id="360" w:name="_Toc311725102"/>
      <w:bookmarkStart w:id="361" w:name="_Toc311729393"/>
      <w:bookmarkStart w:id="362" w:name="_Toc311799718"/>
      <w:bookmarkStart w:id="363" w:name="_Toc311799833"/>
      <w:bookmarkStart w:id="364" w:name="_Toc313362404"/>
      <w:bookmarkStart w:id="365" w:name="_Toc313365390"/>
      <w:bookmarkStart w:id="366" w:name="_Toc313366665"/>
      <w:bookmarkStart w:id="367" w:name="_Toc313366893"/>
      <w:bookmarkStart w:id="368" w:name="_Toc313367003"/>
      <w:bookmarkStart w:id="369" w:name="_Toc313367112"/>
      <w:bookmarkStart w:id="370" w:name="_Toc196975402"/>
      <w:r w:rsidRPr="006A7B55">
        <w:t>Getting Started</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6345D3AF" w14:textId="77777777" w:rsidR="00CA2D7A" w:rsidRPr="006A7B55" w:rsidRDefault="00CA2D7A">
      <w:pPr>
        <w:pStyle w:val="Paragraph"/>
      </w:pPr>
      <w:r w:rsidRPr="006A7B55">
        <w:t>To get started:</w:t>
      </w:r>
    </w:p>
    <w:p w14:paraId="6345D3B0" w14:textId="46AD83AE" w:rsidR="00CA2D7A" w:rsidRPr="006A7B55" w:rsidRDefault="00CA2D7A" w:rsidP="00413061">
      <w:pPr>
        <w:pStyle w:val="NumberedList0"/>
        <w:numPr>
          <w:ilvl w:val="0"/>
          <w:numId w:val="73"/>
        </w:numPr>
        <w:rPr>
          <w:i/>
        </w:rPr>
      </w:pPr>
      <w:r w:rsidRPr="006A7B55">
        <w:t xml:space="preserve">Complete the </w:t>
      </w:r>
      <w:r w:rsidRPr="006A7B55">
        <w:rPr>
          <w:i/>
        </w:rPr>
        <w:fldChar w:fldCharType="begin" w:fldLock="1"/>
      </w:r>
      <w:r w:rsidRPr="006A7B55">
        <w:rPr>
          <w:i/>
        </w:rPr>
        <w:instrText xml:space="preserve"> REF  Pre_Install_PC \h  \* MERGEFORMAT </w:instrText>
      </w:r>
      <w:r w:rsidRPr="006A7B55">
        <w:rPr>
          <w:i/>
        </w:rPr>
      </w:r>
      <w:r w:rsidRPr="006A7B55">
        <w:rPr>
          <w:i/>
        </w:rPr>
        <w:fldChar w:fldCharType="separate"/>
      </w:r>
      <w:r w:rsidRPr="006A7B55">
        <w:rPr>
          <w:i/>
        </w:rPr>
        <w:t>Pre-Installation Checklist for Installation on a PC.</w:t>
      </w:r>
    </w:p>
    <w:p w14:paraId="6345D3B1" w14:textId="77777777" w:rsidR="00CA2D7A" w:rsidRPr="006A7B55" w:rsidRDefault="00CA2D7A" w:rsidP="005F757E">
      <w:pPr>
        <w:pStyle w:val="NumberedList0"/>
        <w:ind w:left="0" w:firstLine="0"/>
        <w:rPr>
          <w:sz w:val="4"/>
          <w:szCs w:val="4"/>
        </w:rPr>
      </w:pPr>
      <w:r w:rsidRPr="006A7B55">
        <w:rPr>
          <w:i/>
        </w:rPr>
        <w:fldChar w:fldCharType="end"/>
      </w:r>
    </w:p>
    <w:p w14:paraId="6345D3B2" w14:textId="7EEA61CA" w:rsidR="00CA2D7A" w:rsidRPr="006A7B55" w:rsidRDefault="00CA2D7A" w:rsidP="00413061">
      <w:pPr>
        <w:pStyle w:val="NumberedList0"/>
        <w:numPr>
          <w:ilvl w:val="0"/>
          <w:numId w:val="73"/>
        </w:numPr>
      </w:pPr>
      <w:r w:rsidRPr="006A7B55">
        <w:t xml:space="preserve">Install Medicare Remit Easy Print on your PC (see page </w:t>
      </w:r>
      <w:r w:rsidRPr="006A7B55">
        <w:fldChar w:fldCharType="begin" w:fldLock="1"/>
      </w:r>
      <w:r w:rsidRPr="006A7B55">
        <w:instrText xml:space="preserve"> PAGEREF  PCInstallations \h  \* MERGEFORMAT </w:instrText>
      </w:r>
      <w:r w:rsidRPr="006A7B55">
        <w:fldChar w:fldCharType="separate"/>
      </w:r>
      <w:r w:rsidRPr="006A7B55">
        <w:rPr>
          <w:noProof/>
        </w:rPr>
        <w:t>19</w:t>
      </w:r>
      <w:r w:rsidRPr="006A7B55">
        <w:fldChar w:fldCharType="end"/>
      </w:r>
      <w:r w:rsidRPr="006A7B55">
        <w:t>).</w:t>
      </w:r>
    </w:p>
    <w:p w14:paraId="6345D3B3" w14:textId="77777777" w:rsidR="00CA2D7A" w:rsidRPr="006A7B55" w:rsidRDefault="00CA2D7A">
      <w:pPr>
        <w:pStyle w:val="Heading2"/>
        <w:pageBreakBefore/>
      </w:pPr>
      <w:bookmarkStart w:id="371" w:name="_Pre-Installation_Checklist_for"/>
      <w:bookmarkStart w:id="372" w:name="_Ref109206394"/>
      <w:bookmarkStart w:id="373" w:name="_Toc209254446"/>
      <w:bookmarkStart w:id="374" w:name="_Toc240683838"/>
      <w:bookmarkStart w:id="375" w:name="_Toc281393110"/>
      <w:bookmarkStart w:id="376" w:name="_Toc306780394"/>
      <w:bookmarkStart w:id="377" w:name="_Toc307824644"/>
      <w:bookmarkStart w:id="378" w:name="_Toc307828033"/>
      <w:bookmarkStart w:id="379" w:name="_Toc307833606"/>
      <w:bookmarkStart w:id="380" w:name="_Ref311457552"/>
      <w:bookmarkStart w:id="381" w:name="_Toc311702889"/>
      <w:bookmarkStart w:id="382" w:name="_Toc311725103"/>
      <w:bookmarkStart w:id="383" w:name="_Toc311729394"/>
      <w:bookmarkStart w:id="384" w:name="_Toc311799719"/>
      <w:bookmarkStart w:id="385" w:name="_Toc311799834"/>
      <w:bookmarkStart w:id="386" w:name="_Toc313362405"/>
      <w:bookmarkStart w:id="387" w:name="_Toc313365391"/>
      <w:bookmarkStart w:id="388" w:name="_Toc313366666"/>
      <w:bookmarkStart w:id="389" w:name="_Toc313366894"/>
      <w:bookmarkStart w:id="390" w:name="_Toc313367004"/>
      <w:bookmarkStart w:id="391" w:name="_Toc313367113"/>
      <w:bookmarkStart w:id="392" w:name="_Ref436053403"/>
      <w:bookmarkStart w:id="393" w:name="_Ref436053461"/>
      <w:bookmarkStart w:id="394" w:name="_Toc196975403"/>
      <w:bookmarkStart w:id="395" w:name="Pre_Install_PC"/>
      <w:bookmarkStart w:id="396" w:name="OLE_LINK5"/>
      <w:bookmarkEnd w:id="371"/>
      <w:r w:rsidRPr="006A7B55">
        <w:lastRenderedPageBreak/>
        <w:t>Pre-Installation Checklist</w:t>
      </w:r>
      <w:bookmarkEnd w:id="372"/>
      <w:r w:rsidRPr="006A7B55">
        <w:t xml:space="preserve"> for Installation on a PC</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bookmarkEnd w:id="395"/>
    <w:p w14:paraId="6345D3B4" w14:textId="77777777" w:rsidR="00CA2D7A" w:rsidRPr="006A7B55" w:rsidRDefault="00CA2D7A" w:rsidP="00CB1DAE">
      <w:pPr>
        <w:pStyle w:val="Paragraph"/>
        <w:ind w:left="432"/>
      </w:pPr>
      <w:r w:rsidRPr="006A7B55">
        <w:t>Before you install Medicare Remit Easy Print, you need to complete these steps:</w:t>
      </w:r>
    </w:p>
    <w:tbl>
      <w:tblPr>
        <w:tblStyle w:val="TableGrid"/>
        <w:tblW w:w="0" w:type="auto"/>
        <w:tblInd w:w="432" w:type="dxa"/>
        <w:tblLayout w:type="fixed"/>
        <w:tblLook w:val="0000" w:firstRow="0" w:lastRow="0" w:firstColumn="0" w:lastColumn="0" w:noHBand="0" w:noVBand="0"/>
        <w:tblDescription w:val="&quot;&quot;"/>
      </w:tblPr>
      <w:tblGrid>
        <w:gridCol w:w="738"/>
        <w:gridCol w:w="6390"/>
        <w:gridCol w:w="1368"/>
      </w:tblGrid>
      <w:tr w:rsidR="00CA2D7A" w:rsidRPr="006A7B55" w14:paraId="6345D3B8" w14:textId="77777777" w:rsidTr="00F7163B">
        <w:trPr>
          <w:cantSplit/>
          <w:tblHeader/>
        </w:trPr>
        <w:tc>
          <w:tcPr>
            <w:tcW w:w="738" w:type="dxa"/>
            <w:shd w:val="clear" w:color="auto" w:fill="009900"/>
          </w:tcPr>
          <w:p w14:paraId="6345D3B5" w14:textId="77777777" w:rsidR="00CA2D7A" w:rsidRPr="006A7B55" w:rsidRDefault="00CA2D7A">
            <w:pPr>
              <w:pStyle w:val="TableHeading"/>
              <w:jc w:val="left"/>
              <w:rPr>
                <w:color w:val="FFFFFF"/>
              </w:rPr>
            </w:pPr>
            <w:r w:rsidRPr="006A7B55">
              <w:rPr>
                <w:color w:val="FFFFFF"/>
              </w:rPr>
              <w:t>Step</w:t>
            </w:r>
          </w:p>
        </w:tc>
        <w:tc>
          <w:tcPr>
            <w:tcW w:w="6390" w:type="dxa"/>
            <w:shd w:val="clear" w:color="auto" w:fill="009900"/>
          </w:tcPr>
          <w:p w14:paraId="6345D3B6" w14:textId="77777777" w:rsidR="00CA2D7A" w:rsidRPr="006A7B55" w:rsidRDefault="00CA2D7A">
            <w:pPr>
              <w:pStyle w:val="TableHeading"/>
              <w:jc w:val="left"/>
              <w:rPr>
                <w:color w:val="FFFFFF"/>
              </w:rPr>
            </w:pPr>
            <w:r w:rsidRPr="006A7B55">
              <w:rPr>
                <w:color w:val="FFFFFF"/>
              </w:rPr>
              <w:t>Description</w:t>
            </w:r>
          </w:p>
        </w:tc>
        <w:tc>
          <w:tcPr>
            <w:tcW w:w="1368" w:type="dxa"/>
            <w:shd w:val="clear" w:color="auto" w:fill="009900"/>
          </w:tcPr>
          <w:p w14:paraId="6345D3B7" w14:textId="77777777" w:rsidR="00CA2D7A" w:rsidRPr="006A7B55" w:rsidRDefault="00CA2D7A">
            <w:pPr>
              <w:pStyle w:val="TableHeading"/>
              <w:rPr>
                <w:color w:val="FFFFFF"/>
              </w:rPr>
            </w:pPr>
            <w:r w:rsidRPr="006A7B55">
              <w:rPr>
                <w:color w:val="FFFFFF"/>
              </w:rPr>
              <w:t>Completed</w:t>
            </w:r>
            <w:r w:rsidRPr="006A7B55">
              <w:rPr>
                <w:color w:val="FFFFFF"/>
              </w:rPr>
              <w:br/>
            </w:r>
            <w:r w:rsidRPr="006A7B55">
              <w:rPr>
                <w:color w:val="FFFFFF"/>
                <w:szCs w:val="18"/>
              </w:rPr>
              <w:sym w:font="Wingdings" w:char="F0FC"/>
            </w:r>
          </w:p>
        </w:tc>
      </w:tr>
      <w:tr w:rsidR="00CA2D7A" w:rsidRPr="006A7B55" w14:paraId="6345D3BC" w14:textId="77777777" w:rsidTr="00F7163B">
        <w:trPr>
          <w:cantSplit/>
          <w:trHeight w:val="332"/>
        </w:trPr>
        <w:tc>
          <w:tcPr>
            <w:tcW w:w="738" w:type="dxa"/>
          </w:tcPr>
          <w:p w14:paraId="6345D3B9" w14:textId="77777777" w:rsidR="00CA2D7A" w:rsidRPr="006A7B55" w:rsidRDefault="00CA2D7A">
            <w:pPr>
              <w:pStyle w:val="Table"/>
            </w:pPr>
            <w:r w:rsidRPr="006A7B55">
              <w:t>1</w:t>
            </w:r>
          </w:p>
        </w:tc>
        <w:tc>
          <w:tcPr>
            <w:tcW w:w="6390" w:type="dxa"/>
          </w:tcPr>
          <w:p w14:paraId="6345D3BA" w14:textId="77777777" w:rsidR="00CA2D7A" w:rsidRPr="006A7B55" w:rsidRDefault="00CA2D7A">
            <w:pPr>
              <w:pStyle w:val="Table"/>
            </w:pPr>
            <w:r w:rsidRPr="006A7B55">
              <w:t>Check to be sure that your PC and printer meet all requirements.</w:t>
            </w:r>
          </w:p>
        </w:tc>
        <w:tc>
          <w:tcPr>
            <w:tcW w:w="1368" w:type="dxa"/>
          </w:tcPr>
          <w:p w14:paraId="6345D3BB" w14:textId="3F93598E" w:rsidR="00CA2D7A" w:rsidRPr="006A7B55" w:rsidRDefault="00B2763B">
            <w:pPr>
              <w:pStyle w:val="Table"/>
              <w:rPr>
                <w:color w:val="FFFFFF" w:themeColor="background1"/>
              </w:rPr>
            </w:pPr>
            <w:r w:rsidRPr="006A7B55">
              <w:rPr>
                <w:color w:val="FFFFFF" w:themeColor="background1"/>
              </w:rPr>
              <w:t>No Data</w:t>
            </w:r>
          </w:p>
        </w:tc>
      </w:tr>
      <w:tr w:rsidR="00CA2D7A" w:rsidRPr="006A7B55" w14:paraId="6345D3C6" w14:textId="77777777" w:rsidTr="00F7163B">
        <w:trPr>
          <w:cantSplit/>
          <w:trHeight w:val="332"/>
        </w:trPr>
        <w:tc>
          <w:tcPr>
            <w:tcW w:w="738" w:type="dxa"/>
          </w:tcPr>
          <w:p w14:paraId="6345D3C1" w14:textId="40258F66" w:rsidR="00CA2D7A" w:rsidRPr="006A7B55" w:rsidRDefault="00EC5FCB" w:rsidP="00EC5FCB">
            <w:pPr>
              <w:pStyle w:val="Table"/>
            </w:pPr>
            <w:r w:rsidRPr="006A7B55">
              <w:t>2</w:t>
            </w:r>
          </w:p>
        </w:tc>
        <w:tc>
          <w:tcPr>
            <w:tcW w:w="6390" w:type="dxa"/>
          </w:tcPr>
          <w:p w14:paraId="6345D3C2" w14:textId="6BD9B6CD" w:rsidR="00CA2D7A" w:rsidRPr="006A7B55" w:rsidRDefault="00CA2D7A">
            <w:pPr>
              <w:pStyle w:val="Table"/>
            </w:pPr>
            <w:r w:rsidRPr="006A7B55">
              <w:t>Find out where</w:t>
            </w:r>
            <w:r w:rsidR="008C25C2" w:rsidRPr="006A7B55">
              <w:t xml:space="preserve"> to save</w:t>
            </w:r>
            <w:r w:rsidRPr="006A7B55">
              <w:t xml:space="preserve"> the Medicare Remit Easy Print install file. </w:t>
            </w:r>
          </w:p>
          <w:p w14:paraId="6345D3C3" w14:textId="77777777" w:rsidR="00CA2D7A" w:rsidRPr="006A7B55" w:rsidRDefault="00CA2D7A">
            <w:pPr>
              <w:pStyle w:val="Table"/>
            </w:pPr>
            <w:r w:rsidRPr="006A7B55">
              <w:t>The file name is: Medicare Remit Easy Print.msi</w:t>
            </w:r>
          </w:p>
          <w:p w14:paraId="6345D3C4" w14:textId="42914707" w:rsidR="00CA2D7A" w:rsidRPr="006A7B55" w:rsidRDefault="00CA2D7A">
            <w:pPr>
              <w:pStyle w:val="Table"/>
            </w:pPr>
            <w:r w:rsidRPr="006A7B55">
              <w:t>Write the location here:</w:t>
            </w:r>
            <w:r w:rsidR="00A807ED" w:rsidRPr="006A7B55">
              <w:t xml:space="preserve"> </w:t>
            </w:r>
            <w:r w:rsidR="00F155D9" w:rsidRPr="006A7B55">
              <w:t xml:space="preserve"> __________________________________________</w:t>
            </w:r>
          </w:p>
        </w:tc>
        <w:tc>
          <w:tcPr>
            <w:tcW w:w="1368" w:type="dxa"/>
          </w:tcPr>
          <w:p w14:paraId="6345D3C5" w14:textId="1BD683A8" w:rsidR="00CA2D7A" w:rsidRPr="006A7B55" w:rsidRDefault="00B2763B">
            <w:pPr>
              <w:pStyle w:val="Table"/>
              <w:rPr>
                <w:color w:val="FFFFFF" w:themeColor="background1"/>
              </w:rPr>
            </w:pPr>
            <w:r w:rsidRPr="006A7B55">
              <w:rPr>
                <w:color w:val="FFFFFF" w:themeColor="background1"/>
              </w:rPr>
              <w:t>No data</w:t>
            </w:r>
          </w:p>
        </w:tc>
      </w:tr>
      <w:tr w:rsidR="00CA2D7A" w:rsidRPr="006A7B55" w14:paraId="6345D3CB" w14:textId="77777777" w:rsidTr="00F7163B">
        <w:trPr>
          <w:cantSplit/>
        </w:trPr>
        <w:tc>
          <w:tcPr>
            <w:tcW w:w="738" w:type="dxa"/>
          </w:tcPr>
          <w:p w14:paraId="6345D3C7" w14:textId="6C24911C" w:rsidR="00CA2D7A" w:rsidRPr="006A7B55" w:rsidRDefault="00EC5FCB">
            <w:pPr>
              <w:pStyle w:val="Table"/>
            </w:pPr>
            <w:r w:rsidRPr="006A7B55">
              <w:t>3</w:t>
            </w:r>
          </w:p>
        </w:tc>
        <w:tc>
          <w:tcPr>
            <w:tcW w:w="6390" w:type="dxa"/>
          </w:tcPr>
          <w:p w14:paraId="6345D3C8" w14:textId="09743391" w:rsidR="00CA2D7A" w:rsidRPr="006A7B55" w:rsidRDefault="00CA2D7A">
            <w:pPr>
              <w:pStyle w:val="Table"/>
            </w:pPr>
            <w:r w:rsidRPr="006A7B55">
              <w:t xml:space="preserve">Find out where </w:t>
            </w:r>
            <w:r w:rsidR="008C25C2" w:rsidRPr="006A7B55">
              <w:t xml:space="preserve">to save </w:t>
            </w:r>
            <w:r w:rsidRPr="006A7B55">
              <w:t xml:space="preserve">the HIPAA 835 </w:t>
            </w:r>
            <w:r w:rsidRPr="006A7B55">
              <w:rPr>
                <w:rFonts w:cs="Arial"/>
              </w:rPr>
              <w:t>files</w:t>
            </w:r>
            <w:r w:rsidRPr="006A7B55">
              <w:t>.</w:t>
            </w:r>
          </w:p>
          <w:p w14:paraId="6345D3C9" w14:textId="77777777" w:rsidR="00CA2D7A" w:rsidRPr="006A7B55" w:rsidRDefault="00CA2D7A">
            <w:pPr>
              <w:pStyle w:val="Table"/>
            </w:pPr>
            <w:r w:rsidRPr="006A7B55">
              <w:t>Write the location here: __________________________________________</w:t>
            </w:r>
          </w:p>
        </w:tc>
        <w:tc>
          <w:tcPr>
            <w:tcW w:w="1368" w:type="dxa"/>
          </w:tcPr>
          <w:p w14:paraId="6345D3CA" w14:textId="235214F6" w:rsidR="00CA2D7A" w:rsidRPr="006A7B55" w:rsidRDefault="00B2763B">
            <w:pPr>
              <w:pStyle w:val="Table"/>
              <w:rPr>
                <w:color w:val="FFFFFF" w:themeColor="background1"/>
              </w:rPr>
            </w:pPr>
            <w:r w:rsidRPr="006A7B55">
              <w:rPr>
                <w:color w:val="FFFFFF" w:themeColor="background1"/>
              </w:rPr>
              <w:t>No data</w:t>
            </w:r>
          </w:p>
        </w:tc>
      </w:tr>
      <w:tr w:rsidR="00F155D9" w:rsidRPr="006A7B55" w14:paraId="2DE33D39" w14:textId="77777777" w:rsidTr="00F7163B">
        <w:trPr>
          <w:cantSplit/>
        </w:trPr>
        <w:tc>
          <w:tcPr>
            <w:tcW w:w="738" w:type="dxa"/>
          </w:tcPr>
          <w:p w14:paraId="6F4F154B" w14:textId="73B2B051" w:rsidR="00F155D9" w:rsidRPr="006A7B55" w:rsidRDefault="00EC5FCB">
            <w:pPr>
              <w:pStyle w:val="Table"/>
            </w:pPr>
            <w:r w:rsidRPr="006A7B55">
              <w:t>4</w:t>
            </w:r>
          </w:p>
        </w:tc>
        <w:tc>
          <w:tcPr>
            <w:tcW w:w="6390" w:type="dxa"/>
          </w:tcPr>
          <w:p w14:paraId="6BDFD4CA" w14:textId="61BC2A60" w:rsidR="00F155D9" w:rsidRPr="006A7B55" w:rsidRDefault="008C25C2">
            <w:pPr>
              <w:pStyle w:val="Table"/>
            </w:pPr>
            <w:r w:rsidRPr="006A7B55">
              <w:t>The default installation location is C:\Medicare</w:t>
            </w:r>
            <w:r w:rsidR="00EC5FCB" w:rsidRPr="006A7B55">
              <w:t xml:space="preserve"> </w:t>
            </w:r>
            <w:r w:rsidRPr="006A7B55">
              <w:t>Remit</w:t>
            </w:r>
            <w:r w:rsidR="00EC5FCB" w:rsidRPr="006A7B55">
              <w:t xml:space="preserve"> </w:t>
            </w:r>
            <w:r w:rsidRPr="006A7B55">
              <w:t>EasyPrint. If you want to install the application in another location, c</w:t>
            </w:r>
            <w:r w:rsidR="00F155D9" w:rsidRPr="006A7B55">
              <w:t>reate a directory on the</w:t>
            </w:r>
            <w:r w:rsidR="006C59DE" w:rsidRPr="006A7B55">
              <w:t xml:space="preserve"> PC for the Medicare Remit Easy</w:t>
            </w:r>
            <w:r w:rsidR="00F155D9" w:rsidRPr="006A7B55">
              <w:t>Print installation.</w:t>
            </w:r>
          </w:p>
          <w:p w14:paraId="69C01522" w14:textId="77777777" w:rsidR="00F155D9" w:rsidRPr="006A7B55" w:rsidRDefault="00F155D9">
            <w:pPr>
              <w:pStyle w:val="Table"/>
            </w:pPr>
            <w:r w:rsidRPr="006A7B55">
              <w:t>This directory must have adequate security for PHI.</w:t>
            </w:r>
          </w:p>
          <w:p w14:paraId="47F0D827" w14:textId="2149D78C" w:rsidR="004D0080" w:rsidRPr="006A7B55" w:rsidRDefault="004D0080" w:rsidP="004D0080">
            <w:pPr>
              <w:pStyle w:val="Table"/>
              <w:tabs>
                <w:tab w:val="left" w:pos="672"/>
              </w:tabs>
            </w:pPr>
            <w:r w:rsidRPr="006A7B55">
              <w:rPr>
                <w:b/>
              </w:rPr>
              <w:t>Note:</w:t>
            </w:r>
            <w:r w:rsidRPr="006A7B55">
              <w:tab/>
            </w:r>
            <w:r w:rsidRPr="006A7B55">
              <w:rPr>
                <w:b/>
                <w:color w:val="7030A0"/>
              </w:rPr>
              <w:t>Do not</w:t>
            </w:r>
            <w:r w:rsidRPr="006A7B55">
              <w:rPr>
                <w:color w:val="7030A0"/>
              </w:rPr>
              <w:t xml:space="preserve"> </w:t>
            </w:r>
            <w:r w:rsidRPr="006A7B55">
              <w:t>install Easy Print into the C:\Program Files directory.</w:t>
            </w:r>
          </w:p>
        </w:tc>
        <w:tc>
          <w:tcPr>
            <w:tcW w:w="1368" w:type="dxa"/>
          </w:tcPr>
          <w:p w14:paraId="7DA13E62" w14:textId="06512D62" w:rsidR="00F155D9" w:rsidRPr="006A7B55" w:rsidRDefault="00B2763B">
            <w:pPr>
              <w:pStyle w:val="Table"/>
              <w:rPr>
                <w:color w:val="FFFFFF" w:themeColor="background1"/>
              </w:rPr>
            </w:pPr>
            <w:r w:rsidRPr="006A7B55">
              <w:rPr>
                <w:color w:val="FFFFFF" w:themeColor="background1"/>
              </w:rPr>
              <w:t>No data</w:t>
            </w:r>
          </w:p>
        </w:tc>
      </w:tr>
    </w:tbl>
    <w:p w14:paraId="6345D3CD" w14:textId="77777777" w:rsidR="00CA2D7A" w:rsidRPr="006A7B55" w:rsidRDefault="00CA2D7A">
      <w:pPr>
        <w:pStyle w:val="Heading2"/>
      </w:pPr>
      <w:bookmarkStart w:id="397" w:name="_Ref111272110"/>
      <w:bookmarkStart w:id="398" w:name="_Toc209254447"/>
      <w:bookmarkStart w:id="399" w:name="_Toc240683839"/>
      <w:bookmarkStart w:id="400" w:name="_Toc281393111"/>
      <w:bookmarkStart w:id="401" w:name="_Toc306780395"/>
      <w:bookmarkStart w:id="402" w:name="_Toc307824645"/>
      <w:bookmarkStart w:id="403" w:name="_Toc307828034"/>
      <w:bookmarkStart w:id="404" w:name="_Toc307833607"/>
      <w:bookmarkEnd w:id="396"/>
      <w:r w:rsidRPr="006A7B55">
        <w:br w:type="page"/>
      </w:r>
      <w:bookmarkStart w:id="405" w:name="_Toc311702890"/>
      <w:bookmarkStart w:id="406" w:name="_Toc311725104"/>
      <w:bookmarkStart w:id="407" w:name="_Toc311729395"/>
      <w:bookmarkStart w:id="408" w:name="_Toc311799720"/>
      <w:bookmarkStart w:id="409" w:name="_Toc311799835"/>
      <w:bookmarkStart w:id="410" w:name="_Toc313362406"/>
      <w:bookmarkStart w:id="411" w:name="_Toc313365392"/>
      <w:bookmarkStart w:id="412" w:name="_Toc313366667"/>
      <w:bookmarkStart w:id="413" w:name="_Toc313366895"/>
      <w:bookmarkStart w:id="414" w:name="_Toc313367005"/>
      <w:bookmarkStart w:id="415" w:name="_Toc313367114"/>
      <w:bookmarkStart w:id="416" w:name="_Toc196975404"/>
      <w:r w:rsidRPr="006A7B55">
        <w:lastRenderedPageBreak/>
        <w:t>Installing Medicare Remit Easy Print</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345D3CE" w14:textId="77777777" w:rsidR="00CA2D7A" w:rsidRPr="006A7B55" w:rsidRDefault="00CA2D7A">
      <w:pPr>
        <w:pStyle w:val="Heading3"/>
      </w:pPr>
      <w:bookmarkStart w:id="417" w:name="_Toc209254448"/>
      <w:bookmarkStart w:id="418" w:name="_Toc240683840"/>
      <w:bookmarkStart w:id="419" w:name="_Toc311729396"/>
      <w:bookmarkStart w:id="420" w:name="_Toc311799721"/>
      <w:bookmarkStart w:id="421" w:name="_Toc311799836"/>
      <w:bookmarkStart w:id="422" w:name="_Toc313362407"/>
      <w:bookmarkStart w:id="423" w:name="_Toc313365393"/>
      <w:bookmarkStart w:id="424" w:name="_Toc313366668"/>
      <w:bookmarkStart w:id="425" w:name="_Toc313366896"/>
      <w:bookmarkStart w:id="426" w:name="_Toc313367006"/>
      <w:bookmarkStart w:id="427" w:name="_Toc313367115"/>
      <w:bookmarkStart w:id="428" w:name="_Toc196975405"/>
      <w:r w:rsidRPr="006A7B55">
        <w:t>Before You Install Medicare Remit Easy Print</w:t>
      </w:r>
      <w:bookmarkEnd w:id="417"/>
      <w:bookmarkEnd w:id="418"/>
      <w:bookmarkEnd w:id="419"/>
      <w:bookmarkEnd w:id="420"/>
      <w:bookmarkEnd w:id="421"/>
      <w:bookmarkEnd w:id="422"/>
      <w:bookmarkEnd w:id="423"/>
      <w:bookmarkEnd w:id="424"/>
      <w:bookmarkEnd w:id="425"/>
      <w:bookmarkEnd w:id="426"/>
      <w:bookmarkEnd w:id="427"/>
      <w:bookmarkEnd w:id="428"/>
    </w:p>
    <w:p w14:paraId="6345D3CF" w14:textId="77777777" w:rsidR="00CA2D7A" w:rsidRPr="006A7B55" w:rsidRDefault="00CA2D7A">
      <w:pPr>
        <w:pStyle w:val="Paragraph"/>
      </w:pPr>
      <w:r w:rsidRPr="006A7B55">
        <w:t>Before you install Medicare Remit Easy Print:</w:t>
      </w:r>
    </w:p>
    <w:p w14:paraId="6345D3D1" w14:textId="577B6583" w:rsidR="00CA2D7A" w:rsidRPr="006A7B55" w:rsidRDefault="00CA2D7A" w:rsidP="00F127E0">
      <w:pPr>
        <w:pStyle w:val="NumberIndentNote"/>
        <w:rPr>
          <w:sz w:val="4"/>
          <w:szCs w:val="4"/>
        </w:rPr>
      </w:pPr>
      <w:r w:rsidRPr="006A7B55">
        <w:t xml:space="preserve">Complete the </w:t>
      </w:r>
      <w:r w:rsidRPr="006A7B55">
        <w:rPr>
          <w:i/>
        </w:rPr>
        <w:fldChar w:fldCharType="begin" w:fldLock="1"/>
      </w:r>
      <w:r w:rsidRPr="006A7B55">
        <w:rPr>
          <w:i/>
        </w:rPr>
        <w:instrText xml:space="preserve"> REF  Pre_Install_PC \h  \* MERGEFORMAT </w:instrText>
      </w:r>
      <w:r w:rsidRPr="006A7B55">
        <w:rPr>
          <w:i/>
        </w:rPr>
      </w:r>
      <w:r w:rsidRPr="006A7B55">
        <w:rPr>
          <w:i/>
        </w:rPr>
        <w:fldChar w:fldCharType="separate"/>
      </w:r>
      <w:r w:rsidRPr="006A7B55">
        <w:rPr>
          <w:i/>
        </w:rPr>
        <w:t>Pre-Installation Checklist for Installation on a PC</w:t>
      </w:r>
      <w:r w:rsidRPr="006A7B55">
        <w:rPr>
          <w:i/>
        </w:rPr>
        <w:fldChar w:fldCharType="end"/>
      </w:r>
      <w:r w:rsidRPr="006A7B55">
        <w:rPr>
          <w:sz w:val="4"/>
          <w:szCs w:val="4"/>
        </w:rPr>
        <w:t>.</w:t>
      </w:r>
    </w:p>
    <w:p w14:paraId="6345D3D2" w14:textId="77777777" w:rsidR="00CA2D7A" w:rsidRPr="006A7B55" w:rsidRDefault="00CA2D7A">
      <w:pPr>
        <w:pStyle w:val="Heading3"/>
      </w:pPr>
      <w:bookmarkStart w:id="429" w:name="_Ref109206410"/>
      <w:bookmarkStart w:id="430" w:name="_Toc209254449"/>
      <w:bookmarkStart w:id="431" w:name="_Toc240683841"/>
      <w:bookmarkStart w:id="432" w:name="_Toc311729397"/>
      <w:bookmarkStart w:id="433" w:name="_Toc311799722"/>
      <w:bookmarkStart w:id="434" w:name="_Toc311799837"/>
      <w:bookmarkStart w:id="435" w:name="_Toc313362408"/>
      <w:bookmarkStart w:id="436" w:name="_Toc313365394"/>
      <w:bookmarkStart w:id="437" w:name="_Toc313366669"/>
      <w:bookmarkStart w:id="438" w:name="_Toc313366897"/>
      <w:bookmarkStart w:id="439" w:name="_Toc313367007"/>
      <w:bookmarkStart w:id="440" w:name="_Toc313367116"/>
      <w:bookmarkStart w:id="441" w:name="_Toc196975406"/>
      <w:r w:rsidRPr="006A7B55">
        <w:t>How to Install Medicare Remit Easy Print on Your PC</w:t>
      </w:r>
      <w:bookmarkEnd w:id="429"/>
      <w:bookmarkEnd w:id="430"/>
      <w:bookmarkEnd w:id="431"/>
      <w:bookmarkEnd w:id="432"/>
      <w:bookmarkEnd w:id="433"/>
      <w:bookmarkEnd w:id="434"/>
      <w:bookmarkEnd w:id="435"/>
      <w:bookmarkEnd w:id="436"/>
      <w:bookmarkEnd w:id="437"/>
      <w:bookmarkEnd w:id="438"/>
      <w:bookmarkEnd w:id="439"/>
      <w:bookmarkEnd w:id="440"/>
      <w:bookmarkEnd w:id="441"/>
    </w:p>
    <w:p w14:paraId="6345D3D3" w14:textId="283BE22D" w:rsidR="00CA2D7A" w:rsidRPr="006A7B55" w:rsidRDefault="00CA2D7A">
      <w:pPr>
        <w:pStyle w:val="Subheading"/>
      </w:pPr>
      <w:r w:rsidRPr="006A7B55">
        <w:t>Download Instructions</w:t>
      </w:r>
      <w:r w:rsidR="00F127E0" w:rsidRPr="006A7B55">
        <w:rPr>
          <w:rStyle w:val="FootnoteReference"/>
        </w:rPr>
        <w:footnoteReference w:id="5"/>
      </w:r>
    </w:p>
    <w:p w14:paraId="6345D3D4" w14:textId="64CA1D77" w:rsidR="00CA2D7A" w:rsidRPr="006A7B55" w:rsidRDefault="00A64993">
      <w:pPr>
        <w:pStyle w:val="NumberedList0"/>
        <w:ind w:left="1440" w:firstLine="0"/>
      </w:pPr>
      <w:r w:rsidRPr="006A7B55">
        <w:t>From the CMS</w:t>
      </w:r>
      <w:r w:rsidR="00CA2D7A" w:rsidRPr="006A7B55">
        <w:t xml:space="preserve"> website</w:t>
      </w:r>
      <w:r w:rsidR="00AB4C80" w:rsidRPr="006A7B55">
        <w:t>:</w:t>
      </w:r>
      <w:r w:rsidRPr="006A7B55">
        <w:t xml:space="preserve"> </w:t>
      </w:r>
      <w:hyperlink r:id="rId32" w:history="1">
        <w:r w:rsidRPr="006A7B55">
          <w:rPr>
            <w:rStyle w:val="Hyperlink"/>
          </w:rPr>
          <w:t>https://www.cms.gov/Research-Statistics-Data-and-Systems/CMS-Information-Technology/AccesstoDataApplication/MedicareRemitEasyPrint.html</w:t>
        </w:r>
      </w:hyperlink>
      <w:r w:rsidR="00CA2D7A" w:rsidRPr="006A7B55">
        <w:t>:</w:t>
      </w:r>
    </w:p>
    <w:p w14:paraId="6345D3D5" w14:textId="77777777" w:rsidR="00CA2D7A" w:rsidRPr="006A7B55" w:rsidRDefault="00CA2D7A" w:rsidP="00413061">
      <w:pPr>
        <w:pStyle w:val="NumberedList0"/>
        <w:numPr>
          <w:ilvl w:val="0"/>
          <w:numId w:val="59"/>
        </w:numPr>
      </w:pPr>
      <w:r w:rsidRPr="006A7B55">
        <w:t>Select the Medicare Remit Easy Print link.</w:t>
      </w:r>
    </w:p>
    <w:p w14:paraId="510D868D" w14:textId="6A92F430" w:rsidR="00E31979" w:rsidRPr="006A7B55" w:rsidRDefault="00E31979" w:rsidP="00413061">
      <w:pPr>
        <w:pStyle w:val="Paragraph"/>
        <w:numPr>
          <w:ilvl w:val="0"/>
          <w:numId w:val="59"/>
        </w:numPr>
        <w:tabs>
          <w:tab w:val="clear" w:pos="1440"/>
          <w:tab w:val="left" w:pos="1800"/>
        </w:tabs>
      </w:pPr>
      <w:r w:rsidRPr="006A7B55">
        <w:t xml:space="preserve">Click the Medicare Remit Easy Print zip file. Depending on your browser, the file saves to your Downloads folder or you can save the file to the location you noted on the </w:t>
      </w:r>
      <w:r w:rsidRPr="006A7B55">
        <w:fldChar w:fldCharType="begin"/>
      </w:r>
      <w:r w:rsidRPr="006A7B55">
        <w:instrText xml:space="preserve"> REF _Ref436053403 \h </w:instrText>
      </w:r>
      <w:r w:rsidR="006A7B55">
        <w:instrText xml:space="preserve"> \* MERGEFORMAT </w:instrText>
      </w:r>
      <w:r w:rsidRPr="006A7B55">
        <w:fldChar w:fldCharType="separate"/>
      </w:r>
      <w:r w:rsidR="006A7B55" w:rsidRPr="006A7B55">
        <w:t>Pre-Installation Checklist for Installation on a PC</w:t>
      </w:r>
      <w:r w:rsidRPr="006A7B55">
        <w:fldChar w:fldCharType="end"/>
      </w:r>
      <w:r w:rsidRPr="006A7B55">
        <w:t>.</w:t>
      </w:r>
    </w:p>
    <w:p w14:paraId="0EEFAE9C" w14:textId="77777777" w:rsidR="00E31979" w:rsidRPr="006A7B55" w:rsidRDefault="00E31979" w:rsidP="00E31979">
      <w:pPr>
        <w:pStyle w:val="Paragraph"/>
        <w:tabs>
          <w:tab w:val="clear" w:pos="1440"/>
          <w:tab w:val="left" w:pos="1800"/>
        </w:tabs>
        <w:ind w:left="1800"/>
      </w:pPr>
      <w:r w:rsidRPr="006A7B55">
        <w:rPr>
          <w:noProof/>
        </w:rPr>
        <w:drawing>
          <wp:inline distT="0" distB="0" distL="0" distR="0" wp14:anchorId="29A4CEDF" wp14:editId="25F19CCD">
            <wp:extent cx="3130939" cy="2200275"/>
            <wp:effectExtent l="0" t="0" r="0" b="0"/>
            <wp:docPr id="52" name="Picture 52" descr="Save A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extract.jpg"/>
                    <pic:cNvPicPr/>
                  </pic:nvPicPr>
                  <pic:blipFill>
                    <a:blip r:embed="rId21">
                      <a:extLst>
                        <a:ext uri="{28A0092B-C50C-407E-A947-70E740481C1C}">
                          <a14:useLocalDpi xmlns:a14="http://schemas.microsoft.com/office/drawing/2010/main" val="0"/>
                        </a:ext>
                      </a:extLst>
                    </a:blip>
                    <a:stretch>
                      <a:fillRect/>
                    </a:stretch>
                  </pic:blipFill>
                  <pic:spPr>
                    <a:xfrm>
                      <a:off x="0" y="0"/>
                      <a:ext cx="3131226" cy="2200476"/>
                    </a:xfrm>
                    <a:prstGeom prst="rect">
                      <a:avLst/>
                    </a:prstGeom>
                  </pic:spPr>
                </pic:pic>
              </a:graphicData>
            </a:graphic>
          </wp:inline>
        </w:drawing>
      </w:r>
    </w:p>
    <w:p w14:paraId="1C0A52EB" w14:textId="7ADD8B22" w:rsidR="00E31979" w:rsidRPr="006A7B55" w:rsidRDefault="00E31979" w:rsidP="00413061">
      <w:pPr>
        <w:pStyle w:val="Paragraph"/>
        <w:numPr>
          <w:ilvl w:val="0"/>
          <w:numId w:val="59"/>
        </w:numPr>
        <w:tabs>
          <w:tab w:val="clear" w:pos="1440"/>
          <w:tab w:val="left" w:pos="1800"/>
        </w:tabs>
      </w:pPr>
      <w:r w:rsidRPr="006A7B55">
        <w:t>Double click the .zip file</w:t>
      </w:r>
      <w:r w:rsidR="00A10AAC" w:rsidRPr="006A7B55">
        <w:t>.</w:t>
      </w:r>
    </w:p>
    <w:p w14:paraId="531BB658" w14:textId="77777777" w:rsidR="00E31979" w:rsidRPr="006A7B55" w:rsidRDefault="00E31979" w:rsidP="00E31979">
      <w:pPr>
        <w:pStyle w:val="Paragraph"/>
        <w:tabs>
          <w:tab w:val="clear" w:pos="1440"/>
        </w:tabs>
        <w:ind w:left="1800"/>
      </w:pPr>
      <w:r w:rsidRPr="006A7B55">
        <w:t>.</w:t>
      </w:r>
      <w:r w:rsidRPr="006A7B55">
        <w:rPr>
          <w:noProof/>
        </w:rPr>
        <w:drawing>
          <wp:inline distT="0" distB="0" distL="0" distR="0" wp14:anchorId="699B6E59" wp14:editId="4A96D1F1">
            <wp:extent cx="3082171" cy="1685925"/>
            <wp:effectExtent l="0" t="0" r="4445" b="0"/>
            <wp:docPr id="53" name="Picture 53" descr="Contents of the Medicare Remit Easy Print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Desktop.jpg"/>
                    <pic:cNvPicPr/>
                  </pic:nvPicPr>
                  <pic:blipFill>
                    <a:blip r:embed="rId22">
                      <a:extLst>
                        <a:ext uri="{28A0092B-C50C-407E-A947-70E740481C1C}">
                          <a14:useLocalDpi xmlns:a14="http://schemas.microsoft.com/office/drawing/2010/main" val="0"/>
                        </a:ext>
                      </a:extLst>
                    </a:blip>
                    <a:stretch>
                      <a:fillRect/>
                    </a:stretch>
                  </pic:blipFill>
                  <pic:spPr>
                    <a:xfrm>
                      <a:off x="0" y="0"/>
                      <a:ext cx="3089368" cy="1689862"/>
                    </a:xfrm>
                    <a:prstGeom prst="rect">
                      <a:avLst/>
                    </a:prstGeom>
                  </pic:spPr>
                </pic:pic>
              </a:graphicData>
            </a:graphic>
          </wp:inline>
        </w:drawing>
      </w:r>
    </w:p>
    <w:p w14:paraId="692F37EA" w14:textId="77777777" w:rsidR="00E31979" w:rsidRPr="006A7B55" w:rsidRDefault="00E31979" w:rsidP="00E31979">
      <w:pPr>
        <w:pStyle w:val="Subheading"/>
        <w:spacing w:before="240"/>
      </w:pPr>
      <w:r w:rsidRPr="006A7B55">
        <w:t>Installation Instructions</w:t>
      </w:r>
    </w:p>
    <w:p w14:paraId="53810611" w14:textId="14FB8BCE" w:rsidR="00E31979" w:rsidRPr="006A7B55" w:rsidRDefault="00E31979" w:rsidP="00413061">
      <w:pPr>
        <w:pStyle w:val="NumberedList0"/>
        <w:numPr>
          <w:ilvl w:val="0"/>
          <w:numId w:val="86"/>
        </w:numPr>
        <w:rPr>
          <w:i/>
        </w:rPr>
      </w:pPr>
      <w:r w:rsidRPr="006A7B55">
        <w:lastRenderedPageBreak/>
        <w:t xml:space="preserve">Make sure you know the location of the Medicare Remit Easy Print.msi file (Step </w:t>
      </w:r>
      <w:r w:rsidR="00EC5FCB" w:rsidRPr="006A7B55">
        <w:t>2</w:t>
      </w:r>
      <w:r w:rsidRPr="006A7B55">
        <w:t xml:space="preserve"> of the </w:t>
      </w:r>
      <w:r w:rsidRPr="006A7B55">
        <w:rPr>
          <w:i/>
        </w:rPr>
        <w:fldChar w:fldCharType="begin" w:fldLock="1"/>
      </w:r>
      <w:r w:rsidRPr="006A7B55">
        <w:rPr>
          <w:i/>
        </w:rPr>
        <w:instrText xml:space="preserve"> REF  Pre_Install_PC \h  \* MERGEFORMAT </w:instrText>
      </w:r>
      <w:r w:rsidRPr="006A7B55">
        <w:rPr>
          <w:i/>
        </w:rPr>
      </w:r>
      <w:r w:rsidRPr="006A7B55">
        <w:rPr>
          <w:i/>
        </w:rPr>
        <w:fldChar w:fldCharType="separate"/>
      </w:r>
      <w:r w:rsidRPr="006A7B55">
        <w:rPr>
          <w:i/>
        </w:rPr>
        <w:fldChar w:fldCharType="begin"/>
      </w:r>
      <w:r w:rsidRPr="006A7B55">
        <w:rPr>
          <w:i/>
        </w:rPr>
        <w:instrText xml:space="preserve"> REF _Ref436053461 \h </w:instrText>
      </w:r>
      <w:r w:rsidR="006A7B55">
        <w:rPr>
          <w:i/>
        </w:rPr>
        <w:instrText xml:space="preserve"> \* MERGEFORMAT </w:instrText>
      </w:r>
      <w:r w:rsidRPr="006A7B55">
        <w:rPr>
          <w:i/>
        </w:rPr>
      </w:r>
      <w:r w:rsidRPr="006A7B55">
        <w:rPr>
          <w:i/>
        </w:rPr>
        <w:fldChar w:fldCharType="separate"/>
      </w:r>
      <w:r w:rsidR="006A7B55" w:rsidRPr="006A7B55">
        <w:t>Pre-Installation Checklist for Installation on a PC</w:t>
      </w:r>
      <w:r w:rsidRPr="006A7B55">
        <w:rPr>
          <w:i/>
        </w:rPr>
        <w:fldChar w:fldCharType="end"/>
      </w:r>
      <w:r w:rsidR="0096302D" w:rsidRPr="006A7B55">
        <w:t>)</w:t>
      </w:r>
    </w:p>
    <w:p w14:paraId="17D28FE6" w14:textId="77777777" w:rsidR="00E31979" w:rsidRPr="006A7B55" w:rsidRDefault="00E31979" w:rsidP="00413061">
      <w:pPr>
        <w:pStyle w:val="NumberedList0"/>
        <w:numPr>
          <w:ilvl w:val="0"/>
          <w:numId w:val="86"/>
        </w:numPr>
      </w:pPr>
      <w:r w:rsidRPr="006A7B55">
        <w:rPr>
          <w:i/>
        </w:rPr>
        <w:fldChar w:fldCharType="end"/>
      </w:r>
      <w:r w:rsidRPr="006A7B55">
        <w:t>Open Microsoft Windows Explorer and find the Medicare Remit Easy Print.msi file.</w:t>
      </w:r>
    </w:p>
    <w:p w14:paraId="03E7163E" w14:textId="77777777" w:rsidR="00E31979" w:rsidRPr="006A7B55" w:rsidRDefault="00E31979" w:rsidP="00413061">
      <w:pPr>
        <w:pStyle w:val="NumberedList0"/>
        <w:numPr>
          <w:ilvl w:val="0"/>
          <w:numId w:val="86"/>
        </w:numPr>
      </w:pPr>
      <w:r w:rsidRPr="006A7B55">
        <w:t>Double-click the Medicare Remit Easy Print.msi file:</w:t>
      </w:r>
    </w:p>
    <w:p w14:paraId="534CF807" w14:textId="77777777" w:rsidR="00E31979" w:rsidRPr="006A7B55" w:rsidRDefault="00E31979" w:rsidP="00E31979">
      <w:pPr>
        <w:pStyle w:val="Paragraph"/>
        <w:tabs>
          <w:tab w:val="clear" w:pos="1440"/>
          <w:tab w:val="left" w:pos="1800"/>
        </w:tabs>
        <w:ind w:left="1800"/>
      </w:pPr>
      <w:r w:rsidRPr="006A7B55">
        <w:rPr>
          <w:noProof/>
        </w:rPr>
        <w:drawing>
          <wp:inline distT="0" distB="0" distL="0" distR="0" wp14:anchorId="172C52AC" wp14:editId="52144401">
            <wp:extent cx="3205649" cy="2276475"/>
            <wp:effectExtent l="0" t="0" r="0" b="0"/>
            <wp:docPr id="55" name="Picture 55" descr="Open File - 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Security Warning.jpg"/>
                    <pic:cNvPicPr/>
                  </pic:nvPicPr>
                  <pic:blipFill>
                    <a:blip r:embed="rId23">
                      <a:extLst>
                        <a:ext uri="{28A0092B-C50C-407E-A947-70E740481C1C}">
                          <a14:useLocalDpi xmlns:a14="http://schemas.microsoft.com/office/drawing/2010/main" val="0"/>
                        </a:ext>
                      </a:extLst>
                    </a:blip>
                    <a:stretch>
                      <a:fillRect/>
                    </a:stretch>
                  </pic:blipFill>
                  <pic:spPr>
                    <a:xfrm>
                      <a:off x="0" y="0"/>
                      <a:ext cx="3205649" cy="2276475"/>
                    </a:xfrm>
                    <a:prstGeom prst="rect">
                      <a:avLst/>
                    </a:prstGeom>
                  </pic:spPr>
                </pic:pic>
              </a:graphicData>
            </a:graphic>
          </wp:inline>
        </w:drawing>
      </w:r>
    </w:p>
    <w:p w14:paraId="4AD40487" w14:textId="77777777" w:rsidR="00E31979" w:rsidRPr="006A7B55" w:rsidRDefault="00E31979" w:rsidP="00413061">
      <w:pPr>
        <w:pStyle w:val="NumberedList0"/>
        <w:numPr>
          <w:ilvl w:val="0"/>
          <w:numId w:val="86"/>
        </w:numPr>
      </w:pPr>
      <w:r w:rsidRPr="006A7B55">
        <w:t>The Medicare Remit Easy Print Setup Wizard opens.</w:t>
      </w:r>
    </w:p>
    <w:p w14:paraId="42BE7CAB" w14:textId="77777777" w:rsidR="00E31979" w:rsidRPr="006A7B55" w:rsidRDefault="00E31979" w:rsidP="00E31979">
      <w:pPr>
        <w:pStyle w:val="Paragraph"/>
        <w:ind w:left="1800"/>
      </w:pPr>
      <w:r w:rsidRPr="006A7B55">
        <w:rPr>
          <w:noProof/>
        </w:rPr>
        <w:drawing>
          <wp:inline distT="0" distB="0" distL="0" distR="0" wp14:anchorId="47FEF473" wp14:editId="1AF4C828">
            <wp:extent cx="3343275" cy="2714625"/>
            <wp:effectExtent l="0" t="0" r="9525" b="9525"/>
            <wp:docPr id="56" name="Picture 56" descr="Line pointing to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2714625"/>
                    </a:xfrm>
                    <a:prstGeom prst="rect">
                      <a:avLst/>
                    </a:prstGeom>
                  </pic:spPr>
                </pic:pic>
              </a:graphicData>
            </a:graphic>
          </wp:inline>
        </w:drawing>
      </w:r>
    </w:p>
    <w:p w14:paraId="20C18CDB" w14:textId="77777777" w:rsidR="00E31979" w:rsidRPr="006A7B55" w:rsidRDefault="00E31979" w:rsidP="00413061">
      <w:pPr>
        <w:pStyle w:val="NumberedList0"/>
        <w:numPr>
          <w:ilvl w:val="0"/>
          <w:numId w:val="86"/>
        </w:numPr>
        <w:spacing w:before="240"/>
      </w:pPr>
      <w:r w:rsidRPr="006A7B55">
        <w:t>Click Next.</w:t>
      </w:r>
    </w:p>
    <w:p w14:paraId="3C457424" w14:textId="77777777" w:rsidR="00E31979" w:rsidRPr="006A7B55" w:rsidRDefault="00E31979" w:rsidP="00E31979">
      <w:pPr>
        <w:pStyle w:val="NumberedList0"/>
        <w:spacing w:after="240"/>
        <w:ind w:firstLine="0"/>
      </w:pPr>
      <w:r w:rsidRPr="006A7B55">
        <w:lastRenderedPageBreak/>
        <w:t xml:space="preserve">The Select Installation Folder window opens. </w:t>
      </w:r>
      <w:r w:rsidRPr="006A7B55">
        <w:rPr>
          <w:noProof/>
        </w:rPr>
        <mc:AlternateContent>
          <mc:Choice Requires="wpg">
            <w:drawing>
              <wp:inline distT="0" distB="0" distL="0" distR="0" wp14:anchorId="3BAF5AFB" wp14:editId="51422EB7">
                <wp:extent cx="3397250" cy="2743200"/>
                <wp:effectExtent l="0" t="0" r="0" b="0"/>
                <wp:docPr id="43" name="Group 11" descr="Sample of the Select Installation Folder wind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0" cy="2743200"/>
                          <a:chOff x="2655" y="10890"/>
                          <a:chExt cx="5350" cy="4320"/>
                        </a:xfrm>
                      </wpg:grpSpPr>
                      <pic:pic xmlns:pic="http://schemas.openxmlformats.org/drawingml/2006/picture">
                        <pic:nvPicPr>
                          <pic:cNvPr id="44" name="Picture 12" descr="Sample of the Select Installation Folder win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55" y="10890"/>
                            <a:ext cx="5350" cy="4320"/>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13"/>
                        <wps:cNvSpPr txBox="1">
                          <a:spLocks noChangeArrowheads="1"/>
                        </wps:cNvSpPr>
                        <wps:spPr bwMode="auto">
                          <a:xfrm>
                            <a:off x="3000" y="12945"/>
                            <a:ext cx="2325"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41111" w14:textId="77777777" w:rsidR="00F1191D" w:rsidRDefault="00F1191D" w:rsidP="00E31979">
                              <w:pPr>
                                <w:spacing w:before="120"/>
                                <w:rPr>
                                  <w:rFonts w:ascii="Arial" w:hAnsi="Arial" w:cs="Arial"/>
                                  <w:sz w:val="14"/>
                                </w:rPr>
                              </w:pPr>
                              <w:r>
                                <w:rPr>
                                  <w:rFonts w:ascii="Arial" w:hAnsi="Arial" w:cs="Arial"/>
                                  <w:sz w:val="14"/>
                                </w:rPr>
                                <w:t>T:\Easy Print Files\</w:t>
                              </w:r>
                            </w:p>
                          </w:txbxContent>
                        </wps:txbx>
                        <wps:bodyPr rot="0" vert="horz" wrap="square" lIns="0" tIns="0" rIns="0" bIns="0" anchor="t" anchorCtr="0" upright="1">
                          <a:noAutofit/>
                        </wps:bodyPr>
                      </wps:wsp>
                      <wps:wsp>
                        <wps:cNvPr id="50" name="Oval 14"/>
                        <wps:cNvSpPr>
                          <a:spLocks noChangeAspect="1" noChangeArrowheads="1"/>
                        </wps:cNvSpPr>
                        <wps:spPr bwMode="auto">
                          <a:xfrm>
                            <a:off x="3060" y="14400"/>
                            <a:ext cx="100" cy="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Oval 15"/>
                        <wps:cNvSpPr>
                          <a:spLocks noChangeAspect="1" noChangeArrowheads="1"/>
                        </wps:cNvSpPr>
                        <wps:spPr bwMode="auto">
                          <a:xfrm>
                            <a:off x="3090" y="14190"/>
                            <a:ext cx="60" cy="6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AF5AFB" id="_x0000_s1031" alt="Sample of the Select Installation Folder window" style="width:267.5pt;height:3in;mso-position-horizontal-relative:char;mso-position-vertical-relative:line" coordorigin="2655,10890" coordsize="535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">
                <v:shape id="Picture 12" o:spid="_x0000_s1032" type="#_x0000_t75" alt="Sample of the Select Installation Folder window" style="position:absolute;left:2655;top:10890;width:535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">
                  <v:imagedata r:id="rId26" o:title="Sample of the Select Installation Folder window"/>
                </v:shape>
                <v:shape id="Text Box 13" o:spid="_x0000_s1033" type="#_x0000_t202" style="position:absolute;left:3000;top:12945;width:232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5A241111" w14:textId="77777777" w:rsidR="00F1191D" w:rsidRDefault="00F1191D" w:rsidP="00E31979">
                        <w:pPr>
                          <w:spacing w:before="120"/>
                          <w:rPr>
                            <w:rFonts w:ascii="Arial" w:hAnsi="Arial" w:cs="Arial"/>
                            <w:sz w:val="14"/>
                          </w:rPr>
                        </w:pPr>
                        <w:r>
                          <w:rPr>
                            <w:rFonts w:ascii="Arial" w:hAnsi="Arial" w:cs="Arial"/>
                            <w:sz w:val="14"/>
                          </w:rPr>
                          <w:t>T:\Easy Print Files\</w:t>
                        </w:r>
                      </w:p>
                    </w:txbxContent>
                  </v:textbox>
                </v:shape>
                <v:oval id="Oval 14" o:spid="_x0000_s1034" style="position:absolute;left:3060;top:14400;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" stroked="f">
                  <o:lock v:ext="edit" aspectratio="t"/>
                </v:oval>
                <v:oval id="Oval 15" o:spid="_x0000_s1035" style="position:absolute;left:3090;top:14190;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" fillcolor="black" stroked="f">
                  <o:lock v:ext="edit" aspectratio="t"/>
                </v:oval>
                <w10:anchorlock/>
              </v:group>
            </w:pict>
          </mc:Fallback>
        </mc:AlternateContent>
      </w:r>
    </w:p>
    <w:p w14:paraId="4F8566F6" w14:textId="3F12BE06" w:rsidR="00E31979" w:rsidRPr="006A7B55" w:rsidRDefault="00EC5FCB" w:rsidP="00413061">
      <w:pPr>
        <w:pStyle w:val="NumberedList0"/>
        <w:numPr>
          <w:ilvl w:val="0"/>
          <w:numId w:val="87"/>
        </w:numPr>
        <w:spacing w:before="240"/>
      </w:pPr>
      <w:r w:rsidRPr="006A7B55">
        <w:t>If you want to accept the default installation location, click Next. To install in another location, click Browse to find the location for the install. The applications are downloaded to the location you selected.</w:t>
      </w:r>
      <w:r w:rsidR="00E31979" w:rsidRPr="006A7B55" w:rsidDel="00F57FD8">
        <w:t xml:space="preserve"> </w:t>
      </w:r>
    </w:p>
    <w:p w14:paraId="4BCBDC0F" w14:textId="77777777" w:rsidR="00E31979" w:rsidRPr="006A7B55" w:rsidRDefault="00E31979" w:rsidP="00413061">
      <w:pPr>
        <w:pStyle w:val="NumberedList0"/>
        <w:numPr>
          <w:ilvl w:val="0"/>
          <w:numId w:val="87"/>
        </w:numPr>
      </w:pPr>
      <w:r w:rsidRPr="006A7B55">
        <w:t>On the following line, write the location where you are saving the application and where all of the associated folders and files are to be saved:</w:t>
      </w:r>
    </w:p>
    <w:p w14:paraId="66C60C7B" w14:textId="77777777" w:rsidR="00E31979" w:rsidRPr="006A7B55" w:rsidRDefault="00E31979" w:rsidP="00E31979">
      <w:pPr>
        <w:pStyle w:val="NumberedList0"/>
        <w:ind w:firstLine="0"/>
      </w:pPr>
      <w:r w:rsidRPr="006A7B55">
        <w:t>________________________________________________________</w:t>
      </w:r>
    </w:p>
    <w:p w14:paraId="56D9AD23" w14:textId="77777777" w:rsidR="00E31979" w:rsidRPr="006A7B55" w:rsidRDefault="00E31979" w:rsidP="00E31979">
      <w:pPr>
        <w:pStyle w:val="NumberedList0"/>
        <w:tabs>
          <w:tab w:val="left" w:pos="2520"/>
        </w:tabs>
        <w:ind w:firstLine="0"/>
      </w:pPr>
      <w:r w:rsidRPr="006A7B55">
        <w:rPr>
          <w:rStyle w:val="Note"/>
        </w:rPr>
        <w:t>Note:</w:t>
      </w:r>
      <w:r w:rsidRPr="006A7B55">
        <w:tab/>
      </w:r>
      <w:r w:rsidRPr="006A7B55">
        <w:rPr>
          <w:b/>
        </w:rPr>
        <w:t>Do not</w:t>
      </w:r>
      <w:r w:rsidRPr="006A7B55">
        <w:t xml:space="preserve"> install Easy Print in the C:\Program Files directory.</w:t>
      </w:r>
    </w:p>
    <w:p w14:paraId="77D40B7A" w14:textId="1164D39A" w:rsidR="00E31979" w:rsidRPr="006A7B55" w:rsidRDefault="00E31979" w:rsidP="00413061">
      <w:pPr>
        <w:pStyle w:val="NumberedList0"/>
        <w:numPr>
          <w:ilvl w:val="0"/>
          <w:numId w:val="87"/>
        </w:numPr>
      </w:pPr>
      <w:r w:rsidRPr="006A7B55">
        <w:t>Select Everyone and click Next.</w:t>
      </w:r>
    </w:p>
    <w:p w14:paraId="1CC93983" w14:textId="77777777" w:rsidR="00E31979" w:rsidRPr="006A7B55" w:rsidRDefault="00E31979" w:rsidP="00E31979">
      <w:pPr>
        <w:pStyle w:val="NumberedListIndent"/>
      </w:pPr>
      <w:r w:rsidRPr="006A7B55">
        <w:rPr>
          <w:noProof/>
        </w:rPr>
        <w:drawing>
          <wp:inline distT="0" distB="0" distL="0" distR="0" wp14:anchorId="73071305" wp14:editId="7171A046">
            <wp:extent cx="3390900" cy="2743200"/>
            <wp:effectExtent l="0" t="0" r="0" b="0"/>
            <wp:docPr id="101" name="Picture 17" descr="Sample of the Confirm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2743200"/>
                    </a:xfrm>
                    <a:prstGeom prst="rect">
                      <a:avLst/>
                    </a:prstGeom>
                    <a:noFill/>
                  </pic:spPr>
                </pic:pic>
              </a:graphicData>
            </a:graphic>
          </wp:inline>
        </w:drawing>
      </w:r>
    </w:p>
    <w:p w14:paraId="6EB02988" w14:textId="77777777" w:rsidR="00E31979" w:rsidRPr="006A7B55" w:rsidRDefault="00E31979" w:rsidP="00E31979">
      <w:pPr>
        <w:pStyle w:val="NumberedListIndent"/>
      </w:pPr>
      <w:r w:rsidRPr="006A7B55">
        <w:t>The Confirm Installation window opens.</w:t>
      </w:r>
    </w:p>
    <w:p w14:paraId="77364987" w14:textId="77777777" w:rsidR="00E31979" w:rsidRPr="006A7B55" w:rsidRDefault="00E31979" w:rsidP="00413061">
      <w:pPr>
        <w:pStyle w:val="NumberedList0"/>
        <w:numPr>
          <w:ilvl w:val="0"/>
          <w:numId w:val="87"/>
        </w:numPr>
        <w:spacing w:before="480"/>
      </w:pPr>
      <w:r w:rsidRPr="006A7B55">
        <w:lastRenderedPageBreak/>
        <w:t>Click Next.</w:t>
      </w:r>
    </w:p>
    <w:p w14:paraId="78AFBB4C" w14:textId="16EE467A" w:rsidR="00E31979" w:rsidRPr="006A7B55" w:rsidRDefault="00E31979" w:rsidP="00E31979">
      <w:pPr>
        <w:pStyle w:val="NumberedListIndent"/>
        <w:spacing w:after="240"/>
        <w:rPr>
          <w:noProof/>
        </w:rPr>
      </w:pPr>
      <w:r w:rsidRPr="006A7B55">
        <w:t>When the installation finishes, the Installation Complete window opens.</w:t>
      </w:r>
    </w:p>
    <w:p w14:paraId="08B14B2C" w14:textId="77777777" w:rsidR="00E31979" w:rsidRPr="006A7B55" w:rsidRDefault="00E31979" w:rsidP="00E31979">
      <w:pPr>
        <w:pStyle w:val="NumberedListIndent"/>
        <w:spacing w:after="240"/>
      </w:pPr>
      <w:r w:rsidRPr="006A7B55">
        <w:rPr>
          <w:noProof/>
        </w:rPr>
        <w:drawing>
          <wp:inline distT="0" distB="0" distL="0" distR="0" wp14:anchorId="2F1E8834" wp14:editId="415C0696">
            <wp:extent cx="3390900" cy="2743200"/>
            <wp:effectExtent l="0" t="0" r="0" b="0"/>
            <wp:docPr id="187" name="Picture 19" descr="Sample of the Installation Comp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2743200"/>
                    </a:xfrm>
                    <a:prstGeom prst="rect">
                      <a:avLst/>
                    </a:prstGeom>
                    <a:noFill/>
                  </pic:spPr>
                </pic:pic>
              </a:graphicData>
            </a:graphic>
          </wp:inline>
        </w:drawing>
      </w:r>
    </w:p>
    <w:p w14:paraId="149D9481" w14:textId="77777777" w:rsidR="00E31979" w:rsidRPr="006A7B55" w:rsidRDefault="00E31979" w:rsidP="00413061">
      <w:pPr>
        <w:pStyle w:val="NumberedList0"/>
        <w:numPr>
          <w:ilvl w:val="0"/>
          <w:numId w:val="87"/>
        </w:numPr>
      </w:pPr>
      <w:r w:rsidRPr="006A7B55">
        <w:t>Click Close.</w:t>
      </w:r>
    </w:p>
    <w:p w14:paraId="6345D401" w14:textId="3992E665" w:rsidR="00CA2D7A" w:rsidRPr="006A7B55" w:rsidRDefault="00E31979" w:rsidP="00EC5FCB">
      <w:pPr>
        <w:pStyle w:val="NumberedListIndent"/>
      </w:pPr>
      <w:r w:rsidRPr="006A7B55">
        <w:t>The Medicare Remit Easy Print shortcut is available in the Medicare Remit Easy Print directory. Copy this shortcut to your desktop.</w:t>
      </w:r>
    </w:p>
    <w:p w14:paraId="6E047F09" w14:textId="77777777" w:rsidR="00E31979" w:rsidRPr="006A7B55" w:rsidRDefault="00E31979">
      <w:pPr>
        <w:rPr>
          <w:rFonts w:ascii="Tahoma" w:hAnsi="Tahoma" w:cs="Tahoma"/>
          <w:b/>
          <w:bCs/>
          <w:sz w:val="22"/>
          <w:szCs w:val="20"/>
        </w:rPr>
      </w:pPr>
      <w:r w:rsidRPr="006A7B55">
        <w:br w:type="page"/>
      </w:r>
    </w:p>
    <w:p w14:paraId="6345D402" w14:textId="7DE2F4E5" w:rsidR="00CA2D7A" w:rsidRPr="006A7B55" w:rsidRDefault="00CA2D7A">
      <w:pPr>
        <w:pStyle w:val="Subheading"/>
        <w:spacing w:before="240"/>
      </w:pPr>
      <w:r w:rsidRPr="006A7B55">
        <w:lastRenderedPageBreak/>
        <w:t>What Happens During the Installation Process?</w:t>
      </w:r>
    </w:p>
    <w:p w14:paraId="6345D403" w14:textId="577BDB72" w:rsidR="00CA2D7A" w:rsidRPr="006A7B55" w:rsidRDefault="00CA2D7A">
      <w:pPr>
        <w:pStyle w:val="Paragraph"/>
      </w:pPr>
      <w:r w:rsidRPr="006A7B55">
        <w:t xml:space="preserve">The following items are created and placed in the directory you designated under the Medicare Remit Easy Print folder in Step </w:t>
      </w:r>
      <w:r w:rsidR="00EC5FCB" w:rsidRPr="006A7B55">
        <w:t>4</w:t>
      </w:r>
      <w:r w:rsidRPr="006A7B55">
        <w:t xml:space="preserve"> of the Installation Instructions:</w:t>
      </w:r>
    </w:p>
    <w:p w14:paraId="6345D404" w14:textId="398BB8B9" w:rsidR="00CA2D7A" w:rsidRPr="006A7B55" w:rsidRDefault="00CA2D7A" w:rsidP="00050249">
      <w:pPr>
        <w:pStyle w:val="ParagraphBullet"/>
        <w:numPr>
          <w:ilvl w:val="2"/>
          <w:numId w:val="45"/>
        </w:numPr>
      </w:pPr>
      <w:r w:rsidRPr="006A7B55">
        <w:t>EasyPrint.exe</w:t>
      </w:r>
    </w:p>
    <w:p w14:paraId="6345D405" w14:textId="11A32DBB" w:rsidR="00CA2D7A" w:rsidRPr="006A7B55" w:rsidRDefault="00CA2D7A" w:rsidP="00050249">
      <w:pPr>
        <w:pStyle w:val="ParagraphBullet"/>
        <w:numPr>
          <w:ilvl w:val="2"/>
          <w:numId w:val="45"/>
        </w:numPr>
      </w:pPr>
      <w:r w:rsidRPr="006A7B55">
        <w:t>Easy Print icon (shortcut)</w:t>
      </w:r>
    </w:p>
    <w:p w14:paraId="6345D406" w14:textId="1A8EFC16" w:rsidR="00CA2D7A" w:rsidRPr="006A7B55" w:rsidRDefault="00CA2D7A" w:rsidP="00050249">
      <w:pPr>
        <w:pStyle w:val="ParagraphBullet"/>
        <w:numPr>
          <w:ilvl w:val="2"/>
          <w:numId w:val="45"/>
        </w:numPr>
      </w:pPr>
      <w:r w:rsidRPr="006A7B55">
        <w:t>Import folder (</w:t>
      </w:r>
      <w:r w:rsidR="00EC5FCB" w:rsidRPr="006A7B55">
        <w:t>location of</w:t>
      </w:r>
      <w:r w:rsidRPr="006A7B55">
        <w:t xml:space="preserve"> active converted x835 files)</w:t>
      </w:r>
    </w:p>
    <w:p w14:paraId="6345D407" w14:textId="174ECF69" w:rsidR="00CA2D7A" w:rsidRPr="006A7B55" w:rsidRDefault="00CA2D7A" w:rsidP="00050249">
      <w:pPr>
        <w:pStyle w:val="ParagraphBullet"/>
        <w:numPr>
          <w:ilvl w:val="2"/>
          <w:numId w:val="45"/>
        </w:numPr>
      </w:pPr>
      <w:r w:rsidRPr="006A7B55">
        <w:t>Archive folder (</w:t>
      </w:r>
      <w:r w:rsidR="00EC5FCB" w:rsidRPr="006A7B55">
        <w:t xml:space="preserve">location of </w:t>
      </w:r>
      <w:r w:rsidRPr="006A7B55">
        <w:t>active converted x835 files. Inactive files are files not currently viewed in the application</w:t>
      </w:r>
      <w:r w:rsidR="00EC5FCB" w:rsidRPr="006A7B55">
        <w:t>.</w:t>
      </w:r>
    </w:p>
    <w:p w14:paraId="539D7CF8" w14:textId="45AFA550" w:rsidR="00EC5FCB" w:rsidRPr="006A7B55" w:rsidRDefault="00EC5FCB" w:rsidP="00050249">
      <w:pPr>
        <w:pStyle w:val="ParagraphBullet"/>
        <w:numPr>
          <w:ilvl w:val="2"/>
          <w:numId w:val="45"/>
        </w:numPr>
      </w:pPr>
      <w:r w:rsidRPr="006A7B55">
        <w:t xml:space="preserve">Native 835 folder (default location </w:t>
      </w:r>
      <w:r w:rsidR="00FA266B" w:rsidRPr="006A7B55">
        <w:t>from which to import</w:t>
      </w:r>
      <w:r w:rsidRPr="006A7B55">
        <w:t xml:space="preserve"> 835 files)</w:t>
      </w:r>
    </w:p>
    <w:p w14:paraId="6345D408" w14:textId="33CE6D73" w:rsidR="00CA2D7A" w:rsidRPr="006A7B55" w:rsidRDefault="00CA2D7A" w:rsidP="00050249">
      <w:pPr>
        <w:pStyle w:val="ParagraphBullet"/>
        <w:numPr>
          <w:ilvl w:val="2"/>
          <w:numId w:val="45"/>
        </w:numPr>
      </w:pPr>
      <w:r w:rsidRPr="006A7B55">
        <w:t>Report Export folder (where all exported Report files are stored)</w:t>
      </w:r>
    </w:p>
    <w:p w14:paraId="6345D409" w14:textId="7D608E1C" w:rsidR="00CA2D7A" w:rsidRPr="006A7B55" w:rsidRDefault="00CA2D7A" w:rsidP="00050249">
      <w:pPr>
        <w:pStyle w:val="NumberedList0"/>
        <w:numPr>
          <w:ilvl w:val="2"/>
          <w:numId w:val="45"/>
        </w:numPr>
      </w:pPr>
      <w:r w:rsidRPr="006A7B55">
        <w:t>Resource folder (internal folder to application)</w:t>
      </w:r>
    </w:p>
    <w:p w14:paraId="6345D40A" w14:textId="77777777" w:rsidR="00CA2D7A" w:rsidRPr="006A7B55" w:rsidRDefault="00CA2D7A">
      <w:pPr>
        <w:pStyle w:val="Heading2"/>
        <w:pageBreakBefore/>
      </w:pPr>
      <w:bookmarkStart w:id="442" w:name="_Toc209254450"/>
      <w:bookmarkStart w:id="443" w:name="_Toc240683842"/>
      <w:bookmarkStart w:id="444" w:name="_Toc281393112"/>
      <w:bookmarkStart w:id="445" w:name="_Toc306780396"/>
      <w:bookmarkStart w:id="446" w:name="_Toc307824646"/>
      <w:bookmarkStart w:id="447" w:name="_Toc307828035"/>
      <w:bookmarkStart w:id="448" w:name="_Toc307833608"/>
      <w:bookmarkStart w:id="449" w:name="_Toc311702891"/>
      <w:bookmarkStart w:id="450" w:name="_Toc311725105"/>
      <w:bookmarkStart w:id="451" w:name="_Toc311729398"/>
      <w:bookmarkStart w:id="452" w:name="_Toc311799723"/>
      <w:bookmarkStart w:id="453" w:name="_Toc311799838"/>
      <w:bookmarkStart w:id="454" w:name="_Toc313362409"/>
      <w:bookmarkStart w:id="455" w:name="_Toc313365395"/>
      <w:bookmarkStart w:id="456" w:name="_Toc313366670"/>
      <w:bookmarkStart w:id="457" w:name="_Toc313366898"/>
      <w:bookmarkStart w:id="458" w:name="_Toc313367008"/>
      <w:bookmarkStart w:id="459" w:name="_Toc313367117"/>
      <w:bookmarkStart w:id="460" w:name="_Toc196975407"/>
      <w:r w:rsidRPr="006A7B55">
        <w:lastRenderedPageBreak/>
        <w:t>Starting Medicare Remit Easy Print</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6345D40B" w14:textId="77777777" w:rsidR="00CA2D7A" w:rsidRPr="006A7B55" w:rsidRDefault="00CA2D7A">
      <w:pPr>
        <w:pStyle w:val="NumberedList0"/>
      </w:pPr>
      <w:r w:rsidRPr="006A7B55">
        <w:t>You can find shortcuts to the Medicare Remit Easy Print program in 2 places:</w:t>
      </w:r>
    </w:p>
    <w:p w14:paraId="6345D40C" w14:textId="6BFFEEB7" w:rsidR="00CA2D7A" w:rsidRPr="006A7B55" w:rsidRDefault="00CA2D7A" w:rsidP="00050249">
      <w:pPr>
        <w:pStyle w:val="NumberedList0"/>
        <w:numPr>
          <w:ilvl w:val="2"/>
          <w:numId w:val="45"/>
        </w:numPr>
      </w:pPr>
      <w:r w:rsidRPr="006A7B55">
        <w:t xml:space="preserve">Your PC desktop:  </w:t>
      </w:r>
      <w:r w:rsidR="00EA72E8" w:rsidRPr="006A7B55">
        <w:rPr>
          <w:noProof/>
        </w:rPr>
        <w:drawing>
          <wp:inline distT="0" distB="0" distL="0" distR="0" wp14:anchorId="6345DE84" wp14:editId="13F07A72">
            <wp:extent cx="266700" cy="257175"/>
            <wp:effectExtent l="0" t="0" r="0" b="9525"/>
            <wp:docPr id="18" name="Picture 18" descr="Easy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p w14:paraId="6345D40D" w14:textId="5E423BCB" w:rsidR="00CA2D7A" w:rsidRPr="006A7B55" w:rsidRDefault="00CA2D7A" w:rsidP="00050249">
      <w:pPr>
        <w:pStyle w:val="NumberedList0"/>
        <w:numPr>
          <w:ilvl w:val="2"/>
          <w:numId w:val="45"/>
        </w:numPr>
      </w:pPr>
      <w:r w:rsidRPr="006A7B55">
        <w:t xml:space="preserve">The Start &gt; Programs menu:  </w:t>
      </w:r>
      <w:r w:rsidR="00EA72E8" w:rsidRPr="006A7B55">
        <w:rPr>
          <w:noProof/>
        </w:rPr>
        <w:drawing>
          <wp:inline distT="0" distB="0" distL="0" distR="0" wp14:anchorId="6345DE85" wp14:editId="7A603F58">
            <wp:extent cx="1619250" cy="209550"/>
            <wp:effectExtent l="0" t="0" r="0" b="0"/>
            <wp:docPr id="19" name="Picture 19" descr="Sample of the Medicare Remit 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14:paraId="6345D40E" w14:textId="77777777" w:rsidR="00CA2D7A" w:rsidRPr="006A7B55" w:rsidRDefault="00CA2D7A">
      <w:pPr>
        <w:pStyle w:val="Heading3"/>
      </w:pPr>
      <w:bookmarkStart w:id="461" w:name="_Toc209254451"/>
      <w:bookmarkStart w:id="462" w:name="_Toc240683843"/>
      <w:bookmarkStart w:id="463" w:name="_Toc311729399"/>
      <w:bookmarkStart w:id="464" w:name="_Toc311799724"/>
      <w:bookmarkStart w:id="465" w:name="_Toc311799839"/>
      <w:bookmarkStart w:id="466" w:name="_Toc313362410"/>
      <w:bookmarkStart w:id="467" w:name="_Toc313365396"/>
      <w:bookmarkStart w:id="468" w:name="_Toc313366671"/>
      <w:bookmarkStart w:id="469" w:name="_Toc313366899"/>
      <w:bookmarkStart w:id="470" w:name="_Toc313367009"/>
      <w:bookmarkStart w:id="471" w:name="_Toc313367118"/>
      <w:bookmarkStart w:id="472" w:name="_Toc196975408"/>
      <w:r w:rsidRPr="006A7B55">
        <w:t>Before You Start Medicare Remit Easy Print</w:t>
      </w:r>
      <w:bookmarkEnd w:id="461"/>
      <w:bookmarkEnd w:id="462"/>
      <w:bookmarkEnd w:id="463"/>
      <w:bookmarkEnd w:id="464"/>
      <w:bookmarkEnd w:id="465"/>
      <w:bookmarkEnd w:id="466"/>
      <w:bookmarkEnd w:id="467"/>
      <w:bookmarkEnd w:id="468"/>
      <w:bookmarkEnd w:id="469"/>
      <w:bookmarkEnd w:id="470"/>
      <w:bookmarkEnd w:id="471"/>
      <w:bookmarkEnd w:id="472"/>
    </w:p>
    <w:p w14:paraId="6345D40F" w14:textId="77777777" w:rsidR="00CA2D7A" w:rsidRPr="006A7B55" w:rsidRDefault="00CA2D7A">
      <w:pPr>
        <w:pStyle w:val="NumberedList0"/>
      </w:pPr>
      <w:r w:rsidRPr="006A7B55">
        <w:t>Before you start Medicare Remit Easy Print, you must:</w:t>
      </w:r>
    </w:p>
    <w:p w14:paraId="6345D410" w14:textId="30198D10" w:rsidR="00CA2D7A" w:rsidRPr="006A7B55" w:rsidRDefault="00CA2D7A" w:rsidP="00050249">
      <w:pPr>
        <w:pStyle w:val="NumberedList0"/>
        <w:numPr>
          <w:ilvl w:val="2"/>
          <w:numId w:val="45"/>
        </w:numPr>
      </w:pPr>
      <w:r w:rsidRPr="006A7B55">
        <w:t xml:space="preserve">Install Medicare Remit Easy Print (page </w:t>
      </w:r>
      <w:r w:rsidRPr="006A7B55">
        <w:fldChar w:fldCharType="begin" w:fldLock="1"/>
      </w:r>
      <w:r w:rsidRPr="006A7B55">
        <w:instrText xml:space="preserve"> PAGEREF  PCInstallations \h  \* MERGEFORMAT </w:instrText>
      </w:r>
      <w:r w:rsidRPr="006A7B55">
        <w:fldChar w:fldCharType="separate"/>
      </w:r>
      <w:r w:rsidRPr="006A7B55">
        <w:rPr>
          <w:noProof/>
        </w:rPr>
        <w:t>19</w:t>
      </w:r>
      <w:r w:rsidRPr="006A7B55">
        <w:fldChar w:fldCharType="end"/>
      </w:r>
      <w:r w:rsidRPr="006A7B55">
        <w:t>).</w:t>
      </w:r>
    </w:p>
    <w:p w14:paraId="6345D411" w14:textId="7413C7FD" w:rsidR="00CA2D7A" w:rsidRPr="006A7B55" w:rsidRDefault="00CA2D7A" w:rsidP="00050249">
      <w:pPr>
        <w:pStyle w:val="NumberedList0"/>
        <w:numPr>
          <w:ilvl w:val="2"/>
          <w:numId w:val="45"/>
        </w:numPr>
        <w:rPr>
          <w:i/>
        </w:rPr>
      </w:pPr>
      <w:r w:rsidRPr="006A7B55">
        <w:t xml:space="preserve">To determine the location of the HIPAA 835 folder or where your HIPAA 835 files are stored, complete Step 4 of the </w:t>
      </w:r>
      <w:r w:rsidRPr="006A7B55">
        <w:rPr>
          <w:i/>
        </w:rPr>
        <w:fldChar w:fldCharType="begin" w:fldLock="1"/>
      </w:r>
      <w:r w:rsidRPr="006A7B55">
        <w:rPr>
          <w:i/>
        </w:rPr>
        <w:instrText xml:space="preserve"> REF  Pre_Install_PC \h  \* MERGEFORMAT </w:instrText>
      </w:r>
      <w:r w:rsidRPr="006A7B55">
        <w:rPr>
          <w:i/>
        </w:rPr>
      </w:r>
      <w:r w:rsidRPr="006A7B55">
        <w:rPr>
          <w:i/>
        </w:rPr>
        <w:fldChar w:fldCharType="separate"/>
      </w:r>
      <w:r w:rsidRPr="006A7B55">
        <w:rPr>
          <w:i/>
        </w:rPr>
        <w:t>Pre-Installation Checklist for Installation on a PC.</w:t>
      </w:r>
    </w:p>
    <w:p w14:paraId="6345D413" w14:textId="03B6725A" w:rsidR="00CA2D7A" w:rsidRPr="006A7B55" w:rsidRDefault="00CA2D7A" w:rsidP="00021484">
      <w:pPr>
        <w:pStyle w:val="Heading3"/>
      </w:pPr>
      <w:r w:rsidRPr="006A7B55">
        <w:rPr>
          <w:i/>
        </w:rPr>
        <w:fldChar w:fldCharType="end"/>
      </w:r>
      <w:r w:rsidRPr="006A7B55">
        <w:rPr>
          <w:i/>
          <w:sz w:val="4"/>
          <w:szCs w:val="4"/>
        </w:rPr>
        <w:tab/>
      </w:r>
      <w:bookmarkStart w:id="473" w:name="_Toc209254452"/>
      <w:bookmarkStart w:id="474" w:name="_Toc240683844"/>
      <w:bookmarkStart w:id="475" w:name="_Toc311729400"/>
      <w:bookmarkStart w:id="476" w:name="_Toc311799725"/>
      <w:bookmarkStart w:id="477" w:name="_Toc311799840"/>
      <w:bookmarkStart w:id="478" w:name="_Toc313362411"/>
      <w:bookmarkStart w:id="479" w:name="_Toc313365397"/>
      <w:bookmarkStart w:id="480" w:name="_Toc313366672"/>
      <w:bookmarkStart w:id="481" w:name="_Toc313366900"/>
      <w:bookmarkStart w:id="482" w:name="_Toc313367010"/>
      <w:bookmarkStart w:id="483" w:name="_Toc313367119"/>
      <w:bookmarkStart w:id="484" w:name="_Toc196975409"/>
      <w:bookmarkStart w:id="485" w:name="Starting_MREP"/>
      <w:r w:rsidRPr="006A7B55">
        <w:t>How to Start Medicare Remit Easy Print</w:t>
      </w:r>
      <w:bookmarkEnd w:id="473"/>
      <w:bookmarkEnd w:id="474"/>
      <w:bookmarkEnd w:id="475"/>
      <w:bookmarkEnd w:id="476"/>
      <w:bookmarkEnd w:id="477"/>
      <w:bookmarkEnd w:id="478"/>
      <w:bookmarkEnd w:id="479"/>
      <w:bookmarkEnd w:id="480"/>
      <w:bookmarkEnd w:id="481"/>
      <w:bookmarkEnd w:id="482"/>
      <w:bookmarkEnd w:id="483"/>
      <w:bookmarkEnd w:id="484"/>
    </w:p>
    <w:bookmarkEnd w:id="485"/>
    <w:p w14:paraId="6345D414" w14:textId="1D7AD69A" w:rsidR="00CA2D7A" w:rsidRPr="006A7B55" w:rsidRDefault="00CA2D7A" w:rsidP="00413061">
      <w:pPr>
        <w:pStyle w:val="NumberedList0"/>
        <w:numPr>
          <w:ilvl w:val="0"/>
          <w:numId w:val="72"/>
        </w:numPr>
      </w:pPr>
      <w:r w:rsidRPr="006A7B55">
        <w:t>To start Medicare Remit Easy Print, double-click the Medicare Remit Easy Print shortcut.</w:t>
      </w:r>
      <w:r w:rsidR="00F127E0" w:rsidRPr="006A7B55">
        <w:rPr>
          <w:rStyle w:val="FootnoteReference"/>
        </w:rPr>
        <w:footnoteReference w:id="6"/>
      </w:r>
    </w:p>
    <w:p w14:paraId="6345D415" w14:textId="57A15E07" w:rsidR="00CA2D7A" w:rsidRPr="006A7B55" w:rsidRDefault="00CA2D7A">
      <w:pPr>
        <w:pStyle w:val="NumberedListIndent"/>
      </w:pPr>
      <w:bookmarkStart w:id="486" w:name="firstimport"/>
      <w:r w:rsidRPr="006A7B55">
        <w:t xml:space="preserve">The </w:t>
      </w:r>
      <w:r w:rsidRPr="006A7B55">
        <w:rPr>
          <w:i/>
          <w:iCs/>
          <w:color w:val="008000"/>
        </w:rPr>
        <w:t>first time</w:t>
      </w:r>
      <w:r w:rsidRPr="006A7B55">
        <w:rPr>
          <w:color w:val="008000"/>
        </w:rPr>
        <w:t xml:space="preserve"> </w:t>
      </w:r>
      <w:r w:rsidRPr="006A7B55">
        <w:t>that you start Medicare Remit Easy Print, or when you don’t have any Remittance files in the Import folder you see the “No Remittance Files Found” dialog. Click or select OK to close the dialog.</w:t>
      </w:r>
    </w:p>
    <w:bookmarkEnd w:id="486"/>
    <w:p w14:paraId="6345D416" w14:textId="0A74AD11" w:rsidR="00CA2D7A" w:rsidRPr="006A7B55" w:rsidRDefault="00EA72E8">
      <w:pPr>
        <w:pStyle w:val="NumberedListIndent"/>
        <w:ind w:left="2160"/>
      </w:pPr>
      <w:r w:rsidRPr="006A7B55">
        <w:rPr>
          <w:noProof/>
        </w:rPr>
        <w:drawing>
          <wp:inline distT="0" distB="0" distL="0" distR="0" wp14:anchorId="6345DE88" wp14:editId="392020F8">
            <wp:extent cx="2276475" cy="1133475"/>
            <wp:effectExtent l="0" t="0" r="9525" b="9525"/>
            <wp:docPr id="22" name="Picture 22" descr="Sample of the NO REMITTANCE FILES FOUN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6475" cy="1133475"/>
                    </a:xfrm>
                    <a:prstGeom prst="rect">
                      <a:avLst/>
                    </a:prstGeom>
                    <a:noFill/>
                    <a:ln>
                      <a:noFill/>
                    </a:ln>
                  </pic:spPr>
                </pic:pic>
              </a:graphicData>
            </a:graphic>
          </wp:inline>
        </w:drawing>
      </w:r>
    </w:p>
    <w:p w14:paraId="6345D417" w14:textId="534B9ECB" w:rsidR="00CA2D7A" w:rsidRPr="006A7B55" w:rsidRDefault="00CA2D7A" w:rsidP="00413061">
      <w:pPr>
        <w:pStyle w:val="NumberedList0"/>
        <w:numPr>
          <w:ilvl w:val="0"/>
          <w:numId w:val="72"/>
        </w:numPr>
      </w:pPr>
      <w:r w:rsidRPr="006A7B55">
        <w:t>Click OK.</w:t>
      </w:r>
    </w:p>
    <w:p w14:paraId="6345D418" w14:textId="77777777" w:rsidR="00CA2D7A" w:rsidRPr="006A7B55" w:rsidRDefault="00CA2D7A" w:rsidP="00454FC8">
      <w:pPr>
        <w:pStyle w:val="NumberedListIndent"/>
        <w:pageBreakBefore/>
        <w:spacing w:after="0"/>
        <w:ind w:left="2880"/>
      </w:pPr>
    </w:p>
    <w:p w14:paraId="6345D419" w14:textId="1558AFC1" w:rsidR="00CA2D7A" w:rsidRPr="006A7B55" w:rsidRDefault="00CA2D7A" w:rsidP="008671A1">
      <w:pPr>
        <w:pStyle w:val="NumberedListIndent"/>
      </w:pPr>
      <w:r w:rsidRPr="006A7B55">
        <w:t>Medicare Remit Easy Print opens with Import ready:</w:t>
      </w:r>
    </w:p>
    <w:p w14:paraId="6345D41A" w14:textId="401FF212" w:rsidR="00CA2D7A" w:rsidRPr="006A7B55" w:rsidRDefault="00EA72E8" w:rsidP="00AB4C80">
      <w:pPr>
        <w:pStyle w:val="NumberedListIndent"/>
      </w:pPr>
      <w:r w:rsidRPr="006A7B55">
        <w:rPr>
          <w:noProof/>
        </w:rPr>
        <w:drawing>
          <wp:inline distT="0" distB="0" distL="0" distR="0" wp14:anchorId="6345DE8B" wp14:editId="73839F4A">
            <wp:extent cx="4523724" cy="3448050"/>
            <wp:effectExtent l="0" t="0" r="0" b="0"/>
            <wp:docPr id="23" name="Picture 23" descr="Sample of the Medicare Easy Print window when importing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3724" cy="3448050"/>
                    </a:xfrm>
                    <a:prstGeom prst="rect">
                      <a:avLst/>
                    </a:prstGeom>
                    <a:noFill/>
                    <a:ln>
                      <a:noFill/>
                    </a:ln>
                  </pic:spPr>
                </pic:pic>
              </a:graphicData>
            </a:graphic>
          </wp:inline>
        </w:drawing>
      </w:r>
    </w:p>
    <w:p w14:paraId="6345D41B" w14:textId="708C8397" w:rsidR="00CA2D7A" w:rsidRPr="006A7B55" w:rsidRDefault="00CA2D7A" w:rsidP="00413061">
      <w:pPr>
        <w:pStyle w:val="NumberedListIndent"/>
        <w:numPr>
          <w:ilvl w:val="0"/>
          <w:numId w:val="72"/>
        </w:numPr>
      </w:pPr>
      <w:r w:rsidRPr="006A7B55">
        <w:t>Click Import.</w:t>
      </w:r>
    </w:p>
    <w:p w14:paraId="6345D41C" w14:textId="77777777" w:rsidR="00CA2D7A" w:rsidRPr="006A7B55" w:rsidRDefault="00CA2D7A" w:rsidP="008671A1">
      <w:pPr>
        <w:pStyle w:val="NumberedListIndent"/>
      </w:pPr>
      <w:r w:rsidRPr="006A7B55">
        <w:br w:type="page"/>
      </w:r>
      <w:r w:rsidRPr="006A7B55">
        <w:lastRenderedPageBreak/>
        <w:t>A file dialog window opens permitting you to select the HIPAA 835 file to import.</w:t>
      </w:r>
    </w:p>
    <w:p w14:paraId="6345D41D" w14:textId="7ADADB70" w:rsidR="00CA2D7A" w:rsidRPr="006A7B55" w:rsidRDefault="00EA72E8" w:rsidP="008671A1">
      <w:pPr>
        <w:pStyle w:val="NumberedListIndent"/>
      </w:pPr>
      <w:r w:rsidRPr="006A7B55">
        <w:rPr>
          <w:noProof/>
        </w:rPr>
        <w:drawing>
          <wp:inline distT="0" distB="0" distL="0" distR="0" wp14:anchorId="6345DE8C" wp14:editId="111EC6A8">
            <wp:extent cx="3857625" cy="2362200"/>
            <wp:effectExtent l="0" t="0" r="9525" b="0"/>
            <wp:docPr id="24" name="Picture 24" descr="Sample Windows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7625" cy="2362200"/>
                    </a:xfrm>
                    <a:prstGeom prst="rect">
                      <a:avLst/>
                    </a:prstGeom>
                    <a:noFill/>
                    <a:ln>
                      <a:noFill/>
                    </a:ln>
                  </pic:spPr>
                </pic:pic>
              </a:graphicData>
            </a:graphic>
          </wp:inline>
        </w:drawing>
      </w:r>
    </w:p>
    <w:p w14:paraId="6345D41E" w14:textId="77777777" w:rsidR="00CA2D7A" w:rsidRPr="006A7B55" w:rsidRDefault="00CA2D7A" w:rsidP="00413061">
      <w:pPr>
        <w:pStyle w:val="NumberedListIndent"/>
        <w:numPr>
          <w:ilvl w:val="0"/>
          <w:numId w:val="72"/>
        </w:numPr>
      </w:pPr>
      <w:r w:rsidRPr="006A7B55">
        <w:t>Select the HIPAA 835 file that you want to import by double-clicking it.</w:t>
      </w:r>
    </w:p>
    <w:p w14:paraId="6345D41F" w14:textId="77777777" w:rsidR="00CA2D7A" w:rsidRPr="006A7B55" w:rsidRDefault="00CA2D7A" w:rsidP="008671A1">
      <w:pPr>
        <w:pStyle w:val="NumberedListIndent"/>
      </w:pPr>
      <w:r w:rsidRPr="006A7B55">
        <w:t>Medicare Remit Easy Print starts the import to let you know that it is importing:</w:t>
      </w:r>
    </w:p>
    <w:p w14:paraId="6345D420" w14:textId="0207199A" w:rsidR="00CA2D7A" w:rsidRPr="006A7B55" w:rsidRDefault="00EA72E8" w:rsidP="008671A1">
      <w:pPr>
        <w:pStyle w:val="NumberedListIndent"/>
      </w:pPr>
      <w:r w:rsidRPr="006A7B55">
        <w:rPr>
          <w:noProof/>
        </w:rPr>
        <w:drawing>
          <wp:inline distT="0" distB="0" distL="0" distR="0" wp14:anchorId="6345DE8D" wp14:editId="7989A8B2">
            <wp:extent cx="3876675" cy="390525"/>
            <wp:effectExtent l="0" t="0" r="9525" b="9525"/>
            <wp:docPr id="25" name="Picture 25" descr="Sample of the Importing electronic remittan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6675" cy="390525"/>
                    </a:xfrm>
                    <a:prstGeom prst="rect">
                      <a:avLst/>
                    </a:prstGeom>
                    <a:noFill/>
                    <a:ln>
                      <a:noFill/>
                    </a:ln>
                  </pic:spPr>
                </pic:pic>
              </a:graphicData>
            </a:graphic>
          </wp:inline>
        </w:drawing>
      </w:r>
    </w:p>
    <w:p w14:paraId="6345D421" w14:textId="3F7587A6" w:rsidR="00CA2D7A" w:rsidRPr="006A7B55" w:rsidRDefault="00CA2D7A" w:rsidP="008671A1">
      <w:pPr>
        <w:pStyle w:val="NumberedListIndent"/>
      </w:pPr>
      <w:r w:rsidRPr="006A7B55">
        <w:br w:type="page"/>
      </w:r>
      <w:r w:rsidRPr="006A7B55">
        <w:lastRenderedPageBreak/>
        <w:t>After the import finishe</w:t>
      </w:r>
      <w:r w:rsidR="00056150" w:rsidRPr="006A7B55">
        <w:t>s</w:t>
      </w:r>
      <w:r w:rsidRPr="006A7B55">
        <w:t>, the Remittance Advice List window appears.</w:t>
      </w:r>
    </w:p>
    <w:p w14:paraId="6345D422" w14:textId="5A2B0F34" w:rsidR="00CA2D7A" w:rsidRPr="006A7B55" w:rsidRDefault="00EA72E8" w:rsidP="009374B9">
      <w:pPr>
        <w:pStyle w:val="NumberedListIndent"/>
      </w:pPr>
      <w:r w:rsidRPr="006A7B55">
        <w:rPr>
          <w:noProof/>
        </w:rPr>
        <w:drawing>
          <wp:inline distT="0" distB="0" distL="0" distR="0" wp14:anchorId="6345DE9C" wp14:editId="17041EFD">
            <wp:extent cx="4613774" cy="3628811"/>
            <wp:effectExtent l="0" t="0" r="0" b="0"/>
            <wp:docPr id="26" name="Picture 26" descr="Sample of the Remittance Advice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1999" cy="3635280"/>
                    </a:xfrm>
                    <a:prstGeom prst="rect">
                      <a:avLst/>
                    </a:prstGeom>
                    <a:noFill/>
                    <a:ln>
                      <a:noFill/>
                    </a:ln>
                  </pic:spPr>
                </pic:pic>
              </a:graphicData>
            </a:graphic>
          </wp:inline>
        </w:drawing>
      </w:r>
    </w:p>
    <w:p w14:paraId="6345D423" w14:textId="77777777" w:rsidR="00CA2D7A" w:rsidRPr="006A7B55" w:rsidRDefault="00CA2D7A">
      <w:pPr>
        <w:pStyle w:val="NumberedListIndent"/>
        <w:ind w:left="2880"/>
      </w:pPr>
    </w:p>
    <w:p w14:paraId="6345D424" w14:textId="77777777" w:rsidR="00CA2D7A" w:rsidRPr="006A7B55" w:rsidRDefault="00CA2D7A" w:rsidP="003A7CD6">
      <w:bookmarkStart w:id="487" w:name="_Toc209254453"/>
      <w:bookmarkStart w:id="488" w:name="_Toc240683845"/>
      <w:bookmarkStart w:id="489" w:name="_Toc281393113"/>
      <w:bookmarkStart w:id="490" w:name="_Toc306780397"/>
      <w:bookmarkStart w:id="491" w:name="_Toc307824647"/>
      <w:bookmarkStart w:id="492" w:name="_Toc307828036"/>
      <w:bookmarkStart w:id="493" w:name="_Toc307833609"/>
    </w:p>
    <w:p w14:paraId="6345D425" w14:textId="77777777" w:rsidR="00CA2D7A" w:rsidRPr="006A7B55" w:rsidRDefault="00CA2D7A">
      <w:pPr>
        <w:pStyle w:val="Heading1"/>
        <w:sectPr w:rsidR="00CA2D7A" w:rsidRPr="006A7B55" w:rsidSect="00824E99">
          <w:headerReference w:type="default" r:id="rId40"/>
          <w:footerReference w:type="even" r:id="rId41"/>
          <w:footerReference w:type="default" r:id="rId42"/>
          <w:headerReference w:type="first" r:id="rId43"/>
          <w:pgSz w:w="12240" w:h="15840" w:code="1"/>
          <w:pgMar w:top="1440" w:right="990" w:bottom="1440" w:left="1440" w:header="720" w:footer="720" w:gutter="0"/>
          <w:cols w:space="720"/>
          <w:docGrid w:linePitch="360"/>
        </w:sectPr>
      </w:pPr>
    </w:p>
    <w:p w14:paraId="6345D426" w14:textId="77777777" w:rsidR="00CA2D7A" w:rsidRPr="006A7B55" w:rsidRDefault="00CA2D7A">
      <w:pPr>
        <w:pStyle w:val="Heading1"/>
      </w:pPr>
      <w:bookmarkStart w:id="494" w:name="_Toc311702892"/>
      <w:bookmarkStart w:id="495" w:name="_Toc311725106"/>
      <w:bookmarkStart w:id="496" w:name="_Toc311729401"/>
      <w:bookmarkStart w:id="497" w:name="_Toc311799726"/>
      <w:bookmarkStart w:id="498" w:name="_Toc311799841"/>
      <w:bookmarkStart w:id="499" w:name="_Toc313362412"/>
      <w:bookmarkStart w:id="500" w:name="_Toc313365398"/>
      <w:bookmarkStart w:id="501" w:name="_Toc313366673"/>
      <w:bookmarkStart w:id="502" w:name="_Toc313366901"/>
      <w:bookmarkStart w:id="503" w:name="_Toc313367011"/>
      <w:bookmarkStart w:id="504" w:name="_Toc313367120"/>
      <w:bookmarkStart w:id="505" w:name="_Toc196975410"/>
      <w:r w:rsidRPr="006A7B55">
        <w:lastRenderedPageBreak/>
        <w:t>Locating MREP and MREP File Locations on Your PC/Network</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6345D427" w14:textId="77777777" w:rsidR="00CA2D7A" w:rsidRPr="006A7B55" w:rsidRDefault="00CA2D7A">
      <w:pPr>
        <w:pStyle w:val="Heading2"/>
      </w:pPr>
      <w:bookmarkStart w:id="506" w:name="_Toc209254454"/>
      <w:bookmarkStart w:id="507" w:name="_Toc240683846"/>
      <w:bookmarkStart w:id="508" w:name="_Toc281393114"/>
      <w:bookmarkStart w:id="509" w:name="_Toc306780398"/>
      <w:bookmarkStart w:id="510" w:name="_Toc307824648"/>
      <w:bookmarkStart w:id="511" w:name="_Toc307828037"/>
      <w:bookmarkStart w:id="512" w:name="_Toc307833610"/>
      <w:bookmarkStart w:id="513" w:name="_Toc311702893"/>
      <w:bookmarkStart w:id="514" w:name="_Toc311725107"/>
      <w:bookmarkStart w:id="515" w:name="_Toc311729402"/>
      <w:bookmarkStart w:id="516" w:name="_Toc311799727"/>
      <w:bookmarkStart w:id="517" w:name="_Toc311799842"/>
      <w:bookmarkStart w:id="518" w:name="_Toc313362413"/>
      <w:bookmarkStart w:id="519" w:name="_Toc313365399"/>
      <w:bookmarkStart w:id="520" w:name="_Toc313366674"/>
      <w:bookmarkStart w:id="521" w:name="_Toc313366902"/>
      <w:bookmarkStart w:id="522" w:name="_Toc313367012"/>
      <w:bookmarkStart w:id="523" w:name="_Toc313367121"/>
      <w:bookmarkStart w:id="524" w:name="_Toc196975411"/>
      <w:r w:rsidRPr="006A7B55">
        <w:t>Locating the MREP Application on Your PC/Network – Icon Available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345D428" w14:textId="3264CF3C" w:rsidR="00CA2D7A" w:rsidRPr="006A7B55" w:rsidRDefault="00CA2D7A" w:rsidP="00413061">
      <w:pPr>
        <w:pStyle w:val="NumberedList0"/>
        <w:numPr>
          <w:ilvl w:val="0"/>
          <w:numId w:val="71"/>
        </w:numPr>
      </w:pPr>
      <w:r w:rsidRPr="006A7B55">
        <w:t>With your mouse, right click the icon on your desktop.</w:t>
      </w:r>
    </w:p>
    <w:p w14:paraId="6345D429" w14:textId="2F701286" w:rsidR="00CA2D7A" w:rsidRPr="006A7B55" w:rsidRDefault="00EA72E8">
      <w:pPr>
        <w:pStyle w:val="NumberedList0"/>
        <w:spacing w:after="0"/>
        <w:ind w:left="2232"/>
      </w:pPr>
      <w:r w:rsidRPr="006A7B55">
        <w:rPr>
          <w:noProof/>
        </w:rPr>
        <w:drawing>
          <wp:inline distT="0" distB="0" distL="0" distR="0" wp14:anchorId="6345DE9D" wp14:editId="79E10222">
            <wp:extent cx="742950" cy="504825"/>
            <wp:effectExtent l="0" t="0" r="0" b="9525"/>
            <wp:docPr id="27" name="Picture 27" descr="Easy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950" cy="504825"/>
                    </a:xfrm>
                    <a:prstGeom prst="rect">
                      <a:avLst/>
                    </a:prstGeom>
                    <a:noFill/>
                    <a:ln>
                      <a:noFill/>
                    </a:ln>
                  </pic:spPr>
                </pic:pic>
              </a:graphicData>
            </a:graphic>
          </wp:inline>
        </w:drawing>
      </w:r>
    </w:p>
    <w:p w14:paraId="6345D42A" w14:textId="2052D9AC" w:rsidR="00CA2D7A" w:rsidRPr="006A7B55" w:rsidRDefault="00EA72E8">
      <w:pPr>
        <w:pStyle w:val="NumberedList0"/>
        <w:ind w:left="2808"/>
      </w:pPr>
      <w:r w:rsidRPr="006A7B55">
        <w:rPr>
          <w:noProof/>
        </w:rPr>
        <w:drawing>
          <wp:inline distT="0" distB="0" distL="0" distR="0" wp14:anchorId="6345DE9E" wp14:editId="454DBFF4">
            <wp:extent cx="1152525" cy="1695450"/>
            <wp:effectExtent l="0" t="0" r="9525" b="0"/>
            <wp:docPr id="28" name="Picture 28" descr="Menu that appears when you right click the Easy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2525" cy="1695450"/>
                    </a:xfrm>
                    <a:prstGeom prst="rect">
                      <a:avLst/>
                    </a:prstGeom>
                    <a:noFill/>
                    <a:ln>
                      <a:noFill/>
                    </a:ln>
                  </pic:spPr>
                </pic:pic>
              </a:graphicData>
            </a:graphic>
          </wp:inline>
        </w:drawing>
      </w:r>
    </w:p>
    <w:p w14:paraId="6345D42B" w14:textId="05BDCB79" w:rsidR="00CA2D7A" w:rsidRPr="006A7B55" w:rsidRDefault="00CA2D7A" w:rsidP="00413061">
      <w:pPr>
        <w:pStyle w:val="NumberedList0"/>
        <w:keepNext/>
        <w:numPr>
          <w:ilvl w:val="0"/>
          <w:numId w:val="71"/>
        </w:numPr>
        <w:spacing w:before="240"/>
      </w:pPr>
      <w:r w:rsidRPr="006A7B55">
        <w:lastRenderedPageBreak/>
        <w:t>Go to Properties, Shortcut, Start in and you see the directory where the Medicare Remit Easy Print directory is located.</w:t>
      </w:r>
    </w:p>
    <w:p w14:paraId="6345D42C" w14:textId="04D73862" w:rsidR="00CA2D7A" w:rsidRPr="006A7B55" w:rsidRDefault="008D487A">
      <w:pPr>
        <w:pStyle w:val="NumberedList0"/>
        <w:spacing w:before="240"/>
        <w:ind w:left="2160"/>
      </w:pPr>
      <w:r w:rsidRPr="006A7B55">
        <w:rPr>
          <w:noProof/>
        </w:rPr>
        <w:drawing>
          <wp:inline distT="0" distB="0" distL="0" distR="0" wp14:anchorId="02143CDB" wp14:editId="4CAC65CC">
            <wp:extent cx="3590925" cy="5076825"/>
            <wp:effectExtent l="0" t="0" r="9525" b="9525"/>
            <wp:docPr id="29" name="Picture 29" descr="EasyPrint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1.MAN\AppData\Local\Temp\1\SNAGHTML4e57a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0925" cy="5076825"/>
                    </a:xfrm>
                    <a:prstGeom prst="rect">
                      <a:avLst/>
                    </a:prstGeom>
                    <a:noFill/>
                    <a:ln>
                      <a:noFill/>
                    </a:ln>
                  </pic:spPr>
                </pic:pic>
              </a:graphicData>
            </a:graphic>
          </wp:inline>
        </w:drawing>
      </w:r>
    </w:p>
    <w:p w14:paraId="6345D42D" w14:textId="77777777" w:rsidR="00CA2D7A" w:rsidRPr="006A7B55" w:rsidRDefault="00CA2D7A">
      <w:pPr>
        <w:pStyle w:val="Heading2"/>
      </w:pPr>
      <w:r w:rsidRPr="006A7B55">
        <w:br w:type="page"/>
      </w:r>
      <w:bookmarkStart w:id="525" w:name="_Toc209254455"/>
      <w:bookmarkStart w:id="526" w:name="_Toc240683847"/>
      <w:bookmarkStart w:id="527" w:name="_Toc281393115"/>
      <w:bookmarkStart w:id="528" w:name="_Toc306780399"/>
      <w:bookmarkStart w:id="529" w:name="_Toc307824649"/>
      <w:bookmarkStart w:id="530" w:name="_Toc307828038"/>
      <w:bookmarkStart w:id="531" w:name="_Toc307833611"/>
      <w:bookmarkStart w:id="532" w:name="_Toc311702894"/>
      <w:bookmarkStart w:id="533" w:name="_Toc311725108"/>
      <w:bookmarkStart w:id="534" w:name="_Toc311729403"/>
      <w:bookmarkStart w:id="535" w:name="_Toc311799728"/>
      <w:bookmarkStart w:id="536" w:name="_Toc311799843"/>
      <w:bookmarkStart w:id="537" w:name="_Toc313362414"/>
      <w:bookmarkStart w:id="538" w:name="_Toc313365400"/>
      <w:bookmarkStart w:id="539" w:name="_Toc313366675"/>
      <w:bookmarkStart w:id="540" w:name="_Toc313366903"/>
      <w:bookmarkStart w:id="541" w:name="_Toc313367013"/>
      <w:bookmarkStart w:id="542" w:name="_Toc313367122"/>
      <w:bookmarkStart w:id="543" w:name="_Toc196975412"/>
      <w:r w:rsidRPr="006A7B55">
        <w:lastRenderedPageBreak/>
        <w:t>Locating the MREP Application on Your PC/Network – Icon not Available</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345D42E" w14:textId="77777777" w:rsidR="00CA2D7A" w:rsidRPr="006A7B55" w:rsidRDefault="00CA2D7A" w:rsidP="00050249">
      <w:pPr>
        <w:pStyle w:val="NumberedList0"/>
        <w:numPr>
          <w:ilvl w:val="0"/>
          <w:numId w:val="46"/>
        </w:numPr>
      </w:pPr>
      <w:r w:rsidRPr="006A7B55">
        <w:t>Click the Start menu.</w:t>
      </w:r>
    </w:p>
    <w:p w14:paraId="6345D42F" w14:textId="77777777" w:rsidR="00CA2D7A" w:rsidRPr="006A7B55" w:rsidRDefault="00CA2D7A" w:rsidP="00050249">
      <w:pPr>
        <w:pStyle w:val="NumberedList0"/>
        <w:numPr>
          <w:ilvl w:val="0"/>
          <w:numId w:val="46"/>
        </w:numPr>
      </w:pPr>
      <w:r w:rsidRPr="006A7B55">
        <w:t>Select the ‘Search’ function.</w:t>
      </w:r>
    </w:p>
    <w:p w14:paraId="6345D430" w14:textId="1AE1C06D" w:rsidR="00CA2D7A" w:rsidRPr="006A7B55" w:rsidRDefault="00CA2D7A" w:rsidP="00050249">
      <w:pPr>
        <w:pStyle w:val="NumberedList0"/>
        <w:numPr>
          <w:ilvl w:val="0"/>
          <w:numId w:val="46"/>
        </w:numPr>
      </w:pPr>
      <w:r w:rsidRPr="006A7B55">
        <w:t>Select ‘For Files or Folders’.</w:t>
      </w:r>
    </w:p>
    <w:p w14:paraId="6345D431" w14:textId="2C354453" w:rsidR="00CA2D7A" w:rsidRPr="006A7B55" w:rsidRDefault="00EA72E8">
      <w:pPr>
        <w:pStyle w:val="NumberedList0"/>
      </w:pPr>
      <w:r w:rsidRPr="006A7B55">
        <w:rPr>
          <w:noProof/>
        </w:rPr>
        <w:drawing>
          <wp:inline distT="0" distB="0" distL="0" distR="0" wp14:anchorId="6345DEA1" wp14:editId="6B5388EE">
            <wp:extent cx="3924300" cy="2590800"/>
            <wp:effectExtent l="0" t="0" r="0" b="0"/>
            <wp:docPr id="30" name="Picture 30" descr="Windows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4300" cy="2590800"/>
                    </a:xfrm>
                    <a:prstGeom prst="rect">
                      <a:avLst/>
                    </a:prstGeom>
                    <a:noFill/>
                    <a:ln>
                      <a:noFill/>
                    </a:ln>
                  </pic:spPr>
                </pic:pic>
              </a:graphicData>
            </a:graphic>
          </wp:inline>
        </w:drawing>
      </w:r>
    </w:p>
    <w:p w14:paraId="6345D432" w14:textId="619FD642" w:rsidR="00CA2D7A" w:rsidRPr="006A7B55" w:rsidRDefault="00CA2D7A" w:rsidP="00050249">
      <w:pPr>
        <w:pStyle w:val="NumberedList0"/>
        <w:keepNext/>
        <w:numPr>
          <w:ilvl w:val="0"/>
          <w:numId w:val="46"/>
        </w:numPr>
      </w:pPr>
      <w:r w:rsidRPr="006A7B55">
        <w:t>Select ‘All files and folders’.</w:t>
      </w:r>
    </w:p>
    <w:p w14:paraId="6345D433" w14:textId="6F963A39" w:rsidR="00CA2D7A" w:rsidRPr="006A7B55" w:rsidRDefault="00EA72E8" w:rsidP="00731597">
      <w:pPr>
        <w:pStyle w:val="NumberedList0"/>
        <w:ind w:left="2160"/>
      </w:pPr>
      <w:r w:rsidRPr="006A7B55">
        <w:rPr>
          <w:noProof/>
        </w:rPr>
        <w:drawing>
          <wp:inline distT="0" distB="0" distL="0" distR="0" wp14:anchorId="6345DEA3" wp14:editId="0459B688">
            <wp:extent cx="4320763" cy="3199026"/>
            <wp:effectExtent l="0" t="0" r="3810" b="1905"/>
            <wp:docPr id="31" name="Picture 31" descr="Sample of Windows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2417" cy="3200251"/>
                    </a:xfrm>
                    <a:prstGeom prst="rect">
                      <a:avLst/>
                    </a:prstGeom>
                    <a:noFill/>
                    <a:ln>
                      <a:noFill/>
                    </a:ln>
                  </pic:spPr>
                </pic:pic>
              </a:graphicData>
            </a:graphic>
          </wp:inline>
        </w:drawing>
      </w:r>
    </w:p>
    <w:p w14:paraId="6345D434" w14:textId="77777777" w:rsidR="00CA2D7A" w:rsidRPr="006A7B55" w:rsidRDefault="00CA2D7A" w:rsidP="00050249">
      <w:pPr>
        <w:pStyle w:val="NumberedList0"/>
        <w:keepNext/>
        <w:numPr>
          <w:ilvl w:val="0"/>
          <w:numId w:val="46"/>
        </w:numPr>
      </w:pPr>
      <w:r w:rsidRPr="006A7B55">
        <w:br w:type="page"/>
      </w:r>
      <w:r w:rsidRPr="006A7B55">
        <w:lastRenderedPageBreak/>
        <w:t>Type ‘Medicare Remit Easy Print’ or the name you saved your MREP software under in ‘All files and folders’.</w:t>
      </w:r>
    </w:p>
    <w:p w14:paraId="6345D435" w14:textId="77777777" w:rsidR="00CA2D7A" w:rsidRPr="006A7B55" w:rsidRDefault="00CA2D7A" w:rsidP="00050249">
      <w:pPr>
        <w:pStyle w:val="NumberedList0"/>
        <w:numPr>
          <w:ilvl w:val="0"/>
          <w:numId w:val="46"/>
        </w:numPr>
      </w:pPr>
      <w:r w:rsidRPr="006A7B55">
        <w:t>Select ‘My Computer’ from the ‘Look In’ drop-down box.</w:t>
      </w:r>
    </w:p>
    <w:p w14:paraId="6345D436" w14:textId="4BEB98D0" w:rsidR="00CA2D7A" w:rsidRPr="006A7B55" w:rsidRDefault="00EA72E8" w:rsidP="00731597">
      <w:pPr>
        <w:pStyle w:val="NumberedList0"/>
        <w:ind w:left="2160"/>
      </w:pPr>
      <w:r w:rsidRPr="006A7B55">
        <w:rPr>
          <w:noProof/>
        </w:rPr>
        <w:drawing>
          <wp:inline distT="0" distB="0" distL="0" distR="0" wp14:anchorId="6345DEA5" wp14:editId="600E1D86">
            <wp:extent cx="4476998" cy="3314700"/>
            <wp:effectExtent l="0" t="0" r="0" b="0"/>
            <wp:docPr id="32" name="Picture 32" descr="Sample of the Windows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9095" cy="3316253"/>
                    </a:xfrm>
                    <a:prstGeom prst="rect">
                      <a:avLst/>
                    </a:prstGeom>
                    <a:noFill/>
                    <a:ln>
                      <a:noFill/>
                    </a:ln>
                  </pic:spPr>
                </pic:pic>
              </a:graphicData>
            </a:graphic>
          </wp:inline>
        </w:drawing>
      </w:r>
    </w:p>
    <w:p w14:paraId="6345D437" w14:textId="1D3D34CE" w:rsidR="00CA2D7A" w:rsidRPr="006A7B55" w:rsidRDefault="00CA2D7A" w:rsidP="00050249">
      <w:pPr>
        <w:pStyle w:val="NumberedList0"/>
        <w:numPr>
          <w:ilvl w:val="0"/>
          <w:numId w:val="46"/>
        </w:numPr>
        <w:spacing w:before="240"/>
      </w:pPr>
      <w:r w:rsidRPr="006A7B55">
        <w:t>Click Search.</w:t>
      </w:r>
    </w:p>
    <w:p w14:paraId="6345D438" w14:textId="77777777" w:rsidR="00CA2D7A" w:rsidRPr="006A7B55" w:rsidRDefault="00CA2D7A">
      <w:pPr>
        <w:pStyle w:val="Heading2"/>
      </w:pPr>
      <w:r w:rsidRPr="006A7B55">
        <w:br w:type="page"/>
      </w:r>
      <w:bookmarkStart w:id="544" w:name="_Toc209254456"/>
      <w:bookmarkStart w:id="545" w:name="_Toc240683848"/>
      <w:bookmarkStart w:id="546" w:name="_Toc281393116"/>
      <w:bookmarkStart w:id="547" w:name="_Toc306780400"/>
      <w:bookmarkStart w:id="548" w:name="_Toc307824650"/>
      <w:bookmarkStart w:id="549" w:name="_Toc307828039"/>
      <w:bookmarkStart w:id="550" w:name="_Toc307833612"/>
      <w:bookmarkStart w:id="551" w:name="_Toc311702895"/>
      <w:bookmarkStart w:id="552" w:name="_Toc311725109"/>
      <w:bookmarkStart w:id="553" w:name="_Toc311729404"/>
      <w:bookmarkStart w:id="554" w:name="_Toc311799729"/>
      <w:bookmarkStart w:id="555" w:name="_Toc311799844"/>
      <w:bookmarkStart w:id="556" w:name="_Toc313362415"/>
      <w:bookmarkStart w:id="557" w:name="_Toc313365401"/>
      <w:bookmarkStart w:id="558" w:name="_Toc313366676"/>
      <w:bookmarkStart w:id="559" w:name="_Toc313366904"/>
      <w:bookmarkStart w:id="560" w:name="_Toc313367014"/>
      <w:bookmarkStart w:id="561" w:name="_Toc313367123"/>
      <w:bookmarkStart w:id="562" w:name="_Toc196975413"/>
      <w:r w:rsidRPr="006A7B55">
        <w:lastRenderedPageBreak/>
        <w:t>Identifying Easy Print File Locations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6345D439" w14:textId="77777777" w:rsidR="00CA2D7A" w:rsidRPr="006A7B55" w:rsidRDefault="00CA2D7A">
      <w:pPr>
        <w:spacing w:after="240"/>
        <w:ind w:left="432"/>
      </w:pPr>
      <w:r w:rsidRPr="006A7B55">
        <w:t>This tool contains the current path to folders containing the files that Medicare Remit Easy Print uses. In most cases, these paths never need updating. But, in certain situations, the user may want to override the default locations of these folders.</w:t>
      </w:r>
    </w:p>
    <w:p w14:paraId="6345D43A" w14:textId="768324A8" w:rsidR="00CA2D7A" w:rsidRPr="006A7B55" w:rsidRDefault="00CA2D7A" w:rsidP="00413061">
      <w:pPr>
        <w:pStyle w:val="NumberedList0"/>
        <w:numPr>
          <w:ilvl w:val="0"/>
          <w:numId w:val="70"/>
        </w:numPr>
      </w:pPr>
      <w:r w:rsidRPr="006A7B55">
        <w:t xml:space="preserve">To identify the necessary files/resources that Medicare Remit Easy Print is using, select Path Name Editor from the Tools menu. </w:t>
      </w:r>
    </w:p>
    <w:p w14:paraId="6345D43B" w14:textId="6985706A" w:rsidR="00CA2D7A" w:rsidRPr="006A7B55" w:rsidRDefault="00EA72E8" w:rsidP="00731597">
      <w:pPr>
        <w:ind w:left="1800"/>
      </w:pPr>
      <w:r w:rsidRPr="006A7B55">
        <w:rPr>
          <w:noProof/>
        </w:rPr>
        <w:drawing>
          <wp:inline distT="0" distB="0" distL="0" distR="0" wp14:anchorId="6345DEA7" wp14:editId="13E83485">
            <wp:extent cx="4420280" cy="3476625"/>
            <wp:effectExtent l="0" t="0" r="0" b="0"/>
            <wp:docPr id="33" name="Picture 33" descr="Sample of the Easy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5559" cy="3480777"/>
                    </a:xfrm>
                    <a:prstGeom prst="rect">
                      <a:avLst/>
                    </a:prstGeom>
                    <a:noFill/>
                    <a:ln>
                      <a:noFill/>
                    </a:ln>
                  </pic:spPr>
                </pic:pic>
              </a:graphicData>
            </a:graphic>
          </wp:inline>
        </w:drawing>
      </w:r>
    </w:p>
    <w:p w14:paraId="6345D43E" w14:textId="3C9E45A1" w:rsidR="00CA2D7A" w:rsidRPr="006A7B55" w:rsidRDefault="00CA2D7A" w:rsidP="00413061">
      <w:pPr>
        <w:pStyle w:val="NumberedList0"/>
        <w:numPr>
          <w:ilvl w:val="0"/>
          <w:numId w:val="70"/>
        </w:numPr>
        <w:spacing w:after="240"/>
      </w:pPr>
      <w:r w:rsidRPr="006A7B55">
        <w:br w:type="page"/>
      </w:r>
      <w:r w:rsidRPr="006A7B55">
        <w:lastRenderedPageBreak/>
        <w:t>The folder locations window appears showing the current folder location settings.</w:t>
      </w:r>
    </w:p>
    <w:p w14:paraId="6345D43F" w14:textId="2385D492" w:rsidR="00CA2D7A" w:rsidRPr="006A7B55" w:rsidRDefault="00C3031F" w:rsidP="00731597">
      <w:pPr>
        <w:ind w:left="1800"/>
      </w:pPr>
      <w:r w:rsidRPr="006A7B55">
        <w:rPr>
          <w:noProof/>
        </w:rPr>
        <w:drawing>
          <wp:inline distT="0" distB="0" distL="0" distR="0" wp14:anchorId="119C9A01" wp14:editId="236CFA18">
            <wp:extent cx="4905375" cy="2793790"/>
            <wp:effectExtent l="0" t="0" r="0" b="6985"/>
            <wp:docPr id="680" name="Picture 680" descr="Sample of the Medicare Remit Easy Print Path Name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1.MAN\AppData\Local\Temp\SNAGHTML1ce6ed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5375" cy="2793790"/>
                    </a:xfrm>
                    <a:prstGeom prst="rect">
                      <a:avLst/>
                    </a:prstGeom>
                    <a:noFill/>
                    <a:ln>
                      <a:noFill/>
                    </a:ln>
                  </pic:spPr>
                </pic:pic>
              </a:graphicData>
            </a:graphic>
          </wp:inline>
        </w:drawing>
      </w:r>
    </w:p>
    <w:p w14:paraId="6345D441" w14:textId="70FF17CA" w:rsidR="00CA2D7A" w:rsidRPr="006A7B55" w:rsidRDefault="00CA2D7A" w:rsidP="0009535B">
      <w:pPr>
        <w:pStyle w:val="NumberedList0"/>
        <w:spacing w:before="360"/>
        <w:ind w:firstLine="0"/>
      </w:pPr>
      <w:r w:rsidRPr="006A7B55">
        <w:t xml:space="preserve">The </w:t>
      </w:r>
      <w:r w:rsidRPr="006A7B55">
        <w:rPr>
          <w:rFonts w:ascii="Tahoma" w:hAnsi="Tahoma" w:cs="Tahoma"/>
          <w:b/>
          <w:bCs/>
          <w:sz w:val="20"/>
        </w:rPr>
        <w:t>Imported files:</w:t>
      </w:r>
      <w:r w:rsidRPr="006A7B55">
        <w:t xml:space="preserve"> folder contains those files once the native 835 files have been imported into Medicare Remit Easy Print.</w:t>
      </w:r>
    </w:p>
    <w:p w14:paraId="6345D442" w14:textId="05409F64" w:rsidR="00CA2D7A" w:rsidRPr="006A7B55" w:rsidRDefault="00CA2D7A" w:rsidP="00664351">
      <w:pPr>
        <w:pStyle w:val="NumberedList0"/>
        <w:ind w:firstLine="0"/>
      </w:pPr>
      <w:r w:rsidRPr="006A7B55">
        <w:t xml:space="preserve">The </w:t>
      </w:r>
      <w:r w:rsidRPr="006A7B55">
        <w:rPr>
          <w:rFonts w:ascii="Tahoma" w:hAnsi="Tahoma" w:cs="Tahoma"/>
          <w:b/>
          <w:bCs/>
          <w:sz w:val="20"/>
        </w:rPr>
        <w:t>Archive files:</w:t>
      </w:r>
      <w:r w:rsidRPr="006A7B55">
        <w:t xml:space="preserve"> folder contains those files that have been archived from Medicare Remit Easy Print.</w:t>
      </w:r>
    </w:p>
    <w:p w14:paraId="6345D443" w14:textId="1B2F6E50" w:rsidR="00CA2D7A" w:rsidRPr="006A7B55" w:rsidRDefault="00CA2D7A" w:rsidP="00664351">
      <w:pPr>
        <w:pStyle w:val="NumberedList0"/>
        <w:ind w:firstLine="0"/>
      </w:pPr>
      <w:r w:rsidRPr="006A7B55">
        <w:t xml:space="preserve">The </w:t>
      </w:r>
      <w:r w:rsidRPr="006A7B55">
        <w:rPr>
          <w:rFonts w:ascii="Tahoma" w:hAnsi="Tahoma" w:cs="Tahoma"/>
          <w:b/>
          <w:bCs/>
          <w:sz w:val="20"/>
        </w:rPr>
        <w:t>Exported reports:</w:t>
      </w:r>
      <w:r w:rsidRPr="006A7B55">
        <w:t xml:space="preserve"> folder contains those report files where the user chose to export the reports rather than printing them.</w:t>
      </w:r>
    </w:p>
    <w:p w14:paraId="6345D444" w14:textId="05A7A245" w:rsidR="00CA2D7A" w:rsidRPr="006A7B55" w:rsidRDefault="00CA2D7A" w:rsidP="00664351">
      <w:pPr>
        <w:pStyle w:val="NumberedList0"/>
        <w:ind w:firstLine="0"/>
      </w:pPr>
      <w:r w:rsidRPr="006A7B55">
        <w:t xml:space="preserve">The </w:t>
      </w:r>
      <w:r w:rsidRPr="006A7B55">
        <w:rPr>
          <w:rFonts w:ascii="Tahoma" w:hAnsi="Tahoma" w:cs="Tahoma"/>
          <w:b/>
          <w:bCs/>
          <w:sz w:val="20"/>
        </w:rPr>
        <w:t xml:space="preserve">X835 native files: </w:t>
      </w:r>
      <w:r w:rsidRPr="006A7B55">
        <w:t>folder contains the native 835 files that are imported into Medicare Remit Easy Print.</w:t>
      </w:r>
    </w:p>
    <w:p w14:paraId="6345D445" w14:textId="5E7DC732" w:rsidR="00CA2D7A" w:rsidRPr="006A7B55" w:rsidRDefault="00CA2D7A" w:rsidP="00D24767">
      <w:pPr>
        <w:pStyle w:val="NumberedList0"/>
        <w:tabs>
          <w:tab w:val="left" w:pos="2520"/>
        </w:tabs>
        <w:ind w:left="2520" w:hanging="720"/>
      </w:pPr>
      <w:r w:rsidRPr="006A7B55">
        <w:rPr>
          <w:rFonts w:ascii="Arial" w:hAnsi="Arial" w:cs="Arial"/>
          <w:b/>
          <w:sz w:val="20"/>
        </w:rPr>
        <w:t>Note:</w:t>
      </w:r>
      <w:r w:rsidRPr="006A7B55">
        <w:rPr>
          <w:rFonts w:ascii="Arial" w:hAnsi="Arial" w:cs="Arial"/>
          <w:b/>
          <w:sz w:val="20"/>
        </w:rPr>
        <w:tab/>
      </w:r>
      <w:r w:rsidRPr="006A7B55">
        <w:t xml:space="preserve">When an issue is reported and the </w:t>
      </w:r>
      <w:r w:rsidR="00AD35E6" w:rsidRPr="006A7B55">
        <w:t>GDIT</w:t>
      </w:r>
      <w:r w:rsidRPr="006A7B55">
        <w:t xml:space="preserve"> MREP Team requests the file sent for further investigation, this is the type of file that needs to be sent. The file has a “.txt” extension.</w:t>
      </w:r>
    </w:p>
    <w:p w14:paraId="6345D446" w14:textId="155AEC1C" w:rsidR="00CA2D7A" w:rsidRPr="006A7B55" w:rsidRDefault="00CA2D7A" w:rsidP="00D24767">
      <w:pPr>
        <w:pStyle w:val="NumberedList0"/>
        <w:ind w:left="2520" w:firstLine="0"/>
      </w:pPr>
      <w:r w:rsidRPr="006A7B55">
        <w:t>Identify the file/remittance advice in question or causing an issue.</w:t>
      </w:r>
    </w:p>
    <w:p w14:paraId="6345D447" w14:textId="357185D1" w:rsidR="00CA2D7A" w:rsidRPr="006A7B55" w:rsidRDefault="00CA2D7A" w:rsidP="00D24767">
      <w:pPr>
        <w:pStyle w:val="NumberedList0"/>
        <w:ind w:left="2520" w:firstLine="0"/>
        <w:rPr>
          <w:i/>
        </w:rPr>
      </w:pPr>
      <w:r w:rsidRPr="006A7B55">
        <w:t xml:space="preserve">For the provider/supplier community, send a copy of this file to your contractor and your contractor should send the same file to the </w:t>
      </w:r>
      <w:r w:rsidR="00AD35E6" w:rsidRPr="006A7B55">
        <w:t>GDIT</w:t>
      </w:r>
      <w:r w:rsidRPr="006A7B55">
        <w:t xml:space="preserve"> MREP Team.</w:t>
      </w:r>
    </w:p>
    <w:p w14:paraId="6345D448" w14:textId="039EBBAF" w:rsidR="00CA2D7A" w:rsidRPr="006A7B55" w:rsidRDefault="00CA2D7A" w:rsidP="00664351">
      <w:pPr>
        <w:pStyle w:val="NumberedList0"/>
        <w:ind w:firstLine="0"/>
      </w:pPr>
      <w:r w:rsidRPr="006A7B55">
        <w:t xml:space="preserve">The </w:t>
      </w:r>
      <w:r w:rsidRPr="006A7B55">
        <w:rPr>
          <w:rFonts w:ascii="Tahoma" w:hAnsi="Tahoma" w:cs="Tahoma"/>
          <w:b/>
          <w:bCs/>
          <w:sz w:val="20"/>
        </w:rPr>
        <w:t>Resource files:</w:t>
      </w:r>
      <w:r w:rsidRPr="006A7B55">
        <w:t xml:space="preserve"> folder contains the necessary internal files (004010X091A1.FLD or 005010x221A1.FLD and loop.str) for Medicare Remit Easy Print to run. The Codes.ini file is also in this folder, but it is not required for Medicare Remit Easy Print to run. (</w:t>
      </w:r>
      <w:r w:rsidRPr="006A7B55">
        <w:rPr>
          <w:rFonts w:ascii="Arial" w:hAnsi="Arial" w:cs="Arial"/>
          <w:b/>
          <w:bCs/>
          <w:sz w:val="20"/>
        </w:rPr>
        <w:t>Note:</w:t>
      </w:r>
      <w:r w:rsidRPr="006A7B55">
        <w:t xml:space="preserve"> The Codes.ini file contains the descriptions of the </w:t>
      </w:r>
      <w:r w:rsidR="00262155" w:rsidRPr="006A7B55">
        <w:t>CARCs, RARCs, Group Codes, and Business Scenario</w:t>
      </w:r>
      <w:r w:rsidRPr="006A7B55">
        <w:t xml:space="preserve">s. If it is not present, </w:t>
      </w:r>
      <w:r w:rsidR="00262155" w:rsidRPr="006A7B55">
        <w:t>you receive a generic default message</w:t>
      </w:r>
      <w:r w:rsidRPr="006A7B55">
        <w:t xml:space="preserve">.) </w:t>
      </w:r>
    </w:p>
    <w:p w14:paraId="6345D449" w14:textId="77777777" w:rsidR="00CA2D7A" w:rsidRPr="006A7B55" w:rsidRDefault="00CA2D7A" w:rsidP="00553538">
      <w:pPr>
        <w:ind w:left="1440"/>
      </w:pPr>
      <w:r w:rsidRPr="006A7B55">
        <w:br w:type="page"/>
      </w:r>
      <w:bookmarkStart w:id="563" w:name="_Toc311799730"/>
      <w:bookmarkStart w:id="564" w:name="_Toc311799845"/>
      <w:bookmarkStart w:id="565" w:name="_Toc313366677"/>
      <w:bookmarkStart w:id="566" w:name="_Toc313366905"/>
      <w:r w:rsidRPr="006A7B55">
        <w:lastRenderedPageBreak/>
        <w:t>Buttons</w:t>
      </w:r>
      <w:bookmarkEnd w:id="563"/>
      <w:bookmarkEnd w:id="564"/>
      <w:bookmarkEnd w:id="565"/>
      <w:bookmarkEnd w:id="566"/>
    </w:p>
    <w:p w14:paraId="728D2FB3" w14:textId="77777777" w:rsidR="0009535B" w:rsidRPr="006A7B55" w:rsidRDefault="0009535B" w:rsidP="00D51B05">
      <w:pPr>
        <w:pStyle w:val="Table"/>
        <w:tabs>
          <w:tab w:val="clear" w:pos="1440"/>
        </w:tabs>
        <w:ind w:left="3600" w:hanging="1800"/>
      </w:pPr>
      <w:r w:rsidRPr="006A7B55">
        <w:rPr>
          <w:noProof/>
        </w:rPr>
        <w:drawing>
          <wp:inline distT="0" distB="0" distL="0" distR="0" wp14:anchorId="3B6444C8" wp14:editId="47940605">
            <wp:extent cx="762000" cy="304800"/>
            <wp:effectExtent l="0" t="0" r="0" b="0"/>
            <wp:docPr id="35" name="Picture 35" descr="Image of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6A7B55">
        <w:tab/>
      </w:r>
      <w:r w:rsidRPr="006A7B55">
        <w:rPr>
          <w:rFonts w:ascii="Tahoma" w:hAnsi="Tahoma" w:cs="Tahoma"/>
        </w:rPr>
        <w:t>Save changes made to the folders</w:t>
      </w:r>
    </w:p>
    <w:p w14:paraId="2D6BD54C" w14:textId="1B07146C" w:rsidR="0009535B" w:rsidRPr="006A7B55" w:rsidRDefault="0009535B" w:rsidP="00152D9C">
      <w:pPr>
        <w:pStyle w:val="Table"/>
        <w:tabs>
          <w:tab w:val="clear" w:pos="1440"/>
        </w:tabs>
        <w:spacing w:after="0"/>
        <w:ind w:left="3600" w:hanging="1800"/>
      </w:pPr>
      <w:r w:rsidRPr="006A7B55">
        <w:rPr>
          <w:noProof/>
        </w:rPr>
        <w:drawing>
          <wp:inline distT="0" distB="0" distL="0" distR="0" wp14:anchorId="353B30AD" wp14:editId="247B09F1">
            <wp:extent cx="762000" cy="304800"/>
            <wp:effectExtent l="0" t="0" r="0" b="0"/>
            <wp:docPr id="36" name="Picture 36" descr="Image of the Defaul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6A7B55">
        <w:tab/>
      </w:r>
      <w:r w:rsidRPr="006A7B55">
        <w:rPr>
          <w:rFonts w:ascii="Tahoma" w:hAnsi="Tahoma" w:cs="Tahoma"/>
        </w:rPr>
        <w:t xml:space="preserve">Reset the values for the files back to what they were when the </w:t>
      </w:r>
      <w:r w:rsidRPr="006A7B55">
        <w:t xml:space="preserve">Medicare Remit Easy Print application </w:t>
      </w:r>
      <w:r w:rsidRPr="006A7B55">
        <w:rPr>
          <w:rFonts w:ascii="Tahoma" w:hAnsi="Tahoma" w:cs="Tahoma"/>
        </w:rPr>
        <w:t>was initially installed</w:t>
      </w:r>
    </w:p>
    <w:p w14:paraId="1CE29469" w14:textId="77777777" w:rsidR="0009535B" w:rsidRPr="006A7B55" w:rsidRDefault="0009535B" w:rsidP="00152D9C">
      <w:pPr>
        <w:pStyle w:val="Table"/>
        <w:tabs>
          <w:tab w:val="clear" w:pos="1440"/>
        </w:tabs>
        <w:spacing w:before="0"/>
        <w:ind w:left="3600" w:hanging="1800"/>
        <w:rPr>
          <w:rFonts w:ascii="Tahoma" w:hAnsi="Tahoma" w:cs="Tahoma"/>
        </w:rPr>
      </w:pPr>
      <w:r w:rsidRPr="006A7B55">
        <w:rPr>
          <w:noProof/>
        </w:rPr>
        <w:drawing>
          <wp:inline distT="0" distB="0" distL="0" distR="0" wp14:anchorId="07281403" wp14:editId="12D7E045">
            <wp:extent cx="762000" cy="304800"/>
            <wp:effectExtent l="0" t="0" r="0" b="0"/>
            <wp:docPr id="37" name="Picture 37" descr="Image of the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6A7B55">
        <w:tab/>
      </w:r>
      <w:r w:rsidRPr="006A7B55">
        <w:rPr>
          <w:rFonts w:ascii="Tahoma" w:hAnsi="Tahoma" w:cs="Tahoma"/>
        </w:rPr>
        <w:t>Exit the Medicare Remit Easy Print Folder Locations display box without saving changes</w:t>
      </w:r>
    </w:p>
    <w:p w14:paraId="6345D455" w14:textId="77777777" w:rsidR="00CA2D7A" w:rsidRPr="006A7B55" w:rsidRDefault="00CA2D7A">
      <w:pPr>
        <w:pStyle w:val="Heading1"/>
      </w:pPr>
      <w:r w:rsidRPr="006A7B55">
        <w:br w:type="page"/>
      </w:r>
      <w:bookmarkStart w:id="567" w:name="_Toc209254457"/>
      <w:bookmarkStart w:id="568" w:name="_Toc240683849"/>
      <w:bookmarkStart w:id="569" w:name="_Toc281393117"/>
      <w:bookmarkStart w:id="570" w:name="_Toc306780401"/>
      <w:bookmarkStart w:id="571" w:name="_Toc307824651"/>
      <w:bookmarkStart w:id="572" w:name="_Toc307828040"/>
      <w:bookmarkStart w:id="573" w:name="_Toc307833613"/>
      <w:bookmarkStart w:id="574" w:name="_Toc311702896"/>
      <w:bookmarkStart w:id="575" w:name="_Toc311725110"/>
      <w:bookmarkStart w:id="576" w:name="_Toc311729405"/>
      <w:bookmarkStart w:id="577" w:name="_Toc311799731"/>
      <w:bookmarkStart w:id="578" w:name="_Toc311799846"/>
      <w:bookmarkStart w:id="579" w:name="_Toc313362416"/>
      <w:bookmarkStart w:id="580" w:name="_Toc313365402"/>
      <w:bookmarkStart w:id="581" w:name="_Toc313366678"/>
      <w:bookmarkStart w:id="582" w:name="_Toc313366906"/>
      <w:bookmarkStart w:id="583" w:name="_Toc313367015"/>
      <w:bookmarkStart w:id="584" w:name="_Toc313367124"/>
      <w:bookmarkStart w:id="585" w:name="_Toc196975414"/>
      <w:r w:rsidRPr="006A7B55">
        <w:lastRenderedPageBreak/>
        <w:t>Uninstalling Medicare Remit EasyPrint</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6345D456" w14:textId="3BA425F9" w:rsidR="00CA2D7A" w:rsidRPr="006A7B55" w:rsidRDefault="00CA2D7A" w:rsidP="00413061">
      <w:pPr>
        <w:pStyle w:val="NumberedList0"/>
        <w:numPr>
          <w:ilvl w:val="0"/>
          <w:numId w:val="69"/>
        </w:numPr>
        <w:spacing w:before="240"/>
      </w:pPr>
      <w:r w:rsidRPr="006A7B55">
        <w:t>Navigate to the Windows Control Panel Add/Remove Programs.</w:t>
      </w:r>
    </w:p>
    <w:p w14:paraId="6345D457" w14:textId="01DFECB6" w:rsidR="00CA2D7A" w:rsidRPr="006A7B55" w:rsidRDefault="00CA2D7A" w:rsidP="00413061">
      <w:pPr>
        <w:pStyle w:val="NumberedList0"/>
        <w:numPr>
          <w:ilvl w:val="1"/>
          <w:numId w:val="69"/>
        </w:numPr>
        <w:spacing w:before="240"/>
        <w:ind w:left="2160"/>
      </w:pPr>
      <w:r w:rsidRPr="006A7B55">
        <w:t>From the taskbar, click Start &gt; Control Panel.</w:t>
      </w:r>
    </w:p>
    <w:p w14:paraId="6345D458" w14:textId="6AB77227" w:rsidR="00CA2D7A" w:rsidRPr="006A7B55" w:rsidRDefault="00CA2D7A" w:rsidP="00413061">
      <w:pPr>
        <w:pStyle w:val="NumberedList0"/>
        <w:numPr>
          <w:ilvl w:val="1"/>
          <w:numId w:val="69"/>
        </w:numPr>
        <w:spacing w:before="240"/>
        <w:ind w:left="2160"/>
      </w:pPr>
      <w:r w:rsidRPr="006A7B55">
        <w:t xml:space="preserve">The </w:t>
      </w:r>
      <w:r w:rsidR="00152D9C" w:rsidRPr="006A7B55">
        <w:t>Control P</w:t>
      </w:r>
      <w:r w:rsidRPr="006A7B55">
        <w:t>anel window opens.</w:t>
      </w:r>
    </w:p>
    <w:p w14:paraId="6345D459" w14:textId="7D98E9AF" w:rsidR="00CA2D7A" w:rsidRPr="006A7B55" w:rsidRDefault="00A84531">
      <w:pPr>
        <w:pStyle w:val="BodyTextIndent2"/>
        <w:ind w:left="2160"/>
        <w:jc w:val="left"/>
      </w:pPr>
      <w:r w:rsidRPr="006A7B55">
        <w:rPr>
          <w:noProof/>
        </w:rPr>
        <w:drawing>
          <wp:inline distT="0" distB="0" distL="0" distR="0" wp14:anchorId="6E49DDE0" wp14:editId="6E9E7F7D">
            <wp:extent cx="4257675" cy="2838450"/>
            <wp:effectExtent l="0" t="0" r="9525" b="0"/>
            <wp:docPr id="4" name="Picture 4" descr="Example of the Windows 7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ol panel.png"/>
                    <pic:cNvPicPr/>
                  </pic:nvPicPr>
                  <pic:blipFill>
                    <a:blip r:embed="rId55">
                      <a:extLst>
                        <a:ext uri="{28A0092B-C50C-407E-A947-70E740481C1C}">
                          <a14:useLocalDpi xmlns:a14="http://schemas.microsoft.com/office/drawing/2010/main" val="0"/>
                        </a:ext>
                      </a:extLst>
                    </a:blip>
                    <a:stretch>
                      <a:fillRect/>
                    </a:stretch>
                  </pic:blipFill>
                  <pic:spPr>
                    <a:xfrm>
                      <a:off x="0" y="0"/>
                      <a:ext cx="4260152" cy="2840101"/>
                    </a:xfrm>
                    <a:prstGeom prst="rect">
                      <a:avLst/>
                    </a:prstGeom>
                  </pic:spPr>
                </pic:pic>
              </a:graphicData>
            </a:graphic>
          </wp:inline>
        </w:drawing>
      </w:r>
    </w:p>
    <w:p w14:paraId="6345D45B" w14:textId="524F0AA5" w:rsidR="00CA2D7A" w:rsidRPr="006A7B55" w:rsidRDefault="00CA2D7A" w:rsidP="00664351">
      <w:pPr>
        <w:pStyle w:val="Caption"/>
        <w:spacing w:before="240"/>
        <w:ind w:left="4320"/>
        <w:jc w:val="left"/>
        <w:rPr>
          <w:i w:val="0"/>
          <w:iCs w:val="0"/>
        </w:rPr>
      </w:pPr>
      <w:r w:rsidRPr="006A7B55">
        <w:t xml:space="preserve">Windows </w:t>
      </w:r>
      <w:r w:rsidR="00152D9C" w:rsidRPr="006A7B55">
        <w:t>7</w:t>
      </w:r>
      <w:r w:rsidRPr="006A7B55">
        <w:t xml:space="preserve"> </w:t>
      </w:r>
      <w:r w:rsidR="00152D9C" w:rsidRPr="006A7B55">
        <w:t>C</w:t>
      </w:r>
      <w:r w:rsidRPr="006A7B55">
        <w:t xml:space="preserve">ontrol </w:t>
      </w:r>
      <w:r w:rsidR="00152D9C" w:rsidRPr="006A7B55">
        <w:t>P</w:t>
      </w:r>
      <w:r w:rsidRPr="006A7B55">
        <w:t>anel</w:t>
      </w:r>
    </w:p>
    <w:p w14:paraId="6345D45D" w14:textId="7B955002" w:rsidR="00CA2D7A" w:rsidRPr="006A7B55" w:rsidRDefault="00CA2D7A" w:rsidP="00413061">
      <w:pPr>
        <w:pStyle w:val="NumberedList0"/>
        <w:numPr>
          <w:ilvl w:val="0"/>
          <w:numId w:val="69"/>
        </w:numPr>
        <w:spacing w:before="240"/>
      </w:pPr>
      <w:r w:rsidRPr="006A7B55">
        <w:br w:type="page"/>
      </w:r>
      <w:r w:rsidRPr="006A7B55">
        <w:lastRenderedPageBreak/>
        <w:t>Remove the Medicare Remit Easy Print Application.</w:t>
      </w:r>
    </w:p>
    <w:p w14:paraId="1C299B9A" w14:textId="77777777" w:rsidR="00A84531" w:rsidRPr="006A7B55" w:rsidRDefault="0044308A" w:rsidP="00413061">
      <w:pPr>
        <w:pStyle w:val="NumberedList0"/>
        <w:numPr>
          <w:ilvl w:val="1"/>
          <w:numId w:val="69"/>
        </w:numPr>
        <w:spacing w:before="240"/>
        <w:ind w:left="2160"/>
      </w:pPr>
      <w:r w:rsidRPr="006A7B55">
        <w:t>C</w:t>
      </w:r>
      <w:r w:rsidR="00CA2D7A" w:rsidRPr="006A7B55">
        <w:t xml:space="preserve">lick </w:t>
      </w:r>
      <w:r w:rsidR="00A84531" w:rsidRPr="006A7B55">
        <w:t>Programs.</w:t>
      </w:r>
    </w:p>
    <w:p w14:paraId="6345D45E" w14:textId="73246432" w:rsidR="00CA2D7A" w:rsidRPr="006A7B55" w:rsidRDefault="00A84531" w:rsidP="00413061">
      <w:pPr>
        <w:pStyle w:val="NumberedList0"/>
        <w:numPr>
          <w:ilvl w:val="1"/>
          <w:numId w:val="69"/>
        </w:numPr>
        <w:spacing w:before="240"/>
        <w:ind w:left="2160"/>
      </w:pPr>
      <w:r w:rsidRPr="006A7B55">
        <w:t xml:space="preserve">Click </w:t>
      </w:r>
      <w:r w:rsidR="00CA2D7A" w:rsidRPr="006A7B55">
        <w:t xml:space="preserve">Programs </w:t>
      </w:r>
      <w:r w:rsidR="0044308A" w:rsidRPr="006A7B55">
        <w:t>and Features</w:t>
      </w:r>
      <w:r w:rsidR="00CA2D7A" w:rsidRPr="006A7B55">
        <w:t>.</w:t>
      </w:r>
    </w:p>
    <w:p w14:paraId="6345D45F" w14:textId="0EE15031" w:rsidR="00CA2D7A" w:rsidRPr="006A7B55" w:rsidRDefault="00CA2D7A" w:rsidP="00413061">
      <w:pPr>
        <w:pStyle w:val="NumberedList0"/>
        <w:numPr>
          <w:ilvl w:val="1"/>
          <w:numId w:val="69"/>
        </w:numPr>
        <w:spacing w:before="240"/>
        <w:ind w:left="2160"/>
      </w:pPr>
      <w:r w:rsidRPr="006A7B55">
        <w:t>Select Medicare Remit Easy Print from the resulting list.</w:t>
      </w:r>
    </w:p>
    <w:p w14:paraId="6345D460" w14:textId="1E48241E" w:rsidR="00CA2D7A" w:rsidRPr="006A7B55" w:rsidRDefault="00A84531">
      <w:pPr>
        <w:pStyle w:val="NumberedList0"/>
        <w:spacing w:before="240"/>
        <w:ind w:left="2520"/>
      </w:pPr>
      <w:r w:rsidRPr="006A7B55">
        <w:rPr>
          <w:noProof/>
        </w:rPr>
        <w:drawing>
          <wp:inline distT="0" distB="0" distL="0" distR="0" wp14:anchorId="509E5715" wp14:editId="4AAA102A">
            <wp:extent cx="3932509" cy="1952625"/>
            <wp:effectExtent l="0" t="0" r="0" b="0"/>
            <wp:docPr id="3" name="Picture 3" descr="List of Program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EP Uninstall.png"/>
                    <pic:cNvPicPr/>
                  </pic:nvPicPr>
                  <pic:blipFill>
                    <a:blip r:embed="rId56">
                      <a:extLst>
                        <a:ext uri="{28A0092B-C50C-407E-A947-70E740481C1C}">
                          <a14:useLocalDpi xmlns:a14="http://schemas.microsoft.com/office/drawing/2010/main" val="0"/>
                        </a:ext>
                      </a:extLst>
                    </a:blip>
                    <a:stretch>
                      <a:fillRect/>
                    </a:stretch>
                  </pic:blipFill>
                  <pic:spPr>
                    <a:xfrm>
                      <a:off x="0" y="0"/>
                      <a:ext cx="3948305" cy="1960468"/>
                    </a:xfrm>
                    <a:prstGeom prst="rect">
                      <a:avLst/>
                    </a:prstGeom>
                  </pic:spPr>
                </pic:pic>
              </a:graphicData>
            </a:graphic>
          </wp:inline>
        </w:drawing>
      </w:r>
    </w:p>
    <w:p w14:paraId="6345D461" w14:textId="135535FF" w:rsidR="00CA2D7A" w:rsidRPr="006A7B55" w:rsidRDefault="00CA2D7A" w:rsidP="00413061">
      <w:pPr>
        <w:pStyle w:val="NumberedList0"/>
        <w:numPr>
          <w:ilvl w:val="1"/>
          <w:numId w:val="69"/>
        </w:numPr>
        <w:spacing w:before="240"/>
        <w:ind w:left="2160"/>
      </w:pPr>
      <w:r w:rsidRPr="006A7B55">
        <w:t xml:space="preserve">Click Remove, </w:t>
      </w:r>
      <w:r w:rsidR="0009535B" w:rsidRPr="006A7B55">
        <w:t>and then</w:t>
      </w:r>
      <w:r w:rsidRPr="006A7B55">
        <w:t xml:space="preserve"> click Yes on the confirmation dialog.</w:t>
      </w:r>
    </w:p>
    <w:p w14:paraId="6345D462" w14:textId="4E62EB83" w:rsidR="00CA2D7A" w:rsidRPr="006A7B55" w:rsidRDefault="00EA72E8">
      <w:pPr>
        <w:pStyle w:val="NumberedList0"/>
        <w:spacing w:before="240"/>
        <w:ind w:left="2520"/>
      </w:pPr>
      <w:r w:rsidRPr="006A7B55">
        <w:rPr>
          <w:noProof/>
        </w:rPr>
        <w:drawing>
          <wp:inline distT="0" distB="0" distL="0" distR="0" wp14:anchorId="6345DEB1" wp14:editId="1089DF1D">
            <wp:extent cx="2581275" cy="676275"/>
            <wp:effectExtent l="0" t="0" r="9525" b="9525"/>
            <wp:docPr id="40" name="Picture 40" descr="Sample of the Add or Remove Programs confirm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1275" cy="676275"/>
                    </a:xfrm>
                    <a:prstGeom prst="rect">
                      <a:avLst/>
                    </a:prstGeom>
                    <a:noFill/>
                    <a:ln>
                      <a:noFill/>
                    </a:ln>
                  </pic:spPr>
                </pic:pic>
              </a:graphicData>
            </a:graphic>
          </wp:inline>
        </w:drawing>
      </w:r>
    </w:p>
    <w:p w14:paraId="6345D463" w14:textId="40AA737F" w:rsidR="00CA2D7A" w:rsidRPr="006A7B55" w:rsidRDefault="00CA2D7A" w:rsidP="002712CE">
      <w:pPr>
        <w:spacing w:before="240"/>
        <w:ind w:left="2160"/>
        <w:rPr>
          <w:bCs/>
        </w:rPr>
      </w:pPr>
      <w:r w:rsidRPr="006A7B55">
        <w:rPr>
          <w:bCs/>
        </w:rPr>
        <w:t xml:space="preserve">The Uninstall </w:t>
      </w:r>
      <w:r w:rsidR="0044308A" w:rsidRPr="006A7B55">
        <w:rPr>
          <w:bCs/>
        </w:rPr>
        <w:t>process</w:t>
      </w:r>
      <w:r w:rsidRPr="006A7B55">
        <w:rPr>
          <w:bCs/>
        </w:rPr>
        <w:t xml:space="preserve"> is complete!</w:t>
      </w:r>
    </w:p>
    <w:p w14:paraId="6345D464" w14:textId="77777777" w:rsidR="00CA2D7A" w:rsidRPr="006A7B55" w:rsidRDefault="00CA2D7A">
      <w:pPr>
        <w:pStyle w:val="Heading1"/>
        <w:pageBreakBefore/>
      </w:pPr>
      <w:bookmarkStart w:id="586" w:name="_Toc209254458"/>
      <w:bookmarkStart w:id="587" w:name="_Toc240683850"/>
      <w:bookmarkStart w:id="588" w:name="_Toc281393118"/>
      <w:bookmarkStart w:id="589" w:name="_Toc306780402"/>
      <w:bookmarkStart w:id="590" w:name="_Toc307824652"/>
      <w:bookmarkStart w:id="591" w:name="_Toc307828041"/>
      <w:bookmarkStart w:id="592" w:name="_Toc307833614"/>
      <w:bookmarkStart w:id="593" w:name="_Toc311702897"/>
      <w:bookmarkStart w:id="594" w:name="_Toc311725111"/>
      <w:bookmarkStart w:id="595" w:name="_Toc311729406"/>
      <w:bookmarkStart w:id="596" w:name="_Toc311799732"/>
      <w:bookmarkStart w:id="597" w:name="_Toc311799847"/>
      <w:bookmarkStart w:id="598" w:name="_Toc313362417"/>
      <w:bookmarkStart w:id="599" w:name="_Toc313365403"/>
      <w:bookmarkStart w:id="600" w:name="_Toc313366679"/>
      <w:bookmarkStart w:id="601" w:name="_Toc313366907"/>
      <w:bookmarkStart w:id="602" w:name="_Toc313367016"/>
      <w:bookmarkStart w:id="603" w:name="_Toc313367125"/>
      <w:bookmarkStart w:id="604" w:name="_Toc196975415"/>
      <w:r w:rsidRPr="006A7B55">
        <w:lastRenderedPageBreak/>
        <w:t>Online Help System</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345D465" w14:textId="77777777" w:rsidR="00CA2D7A" w:rsidRPr="006A7B55" w:rsidRDefault="00CA2D7A">
      <w:pPr>
        <w:pStyle w:val="Paragraph"/>
      </w:pPr>
      <w:r w:rsidRPr="006A7B55">
        <w:t>The Medicare Remit Easy Print (MREP) Help online system allows you to look up information about MREP from MREP itself instead of referring to the Medicare Remit Easy Print User Guide. The online Help system is geared to the day-to-day tasks in MREP. It does not include information regarding the technical aspects of installing or running MREP on a PC or network.</w:t>
      </w:r>
    </w:p>
    <w:p w14:paraId="6345D466" w14:textId="77777777" w:rsidR="00CA2D7A" w:rsidRPr="006A7B55" w:rsidRDefault="00CA2D7A">
      <w:pPr>
        <w:pStyle w:val="Heading2"/>
      </w:pPr>
      <w:bookmarkStart w:id="605" w:name="_Toc209254459"/>
      <w:bookmarkStart w:id="606" w:name="_Toc240683851"/>
      <w:bookmarkStart w:id="607" w:name="_Toc281393119"/>
      <w:bookmarkStart w:id="608" w:name="_Toc306780403"/>
      <w:bookmarkStart w:id="609" w:name="_Toc307824653"/>
      <w:bookmarkStart w:id="610" w:name="_Toc307828042"/>
      <w:bookmarkStart w:id="611" w:name="_Toc307833615"/>
      <w:bookmarkStart w:id="612" w:name="_Toc311702898"/>
      <w:bookmarkStart w:id="613" w:name="_Toc311725112"/>
      <w:bookmarkStart w:id="614" w:name="_Toc311729407"/>
      <w:bookmarkStart w:id="615" w:name="_Toc311799733"/>
      <w:bookmarkStart w:id="616" w:name="_Toc311799848"/>
      <w:bookmarkStart w:id="617" w:name="_Toc313362418"/>
      <w:bookmarkStart w:id="618" w:name="_Toc313365404"/>
      <w:bookmarkStart w:id="619" w:name="_Toc313366680"/>
      <w:bookmarkStart w:id="620" w:name="_Toc313366908"/>
      <w:bookmarkStart w:id="621" w:name="_Toc313367017"/>
      <w:bookmarkStart w:id="622" w:name="_Toc313367126"/>
      <w:bookmarkStart w:id="623" w:name="_Toc196975416"/>
      <w:r w:rsidRPr="006A7B55">
        <w:t>How to Access the Online Help System</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6345D467" w14:textId="335CA78C" w:rsidR="00CA2D7A" w:rsidRPr="006A7B55" w:rsidRDefault="00CA2D7A" w:rsidP="00413061">
      <w:pPr>
        <w:pStyle w:val="NumberedList0"/>
        <w:numPr>
          <w:ilvl w:val="0"/>
          <w:numId w:val="76"/>
        </w:numPr>
      </w:pPr>
      <w:r w:rsidRPr="006A7B55">
        <w:t>Open Medicare Remit Easy Print by double-clicking the Medicare Remit Easy Print icon</w:t>
      </w:r>
      <w:r w:rsidR="00EA72E8" w:rsidRPr="006A7B55">
        <w:rPr>
          <w:noProof/>
          <w:vertAlign w:val="subscript"/>
        </w:rPr>
        <w:drawing>
          <wp:inline distT="0" distB="0" distL="0" distR="0" wp14:anchorId="6345DEB2" wp14:editId="2BBFE2F3">
            <wp:extent cx="190500" cy="190500"/>
            <wp:effectExtent l="0" t="0" r="0" b="0"/>
            <wp:docPr id="41" name="Picture 41" descr="Easy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r w:rsidRPr="006A7B55">
        <w:t>.</w:t>
      </w:r>
    </w:p>
    <w:p w14:paraId="6345D468" w14:textId="77777777" w:rsidR="00CA2D7A" w:rsidRPr="006A7B55" w:rsidRDefault="00CA2D7A">
      <w:pPr>
        <w:pStyle w:val="NumberedListIndent"/>
      </w:pPr>
      <w:r w:rsidRPr="006A7B55">
        <w:t>The Medicare Remit Easy Print Claim List tab opens.</w:t>
      </w:r>
    </w:p>
    <w:p w14:paraId="6345D469" w14:textId="7A63A474" w:rsidR="00CA2D7A" w:rsidRPr="006A7B55" w:rsidRDefault="008F63B3" w:rsidP="008F63B3">
      <w:pPr>
        <w:pStyle w:val="NumberedListIndent"/>
      </w:pPr>
      <w:r w:rsidRPr="006A7B55">
        <w:rPr>
          <w:noProof/>
        </w:rPr>
        <w:drawing>
          <wp:inline distT="0" distB="0" distL="0" distR="0" wp14:anchorId="5BA8F704" wp14:editId="14C9DD93">
            <wp:extent cx="5019301" cy="2867025"/>
            <wp:effectExtent l="0" t="0" r="0" b="0"/>
            <wp:docPr id="84" name="Picture 84" descr="MREP Hel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1.gif"/>
                    <pic:cNvPicPr/>
                  </pic:nvPicPr>
                  <pic:blipFill>
                    <a:blip r:embed="rId58">
                      <a:extLst>
                        <a:ext uri="{28A0092B-C50C-407E-A947-70E740481C1C}">
                          <a14:useLocalDpi xmlns:a14="http://schemas.microsoft.com/office/drawing/2010/main" val="0"/>
                        </a:ext>
                      </a:extLst>
                    </a:blip>
                    <a:stretch>
                      <a:fillRect/>
                    </a:stretch>
                  </pic:blipFill>
                  <pic:spPr>
                    <a:xfrm>
                      <a:off x="0" y="0"/>
                      <a:ext cx="5021309" cy="2868172"/>
                    </a:xfrm>
                    <a:prstGeom prst="rect">
                      <a:avLst/>
                    </a:prstGeom>
                  </pic:spPr>
                </pic:pic>
              </a:graphicData>
            </a:graphic>
          </wp:inline>
        </w:drawing>
      </w:r>
    </w:p>
    <w:p w14:paraId="6345D46B" w14:textId="13478438" w:rsidR="00CA2D7A" w:rsidRPr="006A7B55" w:rsidRDefault="00CA2D7A" w:rsidP="00413061">
      <w:pPr>
        <w:pStyle w:val="NumberedList0"/>
        <w:numPr>
          <w:ilvl w:val="0"/>
          <w:numId w:val="76"/>
        </w:numPr>
        <w:spacing w:before="240"/>
      </w:pPr>
      <w:r w:rsidRPr="006A7B55">
        <w:t>Click Help.</w:t>
      </w:r>
    </w:p>
    <w:p w14:paraId="6345D46C" w14:textId="77777777" w:rsidR="00CA2D7A" w:rsidRPr="006A7B55" w:rsidRDefault="00CA2D7A" w:rsidP="005F63F0">
      <w:pPr>
        <w:pStyle w:val="NumberedList0"/>
        <w:ind w:firstLine="0"/>
      </w:pPr>
      <w:r w:rsidRPr="006A7B55">
        <w:br w:type="page"/>
      </w:r>
      <w:r w:rsidRPr="006A7B55">
        <w:lastRenderedPageBreak/>
        <w:t>Medicare Remit Easy Print opens the Medicare Remit Easy Print Help window and displays the introduction.</w:t>
      </w:r>
    </w:p>
    <w:p w14:paraId="17E769B0" w14:textId="49D9D5DF" w:rsidR="00664351" w:rsidRPr="006A7B55" w:rsidRDefault="00664351" w:rsidP="00664351">
      <w:pPr>
        <w:pStyle w:val="NumberedList0"/>
        <w:ind w:left="2520" w:hanging="720"/>
      </w:pPr>
      <w:r w:rsidRPr="006A7B55">
        <w:rPr>
          <w:rStyle w:val="Note"/>
        </w:rPr>
        <w:t>Note:</w:t>
      </w:r>
      <w:r w:rsidRPr="006A7B55">
        <w:tab/>
        <w:t>Be sure that the Medicare Easy Print Help dialog box appears in the Contents tab in the left frame of the window.</w:t>
      </w:r>
    </w:p>
    <w:p w14:paraId="6345D46D" w14:textId="3872A33A" w:rsidR="00CA2D7A" w:rsidRPr="006A7B55" w:rsidRDefault="009F7B9C" w:rsidP="00664351">
      <w:pPr>
        <w:pStyle w:val="NumberedList0"/>
        <w:spacing w:after="240"/>
        <w:ind w:firstLine="0"/>
      </w:pPr>
      <w:r w:rsidRPr="006A7B55">
        <w:rPr>
          <w:noProof/>
        </w:rPr>
        <w:drawing>
          <wp:inline distT="0" distB="0" distL="0" distR="0" wp14:anchorId="20ECB327" wp14:editId="16FD1D16">
            <wp:extent cx="5307848" cy="3438525"/>
            <wp:effectExtent l="0" t="0" r="7620" b="0"/>
            <wp:docPr id="93" name="Picture 93" descr="MREP Help Screen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2.gif"/>
                    <pic:cNvPicPr/>
                  </pic:nvPicPr>
                  <pic:blipFill>
                    <a:blip r:embed="rId59">
                      <a:extLst>
                        <a:ext uri="{28A0092B-C50C-407E-A947-70E740481C1C}">
                          <a14:useLocalDpi xmlns:a14="http://schemas.microsoft.com/office/drawing/2010/main" val="0"/>
                        </a:ext>
                      </a:extLst>
                    </a:blip>
                    <a:stretch>
                      <a:fillRect/>
                    </a:stretch>
                  </pic:blipFill>
                  <pic:spPr>
                    <a:xfrm>
                      <a:off x="0" y="0"/>
                      <a:ext cx="5312430" cy="3441493"/>
                    </a:xfrm>
                    <a:prstGeom prst="rect">
                      <a:avLst/>
                    </a:prstGeom>
                  </pic:spPr>
                </pic:pic>
              </a:graphicData>
            </a:graphic>
          </wp:inline>
        </w:drawing>
      </w:r>
    </w:p>
    <w:p w14:paraId="6345D46E" w14:textId="77777777" w:rsidR="00CA2D7A" w:rsidRPr="006A7B55" w:rsidRDefault="00CA2D7A">
      <w:pPr>
        <w:pStyle w:val="Heading3"/>
      </w:pPr>
      <w:bookmarkStart w:id="624" w:name="_Toc209254460"/>
      <w:bookmarkStart w:id="625" w:name="_Toc240683852"/>
      <w:r w:rsidRPr="006A7B55">
        <w:br w:type="page"/>
      </w:r>
      <w:bookmarkStart w:id="626" w:name="_Toc311729408"/>
      <w:bookmarkStart w:id="627" w:name="_Toc311799734"/>
      <w:bookmarkStart w:id="628" w:name="_Toc311799849"/>
      <w:bookmarkStart w:id="629" w:name="_Toc313362419"/>
      <w:bookmarkStart w:id="630" w:name="_Toc313365405"/>
      <w:bookmarkStart w:id="631" w:name="_Toc313366681"/>
      <w:bookmarkStart w:id="632" w:name="_Toc313366909"/>
      <w:bookmarkStart w:id="633" w:name="_Toc313367018"/>
      <w:bookmarkStart w:id="634" w:name="_Toc313367127"/>
      <w:bookmarkStart w:id="635" w:name="_Toc196975417"/>
      <w:r w:rsidRPr="006A7B55">
        <w:lastRenderedPageBreak/>
        <w:t>How to Use the Contents Tab</w:t>
      </w:r>
      <w:bookmarkEnd w:id="624"/>
      <w:bookmarkEnd w:id="625"/>
      <w:bookmarkEnd w:id="626"/>
      <w:bookmarkEnd w:id="627"/>
      <w:bookmarkEnd w:id="628"/>
      <w:bookmarkEnd w:id="629"/>
      <w:bookmarkEnd w:id="630"/>
      <w:bookmarkEnd w:id="631"/>
      <w:bookmarkEnd w:id="632"/>
      <w:bookmarkEnd w:id="633"/>
      <w:bookmarkEnd w:id="634"/>
      <w:bookmarkEnd w:id="635"/>
    </w:p>
    <w:p w14:paraId="6345D46F" w14:textId="77777777" w:rsidR="00CA2D7A" w:rsidRPr="006A7B55" w:rsidRDefault="00CA2D7A" w:rsidP="003C4FF7">
      <w:pPr>
        <w:pStyle w:val="NumberedList0"/>
        <w:numPr>
          <w:ilvl w:val="0"/>
          <w:numId w:val="19"/>
        </w:numPr>
        <w:spacing w:before="120"/>
        <w:ind w:left="1858"/>
      </w:pPr>
      <w:r w:rsidRPr="006A7B55">
        <w:t>To see what’s inside a book, click the + sign.</w:t>
      </w:r>
    </w:p>
    <w:p w14:paraId="6345D470" w14:textId="3AAE0F0E" w:rsidR="00CA2D7A" w:rsidRPr="006A7B55" w:rsidRDefault="00BE3625" w:rsidP="0043301B">
      <w:pPr>
        <w:pStyle w:val="NumberedList0"/>
        <w:ind w:firstLine="0"/>
      </w:pPr>
      <w:r w:rsidRPr="006A7B55">
        <w:rPr>
          <w:noProof/>
        </w:rPr>
        <w:drawing>
          <wp:inline distT="0" distB="0" distL="0" distR="0" wp14:anchorId="428464E0" wp14:editId="2935203C">
            <wp:extent cx="5462271" cy="3562350"/>
            <wp:effectExtent l="0" t="0" r="5080" b="0"/>
            <wp:docPr id="104" name="Picture 104" descr="MREP Help screen with the introducti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3.jpg"/>
                    <pic:cNvPicPr/>
                  </pic:nvPicPr>
                  <pic:blipFill>
                    <a:blip r:embed="rId60">
                      <a:extLst>
                        <a:ext uri="{28A0092B-C50C-407E-A947-70E740481C1C}">
                          <a14:useLocalDpi xmlns:a14="http://schemas.microsoft.com/office/drawing/2010/main" val="0"/>
                        </a:ext>
                      </a:extLst>
                    </a:blip>
                    <a:stretch>
                      <a:fillRect/>
                    </a:stretch>
                  </pic:blipFill>
                  <pic:spPr>
                    <a:xfrm>
                      <a:off x="0" y="0"/>
                      <a:ext cx="5464752" cy="3563968"/>
                    </a:xfrm>
                    <a:prstGeom prst="rect">
                      <a:avLst/>
                    </a:prstGeom>
                  </pic:spPr>
                </pic:pic>
              </a:graphicData>
            </a:graphic>
          </wp:inline>
        </w:drawing>
      </w:r>
    </w:p>
    <w:p w14:paraId="6345D471" w14:textId="77777777" w:rsidR="00CA2D7A" w:rsidRPr="006A7B55" w:rsidRDefault="00CA2D7A" w:rsidP="0009535B">
      <w:pPr>
        <w:pStyle w:val="NumberedList0"/>
        <w:numPr>
          <w:ilvl w:val="0"/>
          <w:numId w:val="18"/>
        </w:numPr>
      </w:pPr>
      <w:r w:rsidRPr="006A7B55">
        <w:br w:type="page"/>
      </w:r>
      <w:r w:rsidRPr="006A7B55">
        <w:lastRenderedPageBreak/>
        <w:t>Click a topic to display the topic.</w:t>
      </w:r>
    </w:p>
    <w:p w14:paraId="6345D472" w14:textId="08B331A7" w:rsidR="00CA2D7A" w:rsidRPr="006A7B55" w:rsidRDefault="00BE3625" w:rsidP="0043301B">
      <w:pPr>
        <w:pStyle w:val="NumberedList0"/>
        <w:ind w:left="2160" w:firstLine="0"/>
      </w:pPr>
      <w:r w:rsidRPr="006A7B55">
        <w:rPr>
          <w:noProof/>
        </w:rPr>
        <w:drawing>
          <wp:inline distT="0" distB="0" distL="0" distR="0" wp14:anchorId="5D849694" wp14:editId="149042A2">
            <wp:extent cx="5147979" cy="3343275"/>
            <wp:effectExtent l="0" t="0" r="0" b="0"/>
            <wp:docPr id="111" name="Picture 111" descr="MREP Help screen with a help subjec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4.jpg"/>
                    <pic:cNvPicPr/>
                  </pic:nvPicPr>
                  <pic:blipFill>
                    <a:blip r:embed="rId61">
                      <a:extLst>
                        <a:ext uri="{28A0092B-C50C-407E-A947-70E740481C1C}">
                          <a14:useLocalDpi xmlns:a14="http://schemas.microsoft.com/office/drawing/2010/main" val="0"/>
                        </a:ext>
                      </a:extLst>
                    </a:blip>
                    <a:stretch>
                      <a:fillRect/>
                    </a:stretch>
                  </pic:blipFill>
                  <pic:spPr>
                    <a:xfrm>
                      <a:off x="0" y="0"/>
                      <a:ext cx="5152461" cy="3346186"/>
                    </a:xfrm>
                    <a:prstGeom prst="rect">
                      <a:avLst/>
                    </a:prstGeom>
                  </pic:spPr>
                </pic:pic>
              </a:graphicData>
            </a:graphic>
          </wp:inline>
        </w:drawing>
      </w:r>
    </w:p>
    <w:p w14:paraId="6345D473" w14:textId="77777777" w:rsidR="00CA2D7A" w:rsidRPr="006A7B55" w:rsidRDefault="00CA2D7A" w:rsidP="0043301B">
      <w:pPr>
        <w:pStyle w:val="ParagraphAfter"/>
        <w:ind w:left="2160"/>
      </w:pPr>
      <w:r w:rsidRPr="006A7B55">
        <w:t>At this point, you can:</w:t>
      </w:r>
    </w:p>
    <w:p w14:paraId="24957E13" w14:textId="77777777" w:rsidR="0009535B" w:rsidRPr="006A7B55" w:rsidRDefault="0009535B">
      <w:pPr>
        <w:pStyle w:val="Table"/>
        <w:tabs>
          <w:tab w:val="clear" w:pos="1440"/>
          <w:tab w:val="left" w:pos="6505"/>
        </w:tabs>
        <w:ind w:left="2880"/>
      </w:pPr>
      <w:r w:rsidRPr="006A7B55">
        <w:t>Print the topic</w:t>
      </w:r>
      <w:r w:rsidRPr="006A7B55">
        <w:tab/>
        <w:t xml:space="preserve">Click </w:t>
      </w:r>
      <w:r w:rsidRPr="006A7B55">
        <w:rPr>
          <w:noProof/>
        </w:rPr>
        <w:drawing>
          <wp:inline distT="0" distB="0" distL="0" distR="0" wp14:anchorId="5A8BE461" wp14:editId="1E3F21A8">
            <wp:extent cx="466725" cy="381000"/>
            <wp:effectExtent l="0" t="0" r="9525" b="0"/>
            <wp:docPr id="46" name="Picture 46" descr="Picture of a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p>
    <w:p w14:paraId="16125A19" w14:textId="77777777" w:rsidR="0009535B" w:rsidRPr="006A7B55" w:rsidRDefault="0009535B">
      <w:pPr>
        <w:pStyle w:val="Table"/>
        <w:tabs>
          <w:tab w:val="clear" w:pos="1440"/>
          <w:tab w:val="left" w:pos="6505"/>
        </w:tabs>
        <w:ind w:left="2880"/>
      </w:pPr>
      <w:r w:rsidRPr="006A7B55">
        <w:t>View Options</w:t>
      </w:r>
      <w:r w:rsidRPr="006A7B55">
        <w:tab/>
        <w:t xml:space="preserve">Click </w:t>
      </w:r>
      <w:r w:rsidRPr="006A7B55">
        <w:rPr>
          <w:noProof/>
        </w:rPr>
        <w:drawing>
          <wp:inline distT="0" distB="0" distL="0" distR="0" wp14:anchorId="00E4602C" wp14:editId="5F55A4C3">
            <wp:extent cx="466725" cy="381000"/>
            <wp:effectExtent l="0" t="0" r="9525" b="0"/>
            <wp:docPr id="47" name="Picture 47" descr="Picture of th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p>
    <w:p w14:paraId="59173797" w14:textId="77777777" w:rsidR="0009535B" w:rsidRPr="006A7B55" w:rsidRDefault="0009535B">
      <w:pPr>
        <w:pStyle w:val="Table"/>
        <w:tabs>
          <w:tab w:val="clear" w:pos="1440"/>
          <w:tab w:val="left" w:pos="6505"/>
        </w:tabs>
        <w:ind w:left="2880"/>
      </w:pPr>
      <w:r w:rsidRPr="006A7B55">
        <w:t>Return to the previous view</w:t>
      </w:r>
      <w:r w:rsidRPr="006A7B55">
        <w:tab/>
        <w:t xml:space="preserve">Click </w:t>
      </w:r>
      <w:r w:rsidRPr="006A7B55">
        <w:rPr>
          <w:noProof/>
          <w:vertAlign w:val="subscript"/>
        </w:rPr>
        <w:drawing>
          <wp:inline distT="0" distB="0" distL="0" distR="0" wp14:anchorId="3DAB7172" wp14:editId="11347CF7">
            <wp:extent cx="466725" cy="381000"/>
            <wp:effectExtent l="0" t="0" r="9525" b="0"/>
            <wp:docPr id="48" name="Picture 48" descr="Picture of the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p>
    <w:p w14:paraId="678BABC3" w14:textId="77777777" w:rsidR="00BE3625" w:rsidRPr="006A7B55" w:rsidRDefault="0009535B" w:rsidP="00BA534A">
      <w:pPr>
        <w:pStyle w:val="Table"/>
        <w:tabs>
          <w:tab w:val="clear" w:pos="1440"/>
          <w:tab w:val="left" w:pos="6505"/>
        </w:tabs>
        <w:ind w:left="2880"/>
      </w:pPr>
      <w:r w:rsidRPr="006A7B55">
        <w:t>Hide the tab</w:t>
      </w:r>
      <w:r w:rsidRPr="006A7B55">
        <w:tab/>
        <w:t xml:space="preserve">Click </w:t>
      </w:r>
      <w:r w:rsidRPr="006A7B55">
        <w:rPr>
          <w:noProof/>
        </w:rPr>
        <w:drawing>
          <wp:inline distT="0" distB="0" distL="0" distR="0" wp14:anchorId="310C3739" wp14:editId="4D86415D">
            <wp:extent cx="466725" cy="381000"/>
            <wp:effectExtent l="0" t="0" r="9525" b="0"/>
            <wp:docPr id="49" name="Picture 49" descr="Picture of the Hi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p>
    <w:p w14:paraId="6345D481" w14:textId="7449471B" w:rsidR="00CA2D7A" w:rsidRPr="006A7B55" w:rsidRDefault="00CA2D7A" w:rsidP="00BE3625">
      <w:pPr>
        <w:pStyle w:val="Heading3"/>
      </w:pPr>
      <w:r w:rsidRPr="006A7B55">
        <w:br w:type="page"/>
      </w:r>
      <w:bookmarkStart w:id="636" w:name="_Toc209254461"/>
      <w:bookmarkStart w:id="637" w:name="_Toc240683853"/>
      <w:bookmarkStart w:id="638" w:name="_Toc311729409"/>
      <w:bookmarkStart w:id="639" w:name="_Toc311799735"/>
      <w:bookmarkStart w:id="640" w:name="_Toc311799850"/>
      <w:bookmarkStart w:id="641" w:name="_Toc313362420"/>
      <w:bookmarkStart w:id="642" w:name="_Toc313365406"/>
      <w:bookmarkStart w:id="643" w:name="_Toc313366682"/>
      <w:bookmarkStart w:id="644" w:name="_Toc313366910"/>
      <w:bookmarkStart w:id="645" w:name="_Toc313367019"/>
      <w:bookmarkStart w:id="646" w:name="_Toc313367128"/>
      <w:bookmarkStart w:id="647" w:name="_Toc196975418"/>
      <w:r w:rsidRPr="006A7B55">
        <w:lastRenderedPageBreak/>
        <w:t>How to Use the Index Tab</w:t>
      </w:r>
      <w:bookmarkEnd w:id="636"/>
      <w:bookmarkEnd w:id="637"/>
      <w:bookmarkEnd w:id="638"/>
      <w:bookmarkEnd w:id="639"/>
      <w:bookmarkEnd w:id="640"/>
      <w:bookmarkEnd w:id="641"/>
      <w:bookmarkEnd w:id="642"/>
      <w:bookmarkEnd w:id="643"/>
      <w:bookmarkEnd w:id="644"/>
      <w:bookmarkEnd w:id="645"/>
      <w:bookmarkEnd w:id="646"/>
      <w:bookmarkEnd w:id="647"/>
    </w:p>
    <w:p w14:paraId="6345D482" w14:textId="0F028D7D" w:rsidR="00CA2D7A" w:rsidRPr="006A7B55" w:rsidRDefault="00CA2D7A" w:rsidP="00413061">
      <w:pPr>
        <w:pStyle w:val="NumberedList0"/>
        <w:numPr>
          <w:ilvl w:val="0"/>
          <w:numId w:val="68"/>
        </w:numPr>
        <w:spacing w:before="120"/>
        <w:ind w:left="1858"/>
      </w:pPr>
      <w:r w:rsidRPr="006A7B55">
        <w:t>Click the Index tab.</w:t>
      </w:r>
    </w:p>
    <w:p w14:paraId="6345D483" w14:textId="35FC7EFF" w:rsidR="00CA2D7A" w:rsidRPr="006A7B55" w:rsidRDefault="00BE3625" w:rsidP="0043301B">
      <w:pPr>
        <w:pStyle w:val="NumberedList0"/>
        <w:ind w:left="2160"/>
      </w:pPr>
      <w:r w:rsidRPr="006A7B55">
        <w:rPr>
          <w:noProof/>
        </w:rPr>
        <w:drawing>
          <wp:inline distT="0" distB="0" distL="0" distR="0" wp14:anchorId="32A0C58B" wp14:editId="773E737D">
            <wp:extent cx="5063930" cy="3324225"/>
            <wp:effectExtent l="0" t="0" r="3810" b="0"/>
            <wp:docPr id="150" name="Picture 150" descr="MREP Help screen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5.jpg"/>
                    <pic:cNvPicPr/>
                  </pic:nvPicPr>
                  <pic:blipFill>
                    <a:blip r:embed="rId66">
                      <a:extLst>
                        <a:ext uri="{28A0092B-C50C-407E-A947-70E740481C1C}">
                          <a14:useLocalDpi xmlns:a14="http://schemas.microsoft.com/office/drawing/2010/main" val="0"/>
                        </a:ext>
                      </a:extLst>
                    </a:blip>
                    <a:stretch>
                      <a:fillRect/>
                    </a:stretch>
                  </pic:blipFill>
                  <pic:spPr>
                    <a:xfrm>
                      <a:off x="0" y="0"/>
                      <a:ext cx="5064609" cy="3324671"/>
                    </a:xfrm>
                    <a:prstGeom prst="rect">
                      <a:avLst/>
                    </a:prstGeom>
                  </pic:spPr>
                </pic:pic>
              </a:graphicData>
            </a:graphic>
          </wp:inline>
        </w:drawing>
      </w:r>
    </w:p>
    <w:p w14:paraId="6345D484" w14:textId="77777777" w:rsidR="00CA2D7A" w:rsidRPr="006A7B55" w:rsidRDefault="00CA2D7A" w:rsidP="00413061">
      <w:pPr>
        <w:pStyle w:val="NumberedList0"/>
        <w:numPr>
          <w:ilvl w:val="0"/>
          <w:numId w:val="68"/>
        </w:numPr>
        <w:spacing w:before="120"/>
        <w:ind w:left="1858"/>
      </w:pPr>
      <w:r w:rsidRPr="006A7B55">
        <w:t>Type a keyword to find.</w:t>
      </w:r>
    </w:p>
    <w:p w14:paraId="6345D485" w14:textId="74CD0D9E" w:rsidR="00CA2D7A" w:rsidRPr="006A7B55" w:rsidRDefault="00BE3625" w:rsidP="0043301B">
      <w:pPr>
        <w:pStyle w:val="NumberedList0"/>
        <w:ind w:left="1860" w:firstLine="0"/>
      </w:pPr>
      <w:r w:rsidRPr="006A7B55">
        <w:rPr>
          <w:noProof/>
        </w:rPr>
        <w:drawing>
          <wp:inline distT="0" distB="0" distL="0" distR="0" wp14:anchorId="79906579" wp14:editId="293B7CD1">
            <wp:extent cx="5029200" cy="3311712"/>
            <wp:effectExtent l="0" t="0" r="0" b="3175"/>
            <wp:docPr id="165" name="Picture 165" descr="MREP Help key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6.jpg"/>
                    <pic:cNvPicPr/>
                  </pic:nvPicPr>
                  <pic:blipFill>
                    <a:blip r:embed="rId67">
                      <a:extLst>
                        <a:ext uri="{28A0092B-C50C-407E-A947-70E740481C1C}">
                          <a14:useLocalDpi xmlns:a14="http://schemas.microsoft.com/office/drawing/2010/main" val="0"/>
                        </a:ext>
                      </a:extLst>
                    </a:blip>
                    <a:stretch>
                      <a:fillRect/>
                    </a:stretch>
                  </pic:blipFill>
                  <pic:spPr>
                    <a:xfrm>
                      <a:off x="0" y="0"/>
                      <a:ext cx="5037644" cy="3317272"/>
                    </a:xfrm>
                    <a:prstGeom prst="rect">
                      <a:avLst/>
                    </a:prstGeom>
                  </pic:spPr>
                </pic:pic>
              </a:graphicData>
            </a:graphic>
          </wp:inline>
        </w:drawing>
      </w:r>
    </w:p>
    <w:p w14:paraId="6345D487" w14:textId="796203F2" w:rsidR="00CA2D7A" w:rsidRPr="006A7B55" w:rsidRDefault="00CA2D7A" w:rsidP="00413061">
      <w:pPr>
        <w:pStyle w:val="NumberedList0"/>
        <w:numPr>
          <w:ilvl w:val="0"/>
          <w:numId w:val="68"/>
        </w:numPr>
      </w:pPr>
      <w:r w:rsidRPr="006A7B55">
        <w:br w:type="page"/>
      </w:r>
      <w:r w:rsidRPr="006A7B55">
        <w:lastRenderedPageBreak/>
        <w:t>Select a keyword by double clicking it or click the display.</w:t>
      </w:r>
    </w:p>
    <w:p w14:paraId="6345D488" w14:textId="7FE64A2A" w:rsidR="00CA2D7A" w:rsidRPr="006A7B55" w:rsidRDefault="005F6BC3" w:rsidP="0043301B">
      <w:pPr>
        <w:pStyle w:val="NumberedList0"/>
        <w:ind w:left="1860" w:firstLine="0"/>
      </w:pPr>
      <w:r w:rsidRPr="006A7B55">
        <w:rPr>
          <w:noProof/>
        </w:rPr>
        <w:drawing>
          <wp:inline distT="0" distB="0" distL="0" distR="0" wp14:anchorId="40B81C87" wp14:editId="3E6CE430">
            <wp:extent cx="5010660" cy="3152775"/>
            <wp:effectExtent l="0" t="0" r="0" b="0"/>
            <wp:docPr id="192" name="Picture 192" descr="MREP Help screen showing topic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7.jpg"/>
                    <pic:cNvPicPr/>
                  </pic:nvPicPr>
                  <pic:blipFill>
                    <a:blip r:embed="rId68">
                      <a:extLst>
                        <a:ext uri="{28A0092B-C50C-407E-A947-70E740481C1C}">
                          <a14:useLocalDpi xmlns:a14="http://schemas.microsoft.com/office/drawing/2010/main" val="0"/>
                        </a:ext>
                      </a:extLst>
                    </a:blip>
                    <a:stretch>
                      <a:fillRect/>
                    </a:stretch>
                  </pic:blipFill>
                  <pic:spPr>
                    <a:xfrm>
                      <a:off x="0" y="0"/>
                      <a:ext cx="5010660" cy="3152775"/>
                    </a:xfrm>
                    <a:prstGeom prst="rect">
                      <a:avLst/>
                    </a:prstGeom>
                  </pic:spPr>
                </pic:pic>
              </a:graphicData>
            </a:graphic>
          </wp:inline>
        </w:drawing>
      </w:r>
    </w:p>
    <w:p w14:paraId="6345D489" w14:textId="77777777" w:rsidR="00CA2D7A" w:rsidRPr="006A7B55" w:rsidRDefault="00CA2D7A" w:rsidP="00B02875">
      <w:pPr>
        <w:pStyle w:val="Heading3"/>
        <w:ind w:left="720" w:firstLine="0"/>
      </w:pPr>
      <w:bookmarkStart w:id="648" w:name="_Toc209254462"/>
      <w:bookmarkStart w:id="649" w:name="_Toc240683854"/>
      <w:bookmarkStart w:id="650" w:name="_Toc311729410"/>
      <w:bookmarkStart w:id="651" w:name="_Toc311799736"/>
      <w:bookmarkStart w:id="652" w:name="_Toc311799851"/>
      <w:bookmarkStart w:id="653" w:name="_Toc313362421"/>
      <w:bookmarkStart w:id="654" w:name="_Toc313365407"/>
      <w:bookmarkStart w:id="655" w:name="_Toc313366683"/>
      <w:bookmarkStart w:id="656" w:name="_Toc313366911"/>
      <w:bookmarkStart w:id="657" w:name="_Toc313367020"/>
      <w:bookmarkStart w:id="658" w:name="_Toc313367129"/>
      <w:bookmarkStart w:id="659" w:name="_Toc196975419"/>
      <w:r w:rsidRPr="006A7B55">
        <w:t>How to Use the Search Tab</w:t>
      </w:r>
      <w:bookmarkEnd w:id="648"/>
      <w:bookmarkEnd w:id="649"/>
      <w:bookmarkEnd w:id="650"/>
      <w:bookmarkEnd w:id="651"/>
      <w:bookmarkEnd w:id="652"/>
      <w:bookmarkEnd w:id="653"/>
      <w:bookmarkEnd w:id="654"/>
      <w:bookmarkEnd w:id="655"/>
      <w:bookmarkEnd w:id="656"/>
      <w:bookmarkEnd w:id="657"/>
      <w:bookmarkEnd w:id="658"/>
      <w:bookmarkEnd w:id="659"/>
    </w:p>
    <w:p w14:paraId="6345D48A" w14:textId="77777777" w:rsidR="00CA2D7A" w:rsidRPr="006A7B55" w:rsidRDefault="00CA2D7A" w:rsidP="0009535B">
      <w:pPr>
        <w:pStyle w:val="NumberedList0"/>
        <w:numPr>
          <w:ilvl w:val="0"/>
          <w:numId w:val="20"/>
        </w:numPr>
      </w:pPr>
      <w:r w:rsidRPr="006A7B55">
        <w:t>Click the Search tab.</w:t>
      </w:r>
    </w:p>
    <w:p w14:paraId="6345D48B" w14:textId="607CEE28" w:rsidR="00CA2D7A" w:rsidRPr="006A7B55" w:rsidRDefault="005F6BC3" w:rsidP="0043301B">
      <w:pPr>
        <w:pStyle w:val="NumberedList0"/>
        <w:ind w:firstLine="0"/>
      </w:pPr>
      <w:r w:rsidRPr="006A7B55">
        <w:rPr>
          <w:noProof/>
        </w:rPr>
        <w:drawing>
          <wp:inline distT="0" distB="0" distL="0" distR="0" wp14:anchorId="33C96500" wp14:editId="284C7AE2">
            <wp:extent cx="5048250" cy="3157185"/>
            <wp:effectExtent l="0" t="0" r="0" b="5715"/>
            <wp:docPr id="201" name="Picture 201" descr="MREP Search tab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8.jpg"/>
                    <pic:cNvPicPr/>
                  </pic:nvPicPr>
                  <pic:blipFill>
                    <a:blip r:embed="rId69">
                      <a:extLst>
                        <a:ext uri="{28A0092B-C50C-407E-A947-70E740481C1C}">
                          <a14:useLocalDpi xmlns:a14="http://schemas.microsoft.com/office/drawing/2010/main" val="0"/>
                        </a:ext>
                      </a:extLst>
                    </a:blip>
                    <a:stretch>
                      <a:fillRect/>
                    </a:stretch>
                  </pic:blipFill>
                  <pic:spPr>
                    <a:xfrm>
                      <a:off x="0" y="0"/>
                      <a:ext cx="5055255" cy="3161566"/>
                    </a:xfrm>
                    <a:prstGeom prst="rect">
                      <a:avLst/>
                    </a:prstGeom>
                  </pic:spPr>
                </pic:pic>
              </a:graphicData>
            </a:graphic>
          </wp:inline>
        </w:drawing>
      </w:r>
    </w:p>
    <w:p w14:paraId="6345D48C" w14:textId="74B350E3" w:rsidR="00CA2D7A" w:rsidRPr="006A7B55" w:rsidRDefault="00CA2D7A" w:rsidP="0009535B">
      <w:pPr>
        <w:pStyle w:val="NumberedList0"/>
        <w:numPr>
          <w:ilvl w:val="0"/>
          <w:numId w:val="20"/>
        </w:numPr>
      </w:pPr>
      <w:r w:rsidRPr="006A7B55">
        <w:br w:type="page"/>
      </w:r>
      <w:r w:rsidRPr="006A7B55">
        <w:lastRenderedPageBreak/>
        <w:t xml:space="preserve">Type a keyword to find, then click List Topics </w:t>
      </w:r>
      <w:r w:rsidR="00EA72E8" w:rsidRPr="006A7B55">
        <w:rPr>
          <w:noProof/>
        </w:rPr>
        <w:drawing>
          <wp:inline distT="0" distB="0" distL="0" distR="0" wp14:anchorId="6345DEC0" wp14:editId="4E4245D1">
            <wp:extent cx="942975" cy="238125"/>
            <wp:effectExtent l="0" t="0" r="9525" b="9525"/>
            <wp:docPr id="54" name="Picture 54" descr="List Topic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6A7B55">
        <w:t xml:space="preserve"> or type Alt + L.</w:t>
      </w:r>
    </w:p>
    <w:p w14:paraId="6345D48D" w14:textId="3C8C8C3E" w:rsidR="00CA2D7A" w:rsidRPr="006A7B55" w:rsidRDefault="005F6BC3" w:rsidP="0043301B">
      <w:pPr>
        <w:pStyle w:val="NumberedList0"/>
        <w:ind w:firstLine="0"/>
      </w:pPr>
      <w:r w:rsidRPr="006A7B55">
        <w:rPr>
          <w:noProof/>
        </w:rPr>
        <w:drawing>
          <wp:inline distT="0" distB="0" distL="0" distR="0" wp14:anchorId="76ED05C1" wp14:editId="50EAE121">
            <wp:extent cx="4752975" cy="3028105"/>
            <wp:effectExtent l="0" t="0" r="0" b="1270"/>
            <wp:docPr id="216" name="Picture 216" descr="MREP Search tab - using a key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9.jpg"/>
                    <pic:cNvPicPr/>
                  </pic:nvPicPr>
                  <pic:blipFill>
                    <a:blip r:embed="rId71">
                      <a:extLst>
                        <a:ext uri="{28A0092B-C50C-407E-A947-70E740481C1C}">
                          <a14:useLocalDpi xmlns:a14="http://schemas.microsoft.com/office/drawing/2010/main" val="0"/>
                        </a:ext>
                      </a:extLst>
                    </a:blip>
                    <a:stretch>
                      <a:fillRect/>
                    </a:stretch>
                  </pic:blipFill>
                  <pic:spPr>
                    <a:xfrm>
                      <a:off x="0" y="0"/>
                      <a:ext cx="4752975" cy="3028105"/>
                    </a:xfrm>
                    <a:prstGeom prst="rect">
                      <a:avLst/>
                    </a:prstGeom>
                  </pic:spPr>
                </pic:pic>
              </a:graphicData>
            </a:graphic>
          </wp:inline>
        </w:drawing>
      </w:r>
    </w:p>
    <w:p w14:paraId="6345D48E" w14:textId="77777777" w:rsidR="00CA2D7A" w:rsidRPr="006A7B55" w:rsidRDefault="00CA2D7A" w:rsidP="003C4FF7">
      <w:pPr>
        <w:pStyle w:val="NumberedList0"/>
        <w:numPr>
          <w:ilvl w:val="0"/>
          <w:numId w:val="20"/>
        </w:numPr>
        <w:spacing w:before="120"/>
      </w:pPr>
      <w:r w:rsidRPr="006A7B55">
        <w:t>Once the list of topics appears, double click the one you want.</w:t>
      </w:r>
    </w:p>
    <w:p w14:paraId="6345D48F" w14:textId="0F518232" w:rsidR="00CA2D7A" w:rsidRPr="006A7B55" w:rsidRDefault="002F7186" w:rsidP="0043301B">
      <w:pPr>
        <w:pStyle w:val="NumberedList0"/>
        <w:ind w:firstLine="0"/>
      </w:pPr>
      <w:r w:rsidRPr="006A7B55">
        <w:rPr>
          <w:noProof/>
        </w:rPr>
        <w:drawing>
          <wp:inline distT="0" distB="0" distL="0" distR="0" wp14:anchorId="44FC83EB" wp14:editId="60C64109">
            <wp:extent cx="4752975" cy="3005895"/>
            <wp:effectExtent l="0" t="0" r="0" b="4445"/>
            <wp:docPr id="232" name="Picture 232" descr="MREP Search tab Lis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EP Help Screen 10.jpg"/>
                    <pic:cNvPicPr/>
                  </pic:nvPicPr>
                  <pic:blipFill>
                    <a:blip r:embed="rId72">
                      <a:extLst>
                        <a:ext uri="{28A0092B-C50C-407E-A947-70E740481C1C}">
                          <a14:useLocalDpi xmlns:a14="http://schemas.microsoft.com/office/drawing/2010/main" val="0"/>
                        </a:ext>
                      </a:extLst>
                    </a:blip>
                    <a:stretch>
                      <a:fillRect/>
                    </a:stretch>
                  </pic:blipFill>
                  <pic:spPr>
                    <a:xfrm>
                      <a:off x="0" y="0"/>
                      <a:ext cx="4757791" cy="3008941"/>
                    </a:xfrm>
                    <a:prstGeom prst="rect">
                      <a:avLst/>
                    </a:prstGeom>
                  </pic:spPr>
                </pic:pic>
              </a:graphicData>
            </a:graphic>
          </wp:inline>
        </w:drawing>
      </w:r>
    </w:p>
    <w:p w14:paraId="6345D490" w14:textId="77777777" w:rsidR="00CA2D7A" w:rsidRPr="006A7B55" w:rsidRDefault="00CA2D7A">
      <w:pPr>
        <w:pStyle w:val="Heading3"/>
      </w:pPr>
      <w:bookmarkStart w:id="660" w:name="_Toc209254463"/>
      <w:bookmarkStart w:id="661" w:name="_Toc240683855"/>
      <w:bookmarkStart w:id="662" w:name="_Toc311729411"/>
      <w:bookmarkStart w:id="663" w:name="_Toc311799737"/>
      <w:bookmarkStart w:id="664" w:name="_Toc311799852"/>
      <w:bookmarkStart w:id="665" w:name="_Toc313362422"/>
      <w:bookmarkStart w:id="666" w:name="_Toc313365408"/>
      <w:bookmarkStart w:id="667" w:name="_Toc313366684"/>
      <w:bookmarkStart w:id="668" w:name="_Toc313366912"/>
      <w:bookmarkStart w:id="669" w:name="_Toc313367021"/>
      <w:bookmarkStart w:id="670" w:name="_Toc313367130"/>
      <w:bookmarkStart w:id="671" w:name="_Toc196975420"/>
      <w:r w:rsidRPr="006A7B55">
        <w:t>How to Close the Medicare Remit Easy Print Help Window</w:t>
      </w:r>
      <w:bookmarkEnd w:id="660"/>
      <w:bookmarkEnd w:id="661"/>
      <w:bookmarkEnd w:id="662"/>
      <w:bookmarkEnd w:id="663"/>
      <w:bookmarkEnd w:id="664"/>
      <w:bookmarkEnd w:id="665"/>
      <w:bookmarkEnd w:id="666"/>
      <w:bookmarkEnd w:id="667"/>
      <w:bookmarkEnd w:id="668"/>
      <w:bookmarkEnd w:id="669"/>
      <w:bookmarkEnd w:id="670"/>
      <w:bookmarkEnd w:id="671"/>
    </w:p>
    <w:p w14:paraId="6345D491" w14:textId="41C75359" w:rsidR="00CA2D7A" w:rsidRPr="006A7B55" w:rsidRDefault="00CA2D7A">
      <w:pPr>
        <w:pStyle w:val="NumberedList0"/>
      </w:pPr>
      <w:r w:rsidRPr="006A7B55">
        <w:t xml:space="preserve">Click </w:t>
      </w:r>
      <w:r w:rsidR="00F1191D" w:rsidRPr="006A7B55">
        <w:t>Close W</w:t>
      </w:r>
      <w:r w:rsidRPr="006A7B55">
        <w:t xml:space="preserve">indow </w:t>
      </w:r>
      <w:r w:rsidR="00EA72E8" w:rsidRPr="006A7B55">
        <w:rPr>
          <w:noProof/>
        </w:rPr>
        <w:drawing>
          <wp:inline distT="0" distB="0" distL="0" distR="0" wp14:anchorId="6345DEC5" wp14:editId="5F817A0B">
            <wp:extent cx="114300" cy="142875"/>
            <wp:effectExtent l="0" t="0" r="0" b="9525"/>
            <wp:docPr id="57" name="Picture 57" descr="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A7B55">
        <w:t xml:space="preserve"> or type Alt + F4.</w:t>
      </w:r>
    </w:p>
    <w:p w14:paraId="6345D492" w14:textId="77777777" w:rsidR="00CA2D7A" w:rsidRPr="006A7B55" w:rsidRDefault="00CA2D7A">
      <w:pPr>
        <w:pStyle w:val="Heading1"/>
        <w:pageBreakBefore/>
      </w:pPr>
      <w:bookmarkStart w:id="672" w:name="_Toc209254464"/>
      <w:bookmarkStart w:id="673" w:name="_Toc240683856"/>
      <w:bookmarkStart w:id="674" w:name="_Toc281393120"/>
      <w:bookmarkStart w:id="675" w:name="_Toc306780404"/>
      <w:bookmarkStart w:id="676" w:name="_Toc307824654"/>
      <w:bookmarkStart w:id="677" w:name="_Toc307828043"/>
      <w:bookmarkStart w:id="678" w:name="_Toc307833616"/>
      <w:bookmarkStart w:id="679" w:name="_Toc311702899"/>
      <w:bookmarkStart w:id="680" w:name="_Toc311725113"/>
      <w:bookmarkStart w:id="681" w:name="_Toc311729412"/>
      <w:bookmarkStart w:id="682" w:name="_Toc311799738"/>
      <w:bookmarkStart w:id="683" w:name="_Toc311799853"/>
      <w:bookmarkStart w:id="684" w:name="_Toc313362423"/>
      <w:bookmarkStart w:id="685" w:name="_Toc313365409"/>
      <w:bookmarkStart w:id="686" w:name="_Toc313366685"/>
      <w:bookmarkStart w:id="687" w:name="_Toc313366913"/>
      <w:bookmarkStart w:id="688" w:name="_Toc313367022"/>
      <w:bookmarkStart w:id="689" w:name="_Toc313367131"/>
      <w:bookmarkStart w:id="690" w:name="_Toc196975421"/>
      <w:bookmarkStart w:id="691" w:name="Import_File"/>
      <w:r w:rsidRPr="006A7B55">
        <w:lastRenderedPageBreak/>
        <w:t>Importing HIPAA 835 files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bookmarkEnd w:id="691"/>
    <w:p w14:paraId="6345D493" w14:textId="77777777" w:rsidR="00CA2D7A" w:rsidRPr="006A7B55" w:rsidRDefault="00CA2D7A">
      <w:pPr>
        <w:pStyle w:val="Paragraph"/>
      </w:pPr>
      <w:r w:rsidRPr="006A7B55">
        <w:t xml:space="preserve">The </w:t>
      </w:r>
      <w:r w:rsidRPr="006A7B55">
        <w:rPr>
          <w:i/>
          <w:iCs/>
          <w:color w:val="008000"/>
        </w:rPr>
        <w:t>first time</w:t>
      </w:r>
      <w:r w:rsidRPr="006A7B55">
        <w:t xml:space="preserve"> that you start Medicare Remit Easy Print, you must import an HIPAA 835 file.</w:t>
      </w:r>
    </w:p>
    <w:p w14:paraId="6345D494" w14:textId="77777777" w:rsidR="00CA2D7A" w:rsidRPr="006A7B55" w:rsidRDefault="00CA2D7A" w:rsidP="00D04A42">
      <w:pPr>
        <w:pStyle w:val="Indent"/>
        <w:ind w:left="1440"/>
        <w:rPr>
          <w:i/>
        </w:rPr>
      </w:pPr>
      <w:r w:rsidRPr="006A7B55">
        <w:t xml:space="preserve">For the procedure for the first import, see Step 1 of </w:t>
      </w:r>
      <w:r w:rsidRPr="006A7B55">
        <w:rPr>
          <w:i/>
        </w:rPr>
        <w:fldChar w:fldCharType="begin" w:fldLock="1"/>
      </w:r>
      <w:r w:rsidRPr="006A7B55">
        <w:rPr>
          <w:i/>
        </w:rPr>
        <w:instrText xml:space="preserve"> REF  Starting_MREP \h  \* MERGEFORMAT </w:instrText>
      </w:r>
      <w:r w:rsidRPr="006A7B55">
        <w:rPr>
          <w:i/>
        </w:rPr>
      </w:r>
      <w:r w:rsidRPr="006A7B55">
        <w:rPr>
          <w:i/>
        </w:rPr>
        <w:fldChar w:fldCharType="separate"/>
      </w:r>
      <w:r w:rsidRPr="006A7B55">
        <w:rPr>
          <w:i/>
        </w:rPr>
        <w:t>How to Start Medicare Remit Easy Print.</w:t>
      </w:r>
    </w:p>
    <w:p w14:paraId="6345D495" w14:textId="77777777" w:rsidR="00CA2D7A" w:rsidRPr="006A7B55" w:rsidRDefault="00CA2D7A" w:rsidP="00195DA7">
      <w:pPr>
        <w:pStyle w:val="NumberedListIndent"/>
        <w:rPr>
          <w:sz w:val="4"/>
          <w:szCs w:val="4"/>
        </w:rPr>
      </w:pPr>
      <w:r w:rsidRPr="006A7B55">
        <w:rPr>
          <w:i/>
        </w:rPr>
        <w:fldChar w:fldCharType="end"/>
      </w:r>
    </w:p>
    <w:p w14:paraId="6345D496" w14:textId="1180E488" w:rsidR="00CA2D7A" w:rsidRPr="006A7B55" w:rsidRDefault="00CA2D7A" w:rsidP="00195DA7">
      <w:pPr>
        <w:pStyle w:val="Indent"/>
        <w:ind w:left="1440"/>
      </w:pPr>
      <w:r w:rsidRPr="006A7B55">
        <w:t xml:space="preserve">The </w:t>
      </w:r>
      <w:r w:rsidRPr="006A7B55">
        <w:rPr>
          <w:i/>
        </w:rPr>
        <w:t>first time</w:t>
      </w:r>
      <w:r w:rsidRPr="006A7B55">
        <w:t xml:space="preserve"> you start Medicare Remit Easy Print, or when you don’t have any Remittance files in the Import folder you see the “No Remittance Files Found” dialog. Click or select OK to close the dialog.</w:t>
      </w:r>
    </w:p>
    <w:p w14:paraId="6345D497" w14:textId="77777777" w:rsidR="00CA2D7A" w:rsidRPr="006A7B55" w:rsidRDefault="00CA2D7A">
      <w:pPr>
        <w:pStyle w:val="Heading2"/>
      </w:pPr>
      <w:bookmarkStart w:id="692" w:name="_Toc209254465"/>
      <w:bookmarkStart w:id="693" w:name="_Toc240683857"/>
      <w:bookmarkStart w:id="694" w:name="_Toc281393121"/>
      <w:bookmarkStart w:id="695" w:name="_Toc306780405"/>
      <w:bookmarkStart w:id="696" w:name="_Toc307824655"/>
      <w:bookmarkStart w:id="697" w:name="_Toc307828044"/>
      <w:bookmarkStart w:id="698" w:name="_Toc307833617"/>
      <w:bookmarkStart w:id="699" w:name="_Toc311702900"/>
      <w:bookmarkStart w:id="700" w:name="_Toc311725114"/>
      <w:bookmarkStart w:id="701" w:name="_Toc311729413"/>
      <w:bookmarkStart w:id="702" w:name="_Toc311799739"/>
      <w:bookmarkStart w:id="703" w:name="_Toc311799854"/>
      <w:bookmarkStart w:id="704" w:name="_Toc313362424"/>
      <w:bookmarkStart w:id="705" w:name="_Toc313365410"/>
      <w:bookmarkStart w:id="706" w:name="_Toc313366686"/>
      <w:bookmarkStart w:id="707" w:name="_Toc313366914"/>
      <w:bookmarkStart w:id="708" w:name="_Toc313367023"/>
      <w:bookmarkStart w:id="709" w:name="_Toc313367132"/>
      <w:bookmarkStart w:id="710" w:name="_Toc196975422"/>
      <w:r w:rsidRPr="006A7B55">
        <w:t>Before You Import the HIPAA 835 File</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6345D498" w14:textId="77777777" w:rsidR="00CA2D7A" w:rsidRPr="006A7B55" w:rsidRDefault="00CA2D7A">
      <w:pPr>
        <w:pStyle w:val="Paragraph"/>
      </w:pPr>
      <w:r w:rsidRPr="006A7B55">
        <w:t>Before you import an HIPAA 835 file, you must:</w:t>
      </w:r>
    </w:p>
    <w:p w14:paraId="6345D499" w14:textId="0CD177A5" w:rsidR="00CA2D7A" w:rsidRPr="006A7B55" w:rsidRDefault="00CA2D7A" w:rsidP="00413061">
      <w:pPr>
        <w:pStyle w:val="ParagraphBullet"/>
        <w:numPr>
          <w:ilvl w:val="1"/>
          <w:numId w:val="69"/>
        </w:numPr>
        <w:ind w:left="2160"/>
      </w:pPr>
      <w:r w:rsidRPr="006A7B55">
        <w:t xml:space="preserve">Install the Medicare Remit Easy Print program. (See </w:t>
      </w:r>
      <w:r w:rsidRPr="006A7B55">
        <w:rPr>
          <w:i/>
        </w:rPr>
        <w:fldChar w:fldCharType="begin" w:fldLock="1"/>
      </w:r>
      <w:r w:rsidRPr="006A7B55">
        <w:rPr>
          <w:i/>
        </w:rPr>
        <w:instrText xml:space="preserve"> REF  PCInstallations \h  \* MERGEFORMAT </w:instrText>
      </w:r>
      <w:r w:rsidRPr="006A7B55">
        <w:rPr>
          <w:i/>
        </w:rPr>
      </w:r>
      <w:r w:rsidRPr="006A7B55">
        <w:rPr>
          <w:i/>
        </w:rPr>
        <w:fldChar w:fldCharType="separate"/>
      </w:r>
      <w:r w:rsidRPr="006A7B55">
        <w:rPr>
          <w:i/>
        </w:rPr>
        <w:t>PC Installations</w:t>
      </w:r>
      <w:r w:rsidRPr="006A7B55">
        <w:rPr>
          <w:i/>
        </w:rPr>
        <w:fldChar w:fldCharType="end"/>
      </w:r>
      <w:r w:rsidRPr="006A7B55">
        <w:t xml:space="preserve">  or </w:t>
      </w:r>
      <w:r w:rsidRPr="006A7B55">
        <w:rPr>
          <w:i/>
        </w:rPr>
        <w:fldChar w:fldCharType="begin" w:fldLock="1"/>
      </w:r>
      <w:r w:rsidRPr="006A7B55">
        <w:rPr>
          <w:i/>
        </w:rPr>
        <w:instrText xml:space="preserve"> REF  NetworkInstallations \h  \* MERGEFORMAT </w:instrText>
      </w:r>
      <w:r w:rsidRPr="006A7B55">
        <w:rPr>
          <w:i/>
        </w:rPr>
      </w:r>
      <w:r w:rsidRPr="006A7B55">
        <w:rPr>
          <w:i/>
        </w:rPr>
        <w:fldChar w:fldCharType="separate"/>
      </w:r>
      <w:r w:rsidRPr="006A7B55">
        <w:rPr>
          <w:i/>
        </w:rPr>
        <w:t>Network Installations</w:t>
      </w:r>
      <w:r w:rsidRPr="006A7B55">
        <w:rPr>
          <w:i/>
        </w:rPr>
        <w:fldChar w:fldCharType="end"/>
      </w:r>
      <w:r w:rsidRPr="006A7B55">
        <w:t>)</w:t>
      </w:r>
    </w:p>
    <w:p w14:paraId="6345D49A" w14:textId="2312E7C5" w:rsidR="00CA2D7A" w:rsidRPr="006A7B55" w:rsidRDefault="00CA2D7A" w:rsidP="00413061">
      <w:pPr>
        <w:pStyle w:val="NumberedList0"/>
        <w:numPr>
          <w:ilvl w:val="1"/>
          <w:numId w:val="69"/>
        </w:numPr>
        <w:ind w:left="2160"/>
        <w:rPr>
          <w:i/>
        </w:rPr>
      </w:pPr>
      <w:r w:rsidRPr="006A7B55">
        <w:t xml:space="preserve">To determine the location of the HIPAA 835 folder or where your HIPAA 835 files are stored, complete Step 4 of the </w:t>
      </w:r>
      <w:r w:rsidRPr="006A7B55">
        <w:rPr>
          <w:i/>
        </w:rPr>
        <w:fldChar w:fldCharType="begin" w:fldLock="1"/>
      </w:r>
      <w:r w:rsidRPr="006A7B55">
        <w:rPr>
          <w:i/>
        </w:rPr>
        <w:instrText xml:space="preserve"> REF  Pre_Install_PC \h  \* MERGEFORMAT </w:instrText>
      </w:r>
      <w:r w:rsidRPr="006A7B55">
        <w:rPr>
          <w:i/>
        </w:rPr>
      </w:r>
      <w:r w:rsidRPr="006A7B55">
        <w:rPr>
          <w:i/>
        </w:rPr>
        <w:fldChar w:fldCharType="separate"/>
      </w:r>
      <w:r w:rsidRPr="006A7B55">
        <w:rPr>
          <w:i/>
        </w:rPr>
        <w:t>Pre-Installation Checklist for Installation on a PC.</w:t>
      </w:r>
    </w:p>
    <w:p w14:paraId="6345D49B" w14:textId="77777777" w:rsidR="00CA2D7A" w:rsidRPr="006A7B55" w:rsidRDefault="00CA2D7A">
      <w:pPr>
        <w:pStyle w:val="Heading2"/>
      </w:pPr>
      <w:r w:rsidRPr="006A7B55">
        <w:rPr>
          <w:i/>
        </w:rPr>
        <w:fldChar w:fldCharType="end"/>
      </w:r>
      <w:bookmarkStart w:id="711" w:name="_Ref121811816"/>
      <w:bookmarkStart w:id="712" w:name="_Ref121811844"/>
      <w:bookmarkStart w:id="713" w:name="_Ref121811986"/>
      <w:bookmarkStart w:id="714" w:name="_Ref121812009"/>
      <w:bookmarkStart w:id="715" w:name="_Toc209254466"/>
      <w:bookmarkStart w:id="716" w:name="_Toc240683858"/>
      <w:bookmarkStart w:id="717" w:name="_Toc281393122"/>
      <w:bookmarkStart w:id="718" w:name="_Toc306780406"/>
      <w:bookmarkStart w:id="719" w:name="_Toc307824656"/>
      <w:bookmarkStart w:id="720" w:name="_Toc307828045"/>
      <w:bookmarkStart w:id="721" w:name="_Toc307833618"/>
      <w:bookmarkStart w:id="722" w:name="_Toc311702901"/>
      <w:bookmarkStart w:id="723" w:name="_Toc311725115"/>
      <w:bookmarkStart w:id="724" w:name="_Toc311729414"/>
      <w:bookmarkStart w:id="725" w:name="_Toc311799740"/>
      <w:bookmarkStart w:id="726" w:name="_Toc311799855"/>
      <w:bookmarkStart w:id="727" w:name="_Toc313362425"/>
      <w:bookmarkStart w:id="728" w:name="_Toc313365411"/>
      <w:bookmarkStart w:id="729" w:name="_Toc313366687"/>
      <w:bookmarkStart w:id="730" w:name="_Toc313366915"/>
      <w:bookmarkStart w:id="731" w:name="_Toc313367024"/>
      <w:bookmarkStart w:id="732" w:name="_Toc313367133"/>
      <w:bookmarkStart w:id="733" w:name="_Toc196975423"/>
      <w:bookmarkStart w:id="734" w:name="ImportFileName"/>
      <w:r w:rsidRPr="006A7B55">
        <w:t>Import File Name Format</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bookmarkEnd w:id="734"/>
    <w:p w14:paraId="6345D49C" w14:textId="77777777" w:rsidR="00CA2D7A" w:rsidRPr="006A7B55" w:rsidRDefault="00CA2D7A">
      <w:pPr>
        <w:pStyle w:val="Paragraph"/>
      </w:pPr>
      <w:r w:rsidRPr="006A7B55">
        <w:t>When you import the HIPAA 835 file, Medicare Remit Easy Print makes a copy of it, renames it, and stores it in the Import file folder.</w:t>
      </w:r>
    </w:p>
    <w:p w14:paraId="6345D49D" w14:textId="77777777" w:rsidR="00CA2D7A" w:rsidRPr="006A7B55" w:rsidRDefault="00CA2D7A">
      <w:pPr>
        <w:pStyle w:val="Paragraph"/>
      </w:pPr>
      <w:r w:rsidRPr="006A7B55">
        <w:t>The file-naming format is as follows:</w:t>
      </w:r>
    </w:p>
    <w:p w14:paraId="6345D49E" w14:textId="77777777" w:rsidR="00CA2D7A" w:rsidRPr="006A7B55" w:rsidRDefault="00CA2D7A">
      <w:pPr>
        <w:pStyle w:val="Paragraph"/>
        <w:tabs>
          <w:tab w:val="right" w:pos="5040"/>
        </w:tabs>
        <w:spacing w:before="60" w:after="0"/>
      </w:pPr>
      <w:r w:rsidRPr="006A7B55">
        <w:t>PPPPPPPPPPPPPPPPPPPPPPPPPPPPP</w:t>
      </w:r>
      <w:r w:rsidRPr="006A7B55">
        <w:tab/>
      </w:r>
      <w:r w:rsidRPr="006A7B55">
        <w:tab/>
        <w:t>Payer Name – 30 bytes maximum</w:t>
      </w:r>
    </w:p>
    <w:p w14:paraId="6345D49F" w14:textId="77777777" w:rsidR="00CA2D7A" w:rsidRPr="006A7B55" w:rsidRDefault="00CA2D7A" w:rsidP="00664351">
      <w:pPr>
        <w:pStyle w:val="Paragraph"/>
        <w:tabs>
          <w:tab w:val="clear" w:pos="1440"/>
          <w:tab w:val="right" w:pos="5040"/>
        </w:tabs>
        <w:spacing w:after="0"/>
        <w:ind w:left="504"/>
      </w:pPr>
      <w:r w:rsidRPr="006A7B55">
        <w:tab/>
        <w:t>CCCCCCCCCCCCCCC</w:t>
      </w:r>
      <w:r w:rsidRPr="006A7B55">
        <w:tab/>
        <w:t>Check/EFT # – 15 bytes maximum</w:t>
      </w:r>
    </w:p>
    <w:p w14:paraId="6345D4A0" w14:textId="77777777" w:rsidR="00CA2D7A" w:rsidRPr="006A7B55" w:rsidRDefault="00CA2D7A" w:rsidP="00E63A53">
      <w:pPr>
        <w:pStyle w:val="Paragraph"/>
        <w:spacing w:before="120"/>
      </w:pPr>
      <w:r w:rsidRPr="006A7B55">
        <w:t xml:space="preserve">If a file has been imported successfully and you attempt to import the same file, an error record is written to the </w:t>
      </w:r>
      <w:r w:rsidRPr="006A7B55">
        <w:rPr>
          <w:i/>
        </w:rPr>
        <w:fldChar w:fldCharType="begin" w:fldLock="1"/>
      </w:r>
      <w:r w:rsidRPr="006A7B55">
        <w:rPr>
          <w:i/>
        </w:rPr>
        <w:instrText xml:space="preserve"> REF  Import_Exception_Summary \h  \* MERGEFORMAT </w:instrText>
      </w:r>
      <w:r w:rsidRPr="006A7B55">
        <w:rPr>
          <w:i/>
        </w:rPr>
      </w:r>
      <w:r w:rsidRPr="006A7B55">
        <w:rPr>
          <w:i/>
        </w:rPr>
        <w:fldChar w:fldCharType="separate"/>
      </w:r>
      <w:r w:rsidRPr="006A7B55">
        <w:rPr>
          <w:i/>
        </w:rPr>
        <w:t>Import Exception Summary Window/Report</w:t>
      </w:r>
      <w:r w:rsidRPr="006A7B55">
        <w:rPr>
          <w:i/>
        </w:rPr>
        <w:fldChar w:fldCharType="end"/>
      </w:r>
      <w:r w:rsidRPr="006A7B55">
        <w:rPr>
          <w:i/>
        </w:rPr>
        <w:t xml:space="preserve"> </w:t>
      </w:r>
      <w:r w:rsidRPr="006A7B55">
        <w:t>and the file is not imported into the MREP application. Importing a file format other than HIPAA 835v5010A1 or 835v4010A1, or a non-compliant version of a HIPAA 835-formatted file also writes a record to the Import Exception Summary window/report and the file is not imported into the MREP application.</w:t>
      </w:r>
      <w:bookmarkStart w:id="735" w:name="_Ref110241733"/>
      <w:bookmarkStart w:id="736" w:name="_Ref110241750"/>
    </w:p>
    <w:p w14:paraId="6345D4A1" w14:textId="10251D0B" w:rsidR="00CA2D7A" w:rsidRPr="006A7B55" w:rsidRDefault="007D120C" w:rsidP="007D120C">
      <w:pPr>
        <w:pStyle w:val="Paragraph"/>
        <w:spacing w:before="120"/>
        <w:ind w:left="2160" w:hanging="720"/>
      </w:pPr>
      <w:r w:rsidRPr="006A7B55">
        <w:rPr>
          <w:rStyle w:val="Note"/>
        </w:rPr>
        <w:t>Note</w:t>
      </w:r>
      <w:r w:rsidR="00CA2D7A" w:rsidRPr="006A7B55">
        <w:rPr>
          <w:rStyle w:val="Note"/>
        </w:rPr>
        <w:t>:</w:t>
      </w:r>
      <w:r w:rsidRPr="006A7B55">
        <w:rPr>
          <w:rStyle w:val="Note"/>
        </w:rPr>
        <w:tab/>
      </w:r>
      <w:r w:rsidR="00CA2D7A" w:rsidRPr="006A7B55">
        <w:t>With the release of MREP v2.9 (April 2011), the only acceptable versions of the HIPAA 835 file that can be imported into MREP are 835v5010A1 and 835v4010A1.</w:t>
      </w:r>
    </w:p>
    <w:p w14:paraId="6345D4A2" w14:textId="09E3E610" w:rsidR="00CA2D7A" w:rsidRPr="006A7B55" w:rsidRDefault="00CA2D7A" w:rsidP="00B8710A">
      <w:pPr>
        <w:pStyle w:val="Heading2"/>
        <w:ind w:left="0"/>
      </w:pPr>
      <w:bookmarkStart w:id="737" w:name="_Ref122151038"/>
      <w:r w:rsidRPr="006A7B55">
        <w:br w:type="page"/>
      </w:r>
      <w:bookmarkStart w:id="738" w:name="_Ref128973213"/>
      <w:bookmarkStart w:id="739" w:name="_Toc209254467"/>
      <w:bookmarkStart w:id="740" w:name="_Toc240683859"/>
      <w:bookmarkStart w:id="741" w:name="_Toc281393123"/>
      <w:bookmarkStart w:id="742" w:name="_Toc306780407"/>
      <w:bookmarkStart w:id="743" w:name="_Toc307824657"/>
      <w:bookmarkStart w:id="744" w:name="_Toc307828046"/>
      <w:bookmarkStart w:id="745" w:name="_Toc307833619"/>
      <w:bookmarkStart w:id="746" w:name="_Toc311702902"/>
      <w:bookmarkStart w:id="747" w:name="_Toc311725116"/>
      <w:bookmarkStart w:id="748" w:name="_Toc311729415"/>
      <w:bookmarkStart w:id="749" w:name="_Toc311799741"/>
      <w:bookmarkStart w:id="750" w:name="_Toc311799856"/>
      <w:bookmarkStart w:id="751" w:name="_Toc313362426"/>
      <w:bookmarkStart w:id="752" w:name="_Toc313365412"/>
      <w:bookmarkStart w:id="753" w:name="_Toc313366688"/>
      <w:bookmarkStart w:id="754" w:name="_Toc313366916"/>
      <w:bookmarkStart w:id="755" w:name="_Toc313367025"/>
      <w:bookmarkStart w:id="756" w:name="_Toc313367134"/>
      <w:bookmarkStart w:id="757" w:name="_Toc196975424"/>
      <w:r w:rsidRPr="006A7B55">
        <w:lastRenderedPageBreak/>
        <w:t>How to Import the HIPAA 835 File</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00F127E0" w:rsidRPr="006A7B55">
        <w:rPr>
          <w:rStyle w:val="FootnoteReference"/>
          <w:sz w:val="24"/>
        </w:rPr>
        <w:footnoteReference w:id="7"/>
      </w:r>
      <w:bookmarkEnd w:id="757"/>
    </w:p>
    <w:p w14:paraId="6345D4A3" w14:textId="7E1F17E0" w:rsidR="00CA2D7A" w:rsidRPr="006A7B55" w:rsidRDefault="004001F1" w:rsidP="00413061">
      <w:pPr>
        <w:pStyle w:val="NumberedList0"/>
        <w:numPr>
          <w:ilvl w:val="0"/>
          <w:numId w:val="67"/>
        </w:numPr>
      </w:pPr>
      <w:r w:rsidRPr="006A7B55">
        <w:t>Open Medicare Remit Easy Print by double-clicking the Medicare Remit Easy Print icon.</w:t>
      </w:r>
    </w:p>
    <w:p w14:paraId="6345D4A4" w14:textId="77777777" w:rsidR="00CA2D7A" w:rsidRPr="006A7B55" w:rsidRDefault="00CA2D7A">
      <w:pPr>
        <w:pStyle w:val="NumberedListIndent"/>
      </w:pPr>
      <w:r w:rsidRPr="006A7B55">
        <w:t>The Medicare Remit Easy Print Claim List tab opens.</w:t>
      </w:r>
    </w:p>
    <w:p w14:paraId="6345D4A5" w14:textId="4CB03A68" w:rsidR="00CA2D7A" w:rsidRPr="006A7B55" w:rsidRDefault="00EA72E8" w:rsidP="00731597">
      <w:pPr>
        <w:pStyle w:val="NumberedListIndent"/>
      </w:pPr>
      <w:r w:rsidRPr="006A7B55">
        <w:rPr>
          <w:noProof/>
        </w:rPr>
        <w:drawing>
          <wp:inline distT="0" distB="0" distL="0" distR="0" wp14:anchorId="6345DEC9" wp14:editId="2970E7DA">
            <wp:extent cx="4928915" cy="3876675"/>
            <wp:effectExtent l="0" t="0" r="5080" b="0"/>
            <wp:docPr id="59" name="Picture 59"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0303" cy="3877767"/>
                    </a:xfrm>
                    <a:prstGeom prst="rect">
                      <a:avLst/>
                    </a:prstGeom>
                    <a:noFill/>
                    <a:ln>
                      <a:noFill/>
                    </a:ln>
                  </pic:spPr>
                </pic:pic>
              </a:graphicData>
            </a:graphic>
          </wp:inline>
        </w:drawing>
      </w:r>
    </w:p>
    <w:p w14:paraId="6345D4A7" w14:textId="726C4D35" w:rsidR="00CA2D7A" w:rsidRPr="006A7B55" w:rsidRDefault="00CA2D7A" w:rsidP="00413061">
      <w:pPr>
        <w:pStyle w:val="NumberedList0"/>
        <w:numPr>
          <w:ilvl w:val="0"/>
          <w:numId w:val="67"/>
        </w:numPr>
        <w:spacing w:before="240"/>
      </w:pPr>
      <w:r w:rsidRPr="006A7B55">
        <w:t>Click Import or go to the File menu option and select Import.</w:t>
      </w:r>
    </w:p>
    <w:p w14:paraId="6345D4A8" w14:textId="77777777" w:rsidR="00CA2D7A" w:rsidRPr="006A7B55" w:rsidRDefault="00CA2D7A">
      <w:pPr>
        <w:pStyle w:val="NumberedListIndent"/>
        <w:pageBreakBefore/>
      </w:pPr>
      <w:r w:rsidRPr="006A7B55">
        <w:lastRenderedPageBreak/>
        <w:t>Medicare Remit Easy Print opens a window for you to select the HIPAA 835 file to import:</w:t>
      </w:r>
    </w:p>
    <w:p w14:paraId="6345D4A9" w14:textId="607F922D" w:rsidR="00CA2D7A" w:rsidRPr="006A7B55" w:rsidRDefault="00EA72E8">
      <w:pPr>
        <w:pStyle w:val="NumberedListIndent"/>
        <w:spacing w:before="120"/>
      </w:pPr>
      <w:r w:rsidRPr="006A7B55">
        <w:rPr>
          <w:noProof/>
        </w:rPr>
        <w:drawing>
          <wp:inline distT="0" distB="0" distL="0" distR="0" wp14:anchorId="6345DECA" wp14:editId="133940CA">
            <wp:extent cx="3857625" cy="2362200"/>
            <wp:effectExtent l="0" t="0" r="9525" b="0"/>
            <wp:docPr id="60" name="Picture 60" descr="Sample of the Import ANSI x12 835 ER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7625" cy="2362200"/>
                    </a:xfrm>
                    <a:prstGeom prst="rect">
                      <a:avLst/>
                    </a:prstGeom>
                    <a:noFill/>
                    <a:ln>
                      <a:noFill/>
                    </a:ln>
                  </pic:spPr>
                </pic:pic>
              </a:graphicData>
            </a:graphic>
          </wp:inline>
        </w:drawing>
      </w:r>
    </w:p>
    <w:p w14:paraId="6345D4AA" w14:textId="4FD919B3" w:rsidR="00CA2D7A" w:rsidRPr="006A7B55" w:rsidRDefault="00CA2D7A" w:rsidP="00413061">
      <w:pPr>
        <w:pStyle w:val="NumberedListIndent"/>
        <w:numPr>
          <w:ilvl w:val="0"/>
          <w:numId w:val="67"/>
        </w:numPr>
        <w:spacing w:before="120"/>
      </w:pPr>
      <w:r w:rsidRPr="006A7B55">
        <w:t>Select the HIPAA 835 file that you want to import by double-clicking it</w:t>
      </w:r>
    </w:p>
    <w:p w14:paraId="6345D4AB" w14:textId="77777777" w:rsidR="00CA2D7A" w:rsidRPr="006A7B55" w:rsidRDefault="00CA2D7A">
      <w:pPr>
        <w:pStyle w:val="NumberedListIndent"/>
      </w:pPr>
      <w:r w:rsidRPr="006A7B55">
        <w:t>Medicare Remit Easy Print starts the import and lets you know that it is importing:</w:t>
      </w:r>
    </w:p>
    <w:p w14:paraId="6345D4AC" w14:textId="7EF5AFD6" w:rsidR="00CA2D7A" w:rsidRPr="006A7B55" w:rsidRDefault="00EA72E8">
      <w:pPr>
        <w:pStyle w:val="NumberedListIndent"/>
      </w:pPr>
      <w:r w:rsidRPr="006A7B55">
        <w:rPr>
          <w:noProof/>
        </w:rPr>
        <w:drawing>
          <wp:inline distT="0" distB="0" distL="0" distR="0" wp14:anchorId="6345DECB" wp14:editId="5853A87A">
            <wp:extent cx="3876675" cy="390525"/>
            <wp:effectExtent l="0" t="0" r="9525" b="9525"/>
            <wp:docPr id="61" name="Picture 61" descr="Sample of the Importing electronic remittance(s) ... im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6675" cy="390525"/>
                    </a:xfrm>
                    <a:prstGeom prst="rect">
                      <a:avLst/>
                    </a:prstGeom>
                    <a:noFill/>
                    <a:ln>
                      <a:noFill/>
                    </a:ln>
                  </pic:spPr>
                </pic:pic>
              </a:graphicData>
            </a:graphic>
          </wp:inline>
        </w:drawing>
      </w:r>
    </w:p>
    <w:p w14:paraId="6345D4AD" w14:textId="77777777" w:rsidR="00CA2D7A" w:rsidRPr="006A7B55" w:rsidRDefault="00CA2D7A">
      <w:pPr>
        <w:pStyle w:val="NumberedListIndent"/>
        <w:spacing w:after="240"/>
      </w:pPr>
      <w:r w:rsidRPr="006A7B55">
        <w:t>After the import finishes, the MREP Remittance Advice List window appears.</w:t>
      </w:r>
    </w:p>
    <w:p w14:paraId="6345D4AE" w14:textId="77777777" w:rsidR="00CA2D7A" w:rsidRPr="006A7B55" w:rsidRDefault="00CA2D7A" w:rsidP="007D120C">
      <w:pPr>
        <w:pStyle w:val="NumberedListIndent"/>
        <w:spacing w:after="240"/>
      </w:pPr>
      <w:r w:rsidRPr="006A7B55">
        <w:t>At this point, you can:</w:t>
      </w:r>
    </w:p>
    <w:p w14:paraId="6324006D" w14:textId="4CBF336F" w:rsidR="007D120C" w:rsidRPr="006A7B55" w:rsidRDefault="007D120C" w:rsidP="007D120C">
      <w:pPr>
        <w:pStyle w:val="Table"/>
        <w:ind w:left="1800"/>
        <w:rPr>
          <w:i/>
        </w:rPr>
      </w:pPr>
      <w:r w:rsidRPr="006A7B55">
        <w:t>Work with the MREP Remittance Advices</w:t>
      </w:r>
      <w:r w:rsidRPr="006A7B55">
        <w:tab/>
      </w:r>
      <w:r w:rsidR="00CF2F8F" w:rsidRPr="006A7B55">
        <w:tab/>
      </w:r>
      <w:r w:rsidRPr="006A7B55">
        <w:t xml:space="preserve">See </w:t>
      </w:r>
      <w:r w:rsidRPr="006A7B55">
        <w:rPr>
          <w:i/>
        </w:rPr>
        <w:fldChar w:fldCharType="begin" w:fldLock="1"/>
      </w:r>
      <w:r w:rsidRPr="006A7B55">
        <w:rPr>
          <w:i/>
        </w:rPr>
        <w:instrText xml:space="preserve"> REF  WorkWithRemitAdvices \h  \* MERGEFORMAT </w:instrText>
      </w:r>
      <w:r w:rsidRPr="006A7B55">
        <w:rPr>
          <w:i/>
        </w:rPr>
      </w:r>
      <w:r w:rsidRPr="006A7B55">
        <w:rPr>
          <w:i/>
        </w:rPr>
        <w:fldChar w:fldCharType="separate"/>
      </w:r>
      <w:r w:rsidRPr="006A7B55">
        <w:rPr>
          <w:i/>
        </w:rPr>
        <w:t>Working with MREP Remittance Advices</w:t>
      </w:r>
    </w:p>
    <w:p w14:paraId="773144A3" w14:textId="77777777" w:rsidR="007D120C" w:rsidRPr="006A7B55" w:rsidRDefault="007D120C" w:rsidP="007D120C">
      <w:pPr>
        <w:pStyle w:val="Table"/>
        <w:tabs>
          <w:tab w:val="clear" w:pos="1440"/>
          <w:tab w:val="left" w:pos="5425"/>
        </w:tabs>
        <w:ind w:leftChars="1800" w:left="4320"/>
        <w:rPr>
          <w:sz w:val="2"/>
          <w:szCs w:val="2"/>
        </w:rPr>
      </w:pPr>
      <w:r w:rsidRPr="006A7B55">
        <w:rPr>
          <w:i/>
        </w:rPr>
        <w:fldChar w:fldCharType="end"/>
      </w:r>
    </w:p>
    <w:p w14:paraId="37DF8AF2" w14:textId="0485147B" w:rsidR="007D120C" w:rsidRPr="006A7B55" w:rsidRDefault="007D120C" w:rsidP="007D120C">
      <w:pPr>
        <w:pStyle w:val="Table"/>
        <w:tabs>
          <w:tab w:val="left" w:pos="5760"/>
        </w:tabs>
        <w:ind w:left="1800"/>
      </w:pPr>
      <w:r w:rsidRPr="006A7B55">
        <w:t>Work with Reports</w:t>
      </w:r>
      <w:r w:rsidRPr="006A7B55">
        <w:tab/>
        <w:t xml:space="preserve">See </w:t>
      </w:r>
      <w:r w:rsidRPr="006A7B55">
        <w:rPr>
          <w:i/>
        </w:rPr>
        <w:fldChar w:fldCharType="begin" w:fldLock="1"/>
      </w:r>
      <w:r w:rsidRPr="006A7B55">
        <w:rPr>
          <w:i/>
        </w:rPr>
        <w:instrText xml:space="preserve"> REF  WorkWithReports \h  \* MERGEFORMAT </w:instrText>
      </w:r>
      <w:r w:rsidRPr="006A7B55">
        <w:rPr>
          <w:i/>
        </w:rPr>
      </w:r>
      <w:r w:rsidRPr="006A7B55">
        <w:rPr>
          <w:i/>
        </w:rPr>
        <w:fldChar w:fldCharType="separate"/>
      </w:r>
      <w:r w:rsidRPr="006A7B55">
        <w:rPr>
          <w:i/>
        </w:rPr>
        <w:t>Working with Reports</w:t>
      </w:r>
      <w:r w:rsidRPr="006A7B55">
        <w:rPr>
          <w:i/>
        </w:rPr>
        <w:fldChar w:fldCharType="end"/>
      </w:r>
    </w:p>
    <w:p w14:paraId="6345D4B8" w14:textId="77777777" w:rsidR="00CA2D7A" w:rsidRPr="006A7B55" w:rsidRDefault="00CA2D7A" w:rsidP="007D120C">
      <w:pPr>
        <w:pStyle w:val="ParagraphNoteIndent"/>
        <w:spacing w:before="240"/>
        <w:ind w:left="2520" w:hanging="720"/>
      </w:pPr>
      <w:r w:rsidRPr="006A7B55">
        <w:rPr>
          <w:rFonts w:ascii="Arial" w:hAnsi="Arial" w:cs="Arial"/>
          <w:b/>
          <w:bCs/>
          <w:sz w:val="20"/>
        </w:rPr>
        <w:t>Note:</w:t>
      </w:r>
      <w:r w:rsidRPr="006A7B55">
        <w:tab/>
        <w:t>Medicare Remit Easy Print reformats and saves a copy of the HIPAA 835 file. This copy is the Import file. If you import the same HIPAA 835 file more than once, Medicare Remit Easy Print bypasses the duplicate file and displays the Import Exception Summary Report indicating duplicate remittances were detected.</w:t>
      </w:r>
    </w:p>
    <w:p w14:paraId="6345D4B9" w14:textId="77777777" w:rsidR="00CA2D7A" w:rsidRPr="006A7B55" w:rsidRDefault="00CA2D7A" w:rsidP="007D120C">
      <w:pPr>
        <w:pStyle w:val="Paragraph"/>
        <w:ind w:left="1800"/>
        <w:rPr>
          <w:i/>
        </w:rPr>
      </w:pPr>
      <w:r w:rsidRPr="006A7B55">
        <w:t xml:space="preserve">For information about making sense of the Import file name, </w:t>
      </w:r>
      <w:r w:rsidRPr="006A7B55">
        <w:rPr>
          <w:iCs/>
        </w:rPr>
        <w:t xml:space="preserve">see </w:t>
      </w:r>
      <w:r w:rsidRPr="006A7B55">
        <w:rPr>
          <w:i/>
          <w:iCs/>
        </w:rPr>
        <w:fldChar w:fldCharType="begin" w:fldLock="1"/>
      </w:r>
      <w:r w:rsidRPr="006A7B55">
        <w:rPr>
          <w:i/>
          <w:iCs/>
        </w:rPr>
        <w:instrText xml:space="preserve"> REF  ImportFileName \h  \* MERGEFORMAT </w:instrText>
      </w:r>
      <w:r w:rsidRPr="006A7B55">
        <w:rPr>
          <w:i/>
          <w:iCs/>
        </w:rPr>
      </w:r>
      <w:r w:rsidRPr="006A7B55">
        <w:rPr>
          <w:i/>
          <w:iCs/>
        </w:rPr>
        <w:fldChar w:fldCharType="separate"/>
      </w:r>
      <w:r w:rsidRPr="006A7B55">
        <w:rPr>
          <w:i/>
        </w:rPr>
        <w:t>Import File Name Format.</w:t>
      </w:r>
    </w:p>
    <w:p w14:paraId="6345D4BB" w14:textId="22BF4B3D" w:rsidR="00CA2D7A" w:rsidRPr="006A7B55" w:rsidRDefault="00CA2D7A" w:rsidP="007D120C">
      <w:pPr>
        <w:pStyle w:val="Heading2"/>
      </w:pPr>
      <w:r w:rsidRPr="006A7B55">
        <w:rPr>
          <w:i/>
          <w:iCs/>
        </w:rPr>
        <w:fldChar w:fldCharType="end"/>
      </w:r>
      <w:r w:rsidRPr="006A7B55">
        <w:br w:type="page"/>
      </w:r>
      <w:bookmarkStart w:id="758" w:name="_Toc209254468"/>
      <w:bookmarkStart w:id="759" w:name="_Toc240683860"/>
      <w:bookmarkStart w:id="760" w:name="_Toc281393124"/>
      <w:bookmarkStart w:id="761" w:name="_Toc306780408"/>
      <w:bookmarkStart w:id="762" w:name="_Toc307824658"/>
      <w:bookmarkStart w:id="763" w:name="_Toc307828047"/>
      <w:bookmarkStart w:id="764" w:name="_Toc307833620"/>
      <w:bookmarkStart w:id="765" w:name="_Toc311702903"/>
      <w:bookmarkStart w:id="766" w:name="_Toc311725117"/>
      <w:bookmarkStart w:id="767" w:name="_Toc311729416"/>
      <w:bookmarkStart w:id="768" w:name="_Toc311799742"/>
      <w:bookmarkStart w:id="769" w:name="_Toc311799857"/>
      <w:bookmarkStart w:id="770" w:name="_Toc313362427"/>
      <w:bookmarkStart w:id="771" w:name="_Toc313365413"/>
      <w:bookmarkStart w:id="772" w:name="_Toc313366689"/>
      <w:bookmarkStart w:id="773" w:name="_Toc313366917"/>
      <w:bookmarkStart w:id="774" w:name="_Toc313367026"/>
      <w:bookmarkStart w:id="775" w:name="_Toc313367135"/>
      <w:bookmarkStart w:id="776" w:name="_Toc196975425"/>
      <w:r w:rsidRPr="006A7B55">
        <w:lastRenderedPageBreak/>
        <w:t>How to Automatically Import the HIPAA 835 File</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6345D4BC" w14:textId="4B3F7F61" w:rsidR="00CA2D7A" w:rsidRPr="006A7B55" w:rsidRDefault="00CA2D7A" w:rsidP="00413061">
      <w:pPr>
        <w:pStyle w:val="NumberedList0"/>
        <w:numPr>
          <w:ilvl w:val="0"/>
          <w:numId w:val="66"/>
        </w:numPr>
      </w:pPr>
      <w:r w:rsidRPr="006A7B55">
        <w:t>Close Medicare Remit Easy Print</w:t>
      </w:r>
      <w:r w:rsidRPr="006A7B55">
        <w:rPr>
          <w:vertAlign w:val="subscript"/>
        </w:rPr>
        <w:t xml:space="preserve">. </w:t>
      </w:r>
      <w:r w:rsidRPr="006A7B55">
        <w:t>Right click on the Easy Print icon and click Properties. The EasyPrint.exe Properties window appears.</w:t>
      </w:r>
    </w:p>
    <w:p w14:paraId="6345D4BD" w14:textId="62A1A7CE" w:rsidR="00CA2D7A" w:rsidRPr="006A7B55" w:rsidRDefault="00EA72E8">
      <w:pPr>
        <w:pStyle w:val="NumberedListIndent"/>
      </w:pPr>
      <w:r w:rsidRPr="006A7B55">
        <w:rPr>
          <w:noProof/>
        </w:rPr>
        <w:drawing>
          <wp:inline distT="0" distB="0" distL="0" distR="0" wp14:anchorId="6345DECC" wp14:editId="5696A471">
            <wp:extent cx="3495675" cy="4219575"/>
            <wp:effectExtent l="0" t="0" r="9525" b="9525"/>
            <wp:docPr id="62" name="Picture 62" descr="Sample of the EasyPrint.exe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5675" cy="4219575"/>
                    </a:xfrm>
                    <a:prstGeom prst="rect">
                      <a:avLst/>
                    </a:prstGeom>
                    <a:noFill/>
                    <a:ln>
                      <a:noFill/>
                    </a:ln>
                  </pic:spPr>
                </pic:pic>
              </a:graphicData>
            </a:graphic>
          </wp:inline>
        </w:drawing>
      </w:r>
    </w:p>
    <w:p w14:paraId="6345D4BE" w14:textId="77777777" w:rsidR="00CA2D7A" w:rsidRPr="006A7B55" w:rsidRDefault="00CA2D7A">
      <w:pPr>
        <w:pStyle w:val="NumberedListIndent"/>
        <w:tabs>
          <w:tab w:val="left" w:pos="2520"/>
        </w:tabs>
      </w:pPr>
      <w:r w:rsidRPr="006A7B55">
        <w:rPr>
          <w:rStyle w:val="Note"/>
        </w:rPr>
        <w:t>Note:</w:t>
      </w:r>
      <w:r w:rsidRPr="006A7B55">
        <w:rPr>
          <w:rStyle w:val="Note"/>
        </w:rPr>
        <w:tab/>
      </w:r>
      <w:r w:rsidRPr="006A7B55">
        <w:t>The values in the various fields vary for each MREP user.</w:t>
      </w:r>
    </w:p>
    <w:p w14:paraId="6345D4BF" w14:textId="77777777" w:rsidR="00CA2D7A" w:rsidRPr="006A7B55" w:rsidRDefault="00CA2D7A" w:rsidP="00413061">
      <w:pPr>
        <w:pStyle w:val="NumberedList0"/>
        <w:numPr>
          <w:ilvl w:val="0"/>
          <w:numId w:val="66"/>
        </w:numPr>
      </w:pPr>
      <w:r w:rsidRPr="006A7B55">
        <w:t>The Target: value needs to be modified to indicate the location of the files that are to be imported. The user must enter a space after the last double quote, the value of –I or –i (not case sensitive), followed by another space and the pathname. The pathname must be in double quotes. For example, "I:\Easy Print\EasyPrint.exe" –i "C:\MREP\Files to be imported\no_phi.txt"</w:t>
      </w:r>
    </w:p>
    <w:p w14:paraId="6345D4C0" w14:textId="77777777" w:rsidR="00CA2D7A" w:rsidRPr="006A7B55" w:rsidRDefault="00CA2D7A" w:rsidP="00DC473C">
      <w:pPr>
        <w:pStyle w:val="NumberedList0"/>
        <w:ind w:left="0" w:firstLine="0"/>
      </w:pPr>
      <w:r w:rsidRPr="006A7B55">
        <w:br w:type="page"/>
      </w:r>
    </w:p>
    <w:p w14:paraId="6345D4C1" w14:textId="4BF14138" w:rsidR="00CA2D7A" w:rsidRPr="006A7B55" w:rsidRDefault="00CA2D7A" w:rsidP="00413061">
      <w:pPr>
        <w:pStyle w:val="NumberedList0"/>
        <w:numPr>
          <w:ilvl w:val="0"/>
          <w:numId w:val="66"/>
        </w:numPr>
      </w:pPr>
      <w:r w:rsidRPr="006A7B55">
        <w:lastRenderedPageBreak/>
        <w:t>To save the changes you made to the Target: value, you must click Apply.</w:t>
      </w:r>
    </w:p>
    <w:p w14:paraId="6345D4C2" w14:textId="45A6D647" w:rsidR="00CA2D7A" w:rsidRPr="006A7B55" w:rsidRDefault="00EA72E8" w:rsidP="00AA6905">
      <w:pPr>
        <w:pStyle w:val="NumberedList0"/>
        <w:ind w:firstLine="0"/>
      </w:pPr>
      <w:r w:rsidRPr="006A7B55">
        <w:rPr>
          <w:noProof/>
        </w:rPr>
        <w:drawing>
          <wp:inline distT="0" distB="0" distL="0" distR="0" wp14:anchorId="6345DECF" wp14:editId="21FFEE41">
            <wp:extent cx="3495675" cy="4219575"/>
            <wp:effectExtent l="0" t="0" r="9525" b="9525"/>
            <wp:docPr id="63" name="Picture 63" descr="Sample of the EasyPrint.exe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5675" cy="4219575"/>
                    </a:xfrm>
                    <a:prstGeom prst="rect">
                      <a:avLst/>
                    </a:prstGeom>
                    <a:noFill/>
                    <a:ln>
                      <a:noFill/>
                    </a:ln>
                  </pic:spPr>
                </pic:pic>
              </a:graphicData>
            </a:graphic>
          </wp:inline>
        </w:drawing>
      </w:r>
    </w:p>
    <w:p w14:paraId="6345D4C3" w14:textId="130A83DD" w:rsidR="00CA2D7A" w:rsidRPr="006A7B55" w:rsidRDefault="00CA2D7A" w:rsidP="00413061">
      <w:pPr>
        <w:pStyle w:val="NumberedList0"/>
        <w:numPr>
          <w:ilvl w:val="0"/>
          <w:numId w:val="66"/>
        </w:numPr>
      </w:pPr>
      <w:r w:rsidRPr="006A7B55">
        <w:t>Once you click Apply, then you must click OK. The Properties window disappears.</w:t>
      </w:r>
    </w:p>
    <w:p w14:paraId="6345D4C4" w14:textId="77777777" w:rsidR="00CA2D7A" w:rsidRPr="006A7B55" w:rsidRDefault="00CA2D7A" w:rsidP="00413061">
      <w:pPr>
        <w:pStyle w:val="NumberedList0"/>
        <w:numPr>
          <w:ilvl w:val="0"/>
          <w:numId w:val="66"/>
        </w:numPr>
      </w:pPr>
      <w:r w:rsidRPr="006A7B55">
        <w:br w:type="page"/>
      </w:r>
      <w:r w:rsidRPr="006A7B55">
        <w:lastRenderedPageBreak/>
        <w:t>You can restart the MREP software.</w:t>
      </w:r>
    </w:p>
    <w:p w14:paraId="6345D4C5" w14:textId="147B1042" w:rsidR="00CA2D7A" w:rsidRPr="006A7B55" w:rsidRDefault="00CA2D7A" w:rsidP="00BC101B">
      <w:pPr>
        <w:pStyle w:val="NumberedList0"/>
        <w:ind w:left="3240" w:hanging="1440"/>
      </w:pPr>
      <w:r w:rsidRPr="006A7B55">
        <w:rPr>
          <w:rStyle w:val="Note"/>
        </w:rPr>
        <w:t>Notes:</w:t>
      </w:r>
    </w:p>
    <w:p w14:paraId="6345D4C6" w14:textId="61029FA9" w:rsidR="00CA2D7A" w:rsidRPr="006A7B55" w:rsidRDefault="00CA2D7A" w:rsidP="00413061">
      <w:pPr>
        <w:pStyle w:val="NumberedList0"/>
        <w:numPr>
          <w:ilvl w:val="0"/>
          <w:numId w:val="66"/>
        </w:numPr>
      </w:pPr>
      <w:r w:rsidRPr="006A7B55">
        <w:t>If the user updates the Target field with a file path that does not exist, a message dialog appears stating the target file does not exist. Once the user chooses to close this window by clicking OK, the MREP software continues to run with the files that have already been imported.</w:t>
      </w:r>
    </w:p>
    <w:p w14:paraId="6345D4C7" w14:textId="0C8F54FB" w:rsidR="00CA2D7A" w:rsidRPr="006A7B55" w:rsidRDefault="00EA72E8" w:rsidP="00BC101B">
      <w:pPr>
        <w:pStyle w:val="NumberedList0"/>
        <w:ind w:left="2160" w:firstLine="0"/>
      </w:pPr>
      <w:r w:rsidRPr="006A7B55">
        <w:rPr>
          <w:noProof/>
        </w:rPr>
        <w:drawing>
          <wp:inline distT="0" distB="0" distL="0" distR="0" wp14:anchorId="6345DED0" wp14:editId="5054CE5C">
            <wp:extent cx="2476500" cy="1076325"/>
            <wp:effectExtent l="0" t="0" r="0" b="9525"/>
            <wp:docPr id="64" name="Picture 64" descr="Sample of an EasyPrint import err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p>
    <w:p w14:paraId="6345D4C8" w14:textId="56025851" w:rsidR="00CA2D7A" w:rsidRPr="006A7B55" w:rsidRDefault="00CA2D7A" w:rsidP="00413061">
      <w:pPr>
        <w:pStyle w:val="NumberedList0"/>
        <w:numPr>
          <w:ilvl w:val="0"/>
          <w:numId w:val="66"/>
        </w:numPr>
        <w:spacing w:before="120"/>
      </w:pPr>
      <w:r w:rsidRPr="006A7B55">
        <w:t xml:space="preserve">Each time that the MREP software is invoked, it always accesses the import pathname to attempt to import the data that is contained in the specified file. </w:t>
      </w:r>
    </w:p>
    <w:p w14:paraId="6345D4C9" w14:textId="7C96CC75" w:rsidR="00CA2D7A" w:rsidRPr="006A7B55" w:rsidRDefault="00CA2D7A" w:rsidP="00413061">
      <w:pPr>
        <w:pStyle w:val="NumberedList0"/>
        <w:numPr>
          <w:ilvl w:val="0"/>
          <w:numId w:val="66"/>
        </w:numPr>
      </w:pPr>
      <w:r w:rsidRPr="006A7B55">
        <w:t>When a duplicate remit file or a file with an invalid data format (not 835v4010A1 or 835v5010</w:t>
      </w:r>
      <w:r w:rsidR="0094552F" w:rsidRPr="006A7B55">
        <w:t>A1</w:t>
      </w:r>
      <w:r w:rsidRPr="006A7B55">
        <w:t>) is encountered, the Import Exception Summary window appears. The user can choose to Print or Close this window. Once the user chooses to close this window, the MREP software continues to run with files that have already been imported.</w:t>
      </w:r>
    </w:p>
    <w:p w14:paraId="6345D4CB" w14:textId="77777777" w:rsidR="00CA2D7A" w:rsidRPr="006A7B55" w:rsidRDefault="00CA2D7A">
      <w:pPr>
        <w:pStyle w:val="Heading2"/>
        <w:pageBreakBefore/>
        <w:ind w:left="0"/>
      </w:pPr>
      <w:bookmarkStart w:id="777" w:name="_Toc209254469"/>
      <w:bookmarkStart w:id="778" w:name="_Toc240683861"/>
      <w:bookmarkStart w:id="779" w:name="_Toc281393125"/>
      <w:bookmarkStart w:id="780" w:name="_Toc306780409"/>
      <w:bookmarkStart w:id="781" w:name="_Toc307824659"/>
      <w:bookmarkStart w:id="782" w:name="_Toc307828048"/>
      <w:bookmarkStart w:id="783" w:name="_Toc307833621"/>
      <w:bookmarkStart w:id="784" w:name="_Toc311702904"/>
      <w:bookmarkStart w:id="785" w:name="_Toc311725118"/>
      <w:bookmarkStart w:id="786" w:name="_Toc311729417"/>
      <w:bookmarkStart w:id="787" w:name="_Toc311799743"/>
      <w:bookmarkStart w:id="788" w:name="_Toc311799858"/>
      <w:bookmarkStart w:id="789" w:name="_Toc313362428"/>
      <w:bookmarkStart w:id="790" w:name="_Toc313365414"/>
      <w:bookmarkStart w:id="791" w:name="_Toc313366690"/>
      <w:bookmarkStart w:id="792" w:name="_Toc313366918"/>
      <w:bookmarkStart w:id="793" w:name="_Toc313367027"/>
      <w:bookmarkStart w:id="794" w:name="_Toc313367136"/>
      <w:bookmarkStart w:id="795" w:name="_Toc196975426"/>
      <w:r w:rsidRPr="006A7B55">
        <w:lastRenderedPageBreak/>
        <w:t>What to Do with an Import Error Message</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6345D4CC" w14:textId="77777777" w:rsidR="00CA2D7A" w:rsidRPr="006A7B55" w:rsidRDefault="00CA2D7A">
      <w:pPr>
        <w:pStyle w:val="Paragraph"/>
      </w:pPr>
      <w:r w:rsidRPr="006A7B55">
        <w:t>There are two error messages that you may see:</w:t>
      </w:r>
    </w:p>
    <w:p w14:paraId="35FCEF6C" w14:textId="77777777" w:rsidR="003C4FF7" w:rsidRPr="006A7B55" w:rsidRDefault="003C4FF7" w:rsidP="003C4FF7">
      <w:pPr>
        <w:pStyle w:val="Table"/>
        <w:tabs>
          <w:tab w:val="clear" w:pos="1440"/>
          <w:tab w:val="left" w:pos="4320"/>
        </w:tabs>
        <w:ind w:left="1440"/>
        <w:rPr>
          <w:b/>
        </w:rPr>
      </w:pPr>
      <w:r w:rsidRPr="006A7B55">
        <w:rPr>
          <w:b/>
          <w:bCs/>
        </w:rPr>
        <w:t>For this error message:</w:t>
      </w:r>
      <w:r w:rsidRPr="006A7B55">
        <w:rPr>
          <w:b/>
          <w:bCs/>
        </w:rPr>
        <w:tab/>
      </w:r>
      <w:r w:rsidRPr="006A7B55">
        <w:rPr>
          <w:b/>
        </w:rPr>
        <w:t>You need to:</w:t>
      </w:r>
    </w:p>
    <w:p w14:paraId="4379C260" w14:textId="77777777" w:rsidR="003C4FF7" w:rsidRPr="006A7B55" w:rsidRDefault="003C4FF7" w:rsidP="003C4FF7">
      <w:pPr>
        <w:pStyle w:val="Table"/>
        <w:tabs>
          <w:tab w:val="clear" w:pos="1440"/>
          <w:tab w:val="left" w:pos="4320"/>
        </w:tabs>
        <w:ind w:left="1440"/>
      </w:pPr>
      <w:r w:rsidRPr="006A7B55">
        <w:t>Invalid File Format</w:t>
      </w:r>
      <w:r w:rsidRPr="006A7B55">
        <w:tab/>
        <w:t>Select the correct HIPAA 835 file to import.</w:t>
      </w:r>
    </w:p>
    <w:p w14:paraId="3122A2EF" w14:textId="77777777" w:rsidR="003C4FF7" w:rsidRPr="006A7B55" w:rsidRDefault="003C4FF7" w:rsidP="00947001">
      <w:pPr>
        <w:pStyle w:val="Table"/>
        <w:tabs>
          <w:tab w:val="clear" w:pos="1440"/>
          <w:tab w:val="left" w:pos="4308"/>
        </w:tabs>
        <w:ind w:left="4320"/>
      </w:pPr>
      <w:r w:rsidRPr="006A7B55">
        <w:t>You have either selected an ERA not in a HIPAA 835 format or an ERA that is a HIPAA 835 with invalid delimiters. If you continue to receive this error, contact your contractor.</w:t>
      </w:r>
    </w:p>
    <w:p w14:paraId="18D17E4C" w14:textId="54F2C734" w:rsidR="003C4FF7" w:rsidRPr="006A7B55" w:rsidRDefault="003C4FF7" w:rsidP="00947001">
      <w:pPr>
        <w:pStyle w:val="Table"/>
        <w:tabs>
          <w:tab w:val="clear" w:pos="1440"/>
          <w:tab w:val="left" w:pos="4320"/>
        </w:tabs>
        <w:ind w:left="1440"/>
      </w:pPr>
      <w:r w:rsidRPr="006A7B55">
        <w:t>Path / File Access Error</w:t>
      </w:r>
      <w:r w:rsidRPr="006A7B55">
        <w:tab/>
        <w:t>Check wit</w:t>
      </w:r>
      <w:r w:rsidR="002D4790" w:rsidRPr="006A7B55">
        <w:t>h your network/PC administrator</w:t>
      </w:r>
      <w:r w:rsidRPr="006A7B55">
        <w:t xml:space="preserve"> </w:t>
      </w:r>
    </w:p>
    <w:p w14:paraId="37E6EA6C" w14:textId="77777777" w:rsidR="003C4FF7" w:rsidRPr="006A7B55" w:rsidRDefault="003C4FF7" w:rsidP="00947001">
      <w:pPr>
        <w:pStyle w:val="Table"/>
        <w:tabs>
          <w:tab w:val="clear" w:pos="1440"/>
          <w:tab w:val="left" w:pos="4308"/>
        </w:tabs>
        <w:ind w:left="4320"/>
      </w:pPr>
      <w:r w:rsidRPr="006A7B55">
        <w:t>You need to have read/write access rights to the Medicare Remit Easy Print directory.</w:t>
      </w:r>
    </w:p>
    <w:p w14:paraId="6345D4D9" w14:textId="77777777" w:rsidR="00CA2D7A" w:rsidRPr="006A7B55" w:rsidRDefault="00CA2D7A" w:rsidP="00BC101B">
      <w:pPr>
        <w:pStyle w:val="Heading2"/>
      </w:pPr>
      <w:bookmarkStart w:id="796" w:name="_Toc209254470"/>
      <w:bookmarkStart w:id="797" w:name="_Toc240683862"/>
      <w:bookmarkStart w:id="798" w:name="_Toc281393126"/>
      <w:bookmarkStart w:id="799" w:name="_Toc306780410"/>
      <w:bookmarkStart w:id="800" w:name="_Toc307824660"/>
      <w:bookmarkStart w:id="801" w:name="_Toc307828049"/>
      <w:bookmarkStart w:id="802" w:name="_Toc307833622"/>
      <w:bookmarkStart w:id="803" w:name="_Ref110157546"/>
      <w:bookmarkStart w:id="804" w:name="_Ref110157556"/>
      <w:r w:rsidRPr="006A7B55">
        <w:br w:type="page"/>
      </w:r>
      <w:bookmarkStart w:id="805" w:name="_Toc311702905"/>
      <w:bookmarkStart w:id="806" w:name="_Toc311725119"/>
      <w:bookmarkStart w:id="807" w:name="_Toc311729418"/>
      <w:bookmarkStart w:id="808" w:name="_Toc311799744"/>
      <w:bookmarkStart w:id="809" w:name="_Toc311799859"/>
      <w:bookmarkStart w:id="810" w:name="_Toc313362429"/>
      <w:bookmarkStart w:id="811" w:name="_Toc313365415"/>
      <w:bookmarkStart w:id="812" w:name="_Toc313366691"/>
      <w:bookmarkStart w:id="813" w:name="_Toc313366919"/>
      <w:bookmarkStart w:id="814" w:name="_Toc313367028"/>
      <w:bookmarkStart w:id="815" w:name="_Toc313367137"/>
      <w:bookmarkStart w:id="816" w:name="_Toc196975427"/>
      <w:bookmarkStart w:id="817" w:name="Import_Exception_Summary"/>
      <w:r w:rsidRPr="006A7B55">
        <w:lastRenderedPageBreak/>
        <w:t>Import Exception Summary Window/Report</w:t>
      </w:r>
      <w:bookmarkEnd w:id="796"/>
      <w:bookmarkEnd w:id="797"/>
      <w:bookmarkEnd w:id="798"/>
      <w:bookmarkEnd w:id="799"/>
      <w:bookmarkEnd w:id="800"/>
      <w:bookmarkEnd w:id="801"/>
      <w:bookmarkEnd w:id="802"/>
      <w:bookmarkEnd w:id="805"/>
      <w:bookmarkEnd w:id="806"/>
      <w:bookmarkEnd w:id="807"/>
      <w:bookmarkEnd w:id="808"/>
      <w:bookmarkEnd w:id="809"/>
      <w:bookmarkEnd w:id="810"/>
      <w:bookmarkEnd w:id="811"/>
      <w:bookmarkEnd w:id="812"/>
      <w:bookmarkEnd w:id="813"/>
      <w:bookmarkEnd w:id="814"/>
      <w:bookmarkEnd w:id="815"/>
      <w:bookmarkEnd w:id="816"/>
    </w:p>
    <w:bookmarkEnd w:id="817"/>
    <w:p w14:paraId="6345D4DA" w14:textId="3D95E0D2" w:rsidR="00CA2D7A" w:rsidRPr="006A7B55" w:rsidRDefault="00CA2D7A">
      <w:pPr>
        <w:pStyle w:val="Paragraph"/>
        <w:rPr>
          <w:sz w:val="24"/>
        </w:rPr>
      </w:pPr>
      <w:r w:rsidRPr="006A7B55">
        <w:rPr>
          <w:sz w:val="24"/>
        </w:rPr>
        <w:t xml:space="preserve">The Import Exception Summary window/report helps to identify duplicate files, file formats other than </w:t>
      </w:r>
      <w:r w:rsidR="003158E0" w:rsidRPr="006A7B55">
        <w:rPr>
          <w:sz w:val="24"/>
        </w:rPr>
        <w:t xml:space="preserve">HIPAA </w:t>
      </w:r>
      <w:r w:rsidRPr="006A7B55">
        <w:rPr>
          <w:sz w:val="24"/>
        </w:rPr>
        <w:t>835v5010</w:t>
      </w:r>
      <w:r w:rsidR="0097214D" w:rsidRPr="006A7B55">
        <w:rPr>
          <w:sz w:val="24"/>
        </w:rPr>
        <w:t>A1</w:t>
      </w:r>
      <w:r w:rsidRPr="006A7B55">
        <w:rPr>
          <w:sz w:val="24"/>
        </w:rPr>
        <w:t xml:space="preserve"> or HIPAA 835v4010A</w:t>
      </w:r>
      <w:r w:rsidR="0097214D" w:rsidRPr="006A7B55">
        <w:rPr>
          <w:sz w:val="24"/>
        </w:rPr>
        <w:t>1</w:t>
      </w:r>
      <w:r w:rsidRPr="006A7B55">
        <w:rPr>
          <w:sz w:val="24"/>
        </w:rPr>
        <w:t>, non-compliant HIPAA 835-formatted files, and prevents the posting of “junk” files to the import folder. If any of the scenarios that are described above are encountered while attempting to import files to the MREP application, an Import Exception Summary dialog displays a list of invalid files by Payee and Check/EFT #, in addition to a brief description of the issue encountered.</w:t>
      </w:r>
    </w:p>
    <w:p w14:paraId="6345D4DB" w14:textId="5AC1477A" w:rsidR="00CA2D7A" w:rsidRPr="006A7B55" w:rsidRDefault="00EA72E8" w:rsidP="00AA6905">
      <w:pPr>
        <w:pStyle w:val="Paragraph"/>
      </w:pPr>
      <w:r w:rsidRPr="006A7B55">
        <w:rPr>
          <w:noProof/>
        </w:rPr>
        <w:drawing>
          <wp:inline distT="0" distB="0" distL="0" distR="0" wp14:anchorId="6345DED1" wp14:editId="5133B1ED">
            <wp:extent cx="5183008" cy="4038600"/>
            <wp:effectExtent l="0" t="0" r="0" b="0"/>
            <wp:docPr id="65" name="Picture 65" descr="Sample of the Import Exception Summa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86032" cy="4040956"/>
                    </a:xfrm>
                    <a:prstGeom prst="rect">
                      <a:avLst/>
                    </a:prstGeom>
                    <a:noFill/>
                    <a:ln>
                      <a:noFill/>
                    </a:ln>
                  </pic:spPr>
                </pic:pic>
              </a:graphicData>
            </a:graphic>
          </wp:inline>
        </w:drawing>
      </w:r>
    </w:p>
    <w:p w14:paraId="6345D4DC" w14:textId="77777777" w:rsidR="00CA2D7A" w:rsidRPr="006A7B55" w:rsidRDefault="00CA2D7A" w:rsidP="0090105F">
      <w:pPr>
        <w:pStyle w:val="Paragraph"/>
        <w:ind w:left="0"/>
        <w:rPr>
          <w:sz w:val="24"/>
        </w:rPr>
      </w:pPr>
      <w:r w:rsidRPr="006A7B55">
        <w:rPr>
          <w:sz w:val="24"/>
        </w:rPr>
        <w:br w:type="page"/>
      </w:r>
    </w:p>
    <w:p w14:paraId="6345D4DD" w14:textId="7C6694EF" w:rsidR="00CA2D7A" w:rsidRPr="006A7B55" w:rsidRDefault="00CA2D7A">
      <w:pPr>
        <w:pStyle w:val="BodyText"/>
        <w:ind w:left="720"/>
      </w:pPr>
      <w:r w:rsidRPr="006A7B55">
        <w:lastRenderedPageBreak/>
        <w:t xml:space="preserve">You have the option of closing the window or printing the Import Exception Summary. If you choose to print the Import Exception Summary report, the window does not close automatically once the report prints. You need to close the window using </w:t>
      </w:r>
      <w:r w:rsidR="00F1191D" w:rsidRPr="006A7B55">
        <w:t>C</w:t>
      </w:r>
      <w:r w:rsidRPr="006A7B55">
        <w:t>lose or “X-ing” out (top right corner of the Import Exception Summary window). The printing functionality for the Import Exception Summary report follows the existing printing functionality within MREP. Please note that if the window is closed prior to printing the report, the list of import error(s) is lost. To eliminate the need for file space management, a decision was made to not save the MREP Import Exception errors. To recreate the Import Exception Summary window, the files need to be imported again.</w:t>
      </w:r>
    </w:p>
    <w:p w14:paraId="6345D4DE" w14:textId="77777777" w:rsidR="00CA2D7A" w:rsidRPr="006A7B55" w:rsidRDefault="00CA2D7A">
      <w:pPr>
        <w:pStyle w:val="BodyText"/>
        <w:ind w:left="720"/>
      </w:pPr>
      <w:r w:rsidRPr="006A7B55">
        <w:t xml:space="preserve">The Import Exception Summary window and report contains three columns of information. </w:t>
      </w:r>
    </w:p>
    <w:p w14:paraId="6345D4DF" w14:textId="77777777" w:rsidR="00CA2D7A" w:rsidRPr="006A7B55" w:rsidRDefault="00CA2D7A" w:rsidP="0009535B">
      <w:pPr>
        <w:pStyle w:val="BodyText"/>
        <w:numPr>
          <w:ilvl w:val="0"/>
          <w:numId w:val="15"/>
        </w:numPr>
      </w:pPr>
      <w:r w:rsidRPr="006A7B55">
        <w:t xml:space="preserve">The first column of information is entitled “Payee”. Depending on what type of error is encountered during the import process, this field could contain data or spaces. The maximum number of bytes of data that can appear is 40. </w:t>
      </w:r>
    </w:p>
    <w:p w14:paraId="6345D4E0" w14:textId="77777777" w:rsidR="00CA2D7A" w:rsidRPr="006A7B55" w:rsidRDefault="00CA2D7A" w:rsidP="0009535B">
      <w:pPr>
        <w:pStyle w:val="BodyText"/>
        <w:numPr>
          <w:ilvl w:val="0"/>
          <w:numId w:val="15"/>
        </w:numPr>
      </w:pPr>
      <w:r w:rsidRPr="006A7B55">
        <w:t>The second column of information is entitled “Check/EFT #”. Depending on what type of error is encountered during the import process, this field could contain data or spaces. The maximum number of bytes of data that can appear is 15.</w:t>
      </w:r>
    </w:p>
    <w:p w14:paraId="6345D4E1" w14:textId="77777777" w:rsidR="00CA2D7A" w:rsidRPr="006A7B55" w:rsidRDefault="00CA2D7A" w:rsidP="0009535B">
      <w:pPr>
        <w:pStyle w:val="BodyText"/>
        <w:numPr>
          <w:ilvl w:val="0"/>
          <w:numId w:val="15"/>
        </w:numPr>
      </w:pPr>
      <w:r w:rsidRPr="006A7B55">
        <w:t>The third column of information is entitled “Reason”. Depending on what type of error that is encountered during the import process, there is the possibility of three different messages appearing.</w:t>
      </w:r>
    </w:p>
    <w:p w14:paraId="6345D4E2" w14:textId="5DE1CDA0" w:rsidR="00CA2D7A" w:rsidRPr="006A7B55" w:rsidRDefault="00CA2D7A">
      <w:pPr>
        <w:pStyle w:val="BodyText"/>
        <w:ind w:left="720"/>
      </w:pPr>
      <w:r w:rsidRPr="006A7B55">
        <w:t>Prior to the three columns of data, the Import Exception Summary window and report contains a heading with the title “File:</w:t>
      </w:r>
      <w:r w:rsidR="00EB1A01" w:rsidRPr="006A7B55">
        <w:t>”</w:t>
      </w:r>
      <w:r w:rsidRPr="006A7B55">
        <w:t xml:space="preserve"> The information following the “File:” heading is the location and name of the file that the attempt is being made to import into the MREP application. </w:t>
      </w:r>
    </w:p>
    <w:p w14:paraId="6345D4E3" w14:textId="7876C778" w:rsidR="00CA2D7A" w:rsidRPr="006A7B55" w:rsidRDefault="00CA2D7A">
      <w:pPr>
        <w:pStyle w:val="BodyText"/>
        <w:ind w:left="720"/>
      </w:pPr>
      <w:r w:rsidRPr="006A7B55">
        <w:t>When the Import Exception Summary report prints, the printed version contains an additional heading prior the “File:” heading. It is the first heading on the report. On the left side of the page, the heading displays “Import Exception Summary”. In the center of the page, the heading displays the date and time stamp when the summary report was printed. The format of the date is MM/DD/CCYY. Please note that the leading zero in the month and day do not appear – for example: 2/15/20</w:t>
      </w:r>
      <w:r w:rsidR="0097214D" w:rsidRPr="006A7B55">
        <w:t>18</w:t>
      </w:r>
      <w:r w:rsidRPr="006A7B55">
        <w:t>. The format of the time is HH:MM:SS XX (XX represents AM or PM). On the right side of the page, the heading displays the version of the MREP application that is being used (for example: Easy Print v</w:t>
      </w:r>
      <w:r w:rsidR="0097214D" w:rsidRPr="006A7B55">
        <w:t>4</w:t>
      </w:r>
      <w:r w:rsidRPr="006A7B55">
        <w:t>.</w:t>
      </w:r>
      <w:r w:rsidR="0097214D" w:rsidRPr="006A7B55">
        <w:t>6</w:t>
      </w:r>
      <w:r w:rsidR="00AB159A" w:rsidRPr="006A7B55">
        <w:t>1</w:t>
      </w:r>
      <w:r w:rsidRPr="006A7B55">
        <w:t>).</w:t>
      </w:r>
    </w:p>
    <w:p w14:paraId="6345D4E5" w14:textId="77777777" w:rsidR="00CA2D7A" w:rsidRPr="006A7B55" w:rsidRDefault="00CA2D7A">
      <w:pPr>
        <w:pStyle w:val="Heading1"/>
        <w:pageBreakBefore/>
      </w:pPr>
      <w:bookmarkStart w:id="818" w:name="_Ref128901055"/>
      <w:bookmarkStart w:id="819" w:name="_Ref144802033"/>
      <w:bookmarkStart w:id="820" w:name="_Ref144802056"/>
      <w:bookmarkStart w:id="821" w:name="_Toc209254471"/>
      <w:bookmarkStart w:id="822" w:name="_Toc240683863"/>
      <w:bookmarkStart w:id="823" w:name="_Toc281393127"/>
      <w:bookmarkStart w:id="824" w:name="_Toc306780411"/>
      <w:bookmarkStart w:id="825" w:name="_Toc307824661"/>
      <w:bookmarkStart w:id="826" w:name="_Toc307828050"/>
      <w:bookmarkStart w:id="827" w:name="_Toc307833623"/>
      <w:bookmarkStart w:id="828" w:name="_Toc311702906"/>
      <w:bookmarkStart w:id="829" w:name="_Toc311725120"/>
      <w:bookmarkStart w:id="830" w:name="_Toc311729419"/>
      <w:bookmarkStart w:id="831" w:name="_Toc311799745"/>
      <w:bookmarkStart w:id="832" w:name="_Toc311799860"/>
      <w:bookmarkStart w:id="833" w:name="_Toc313362430"/>
      <w:bookmarkStart w:id="834" w:name="_Toc313365416"/>
      <w:bookmarkStart w:id="835" w:name="_Toc313366692"/>
      <w:bookmarkStart w:id="836" w:name="_Toc313366920"/>
      <w:bookmarkStart w:id="837" w:name="_Toc313367029"/>
      <w:bookmarkStart w:id="838" w:name="_Toc313367138"/>
      <w:bookmarkStart w:id="839" w:name="_Toc196975428"/>
      <w:bookmarkStart w:id="840" w:name="WorkWithRemitAdvices"/>
      <w:r w:rsidRPr="006A7B55">
        <w:lastRenderedPageBreak/>
        <w:t xml:space="preserve">Working with </w:t>
      </w:r>
      <w:bookmarkEnd w:id="803"/>
      <w:bookmarkEnd w:id="804"/>
      <w:bookmarkEnd w:id="818"/>
      <w:r w:rsidRPr="006A7B55">
        <w:t>MREP Remittance Advices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6345D4E6" w14:textId="77777777" w:rsidR="00CA2D7A" w:rsidRPr="006A7B55" w:rsidRDefault="00CA2D7A">
      <w:pPr>
        <w:pStyle w:val="Heading2"/>
      </w:pPr>
      <w:bookmarkStart w:id="841" w:name="_Ref109461803"/>
      <w:bookmarkStart w:id="842" w:name="_Toc209254472"/>
      <w:bookmarkStart w:id="843" w:name="_Toc240683864"/>
      <w:bookmarkStart w:id="844" w:name="_Toc281393128"/>
      <w:bookmarkStart w:id="845" w:name="_Toc306780412"/>
      <w:bookmarkStart w:id="846" w:name="_Toc307824662"/>
      <w:bookmarkStart w:id="847" w:name="_Toc307828051"/>
      <w:bookmarkStart w:id="848" w:name="_Toc307833624"/>
      <w:bookmarkStart w:id="849" w:name="_Toc311702907"/>
      <w:bookmarkStart w:id="850" w:name="_Toc311725121"/>
      <w:bookmarkStart w:id="851" w:name="_Toc311729420"/>
      <w:bookmarkStart w:id="852" w:name="_Toc311799746"/>
      <w:bookmarkStart w:id="853" w:name="_Toc311799861"/>
      <w:bookmarkStart w:id="854" w:name="_Toc313362431"/>
      <w:bookmarkStart w:id="855" w:name="_Toc313365417"/>
      <w:bookmarkStart w:id="856" w:name="_Toc313366693"/>
      <w:bookmarkStart w:id="857" w:name="_Toc313366921"/>
      <w:bookmarkStart w:id="858" w:name="_Toc313367030"/>
      <w:bookmarkStart w:id="859" w:name="_Toc313367139"/>
      <w:bookmarkStart w:id="860" w:name="_Toc196975429"/>
      <w:bookmarkStart w:id="861" w:name="ViewClaimList"/>
      <w:bookmarkEnd w:id="840"/>
      <w:r w:rsidRPr="006A7B55">
        <w:t>How to View a List of Claims for an MREP Remittance Advice</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bookmarkEnd w:id="861"/>
    <w:p w14:paraId="6345D4E8" w14:textId="2A89E382" w:rsidR="00CA2D7A" w:rsidRPr="006A7B55" w:rsidRDefault="00CA2D7A" w:rsidP="00413061">
      <w:pPr>
        <w:pStyle w:val="NumberedList0"/>
        <w:numPr>
          <w:ilvl w:val="0"/>
          <w:numId w:val="65"/>
        </w:numPr>
        <w:spacing w:before="240"/>
      </w:pPr>
      <w:r w:rsidRPr="006A7B55">
        <w:t>Open Medicare Remit Easy Print by double-clicking the</w:t>
      </w:r>
      <w:r w:rsidR="00DD2BAB" w:rsidRPr="006A7B55">
        <w:t xml:space="preserve"> Medicare Remit Easy Print icon</w:t>
      </w:r>
      <w:r w:rsidR="00EA72E8" w:rsidRPr="006A7B55">
        <w:rPr>
          <w:noProof/>
          <w:vertAlign w:val="subscript"/>
        </w:rPr>
        <w:drawing>
          <wp:inline distT="0" distB="0" distL="0" distR="0" wp14:anchorId="6345DED2" wp14:editId="4286EAD8">
            <wp:extent cx="190500" cy="190500"/>
            <wp:effectExtent l="0" t="0" r="0" b="0"/>
            <wp:docPr id="66" name="Picture 66"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r w:rsidRPr="006A7B55">
        <w:t>.</w:t>
      </w:r>
    </w:p>
    <w:p w14:paraId="6345D4E9" w14:textId="32AE1F78" w:rsidR="00CA2D7A" w:rsidRPr="006A7B55" w:rsidRDefault="00CA2D7A">
      <w:pPr>
        <w:pStyle w:val="NumberedListIndent"/>
        <w:tabs>
          <w:tab w:val="right" w:pos="9360"/>
        </w:tabs>
      </w:pPr>
      <w:r w:rsidRPr="006A7B55">
        <w:t>The Medicare Remit Easy Print Claim List tab opens.</w:t>
      </w:r>
    </w:p>
    <w:p w14:paraId="6345D4EA" w14:textId="57DDC985" w:rsidR="00CA2D7A" w:rsidRPr="006A7B55" w:rsidRDefault="00CA2D7A" w:rsidP="00413061">
      <w:pPr>
        <w:pStyle w:val="NumberedList0"/>
        <w:numPr>
          <w:ilvl w:val="0"/>
          <w:numId w:val="65"/>
        </w:numPr>
      </w:pPr>
      <w:r w:rsidRPr="006A7B55">
        <w:t>Select the Remittance Advice by clicking it.</w:t>
      </w:r>
    </w:p>
    <w:p w14:paraId="6345D4EC" w14:textId="63D44846" w:rsidR="00CA2D7A" w:rsidRPr="006A7B55" w:rsidRDefault="00CA2D7A" w:rsidP="006B212C">
      <w:pPr>
        <w:pStyle w:val="NumberedListIndent"/>
      </w:pPr>
      <w:r w:rsidRPr="006A7B55">
        <w:t xml:space="preserve">Medicare Remit Easy Print highlights the Remittance Advice and lists the associated claims </w:t>
      </w:r>
      <w:r w:rsidR="003158E0" w:rsidRPr="006A7B55">
        <w:t>as show in the following image</w:t>
      </w:r>
      <w:r w:rsidRPr="006A7B55">
        <w:t>.</w:t>
      </w:r>
    </w:p>
    <w:p w14:paraId="10EB2DEA" w14:textId="0EEE3264" w:rsidR="006B212C" w:rsidRPr="006A7B55" w:rsidRDefault="006B212C" w:rsidP="00AA6905">
      <w:pPr>
        <w:pStyle w:val="NumberedListIndent"/>
      </w:pPr>
      <w:r w:rsidRPr="006A7B55">
        <w:rPr>
          <w:noProof/>
        </w:rPr>
        <w:drawing>
          <wp:inline distT="0" distB="0" distL="0" distR="0" wp14:anchorId="630FD0F6" wp14:editId="70D054C4">
            <wp:extent cx="4619625" cy="3913355"/>
            <wp:effectExtent l="0" t="0" r="0" b="0"/>
            <wp:docPr id="180619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75726" name=""/>
                    <pic:cNvPicPr/>
                  </pic:nvPicPr>
                  <pic:blipFill>
                    <a:blip r:embed="rId77"/>
                    <a:stretch>
                      <a:fillRect/>
                    </a:stretch>
                  </pic:blipFill>
                  <pic:spPr>
                    <a:xfrm>
                      <a:off x="0" y="0"/>
                      <a:ext cx="4628074" cy="3920512"/>
                    </a:xfrm>
                    <a:prstGeom prst="rect">
                      <a:avLst/>
                    </a:prstGeom>
                  </pic:spPr>
                </pic:pic>
              </a:graphicData>
            </a:graphic>
          </wp:inline>
        </w:drawing>
      </w:r>
    </w:p>
    <w:p w14:paraId="6345D4ED" w14:textId="77777777" w:rsidR="00CA2D7A" w:rsidRPr="006A7B55" w:rsidRDefault="00CA2D7A" w:rsidP="00851208">
      <w:pPr>
        <w:pStyle w:val="NoteText"/>
        <w:ind w:left="1440"/>
      </w:pPr>
      <w:r w:rsidRPr="006A7B55">
        <w:rPr>
          <w:rStyle w:val="Note"/>
        </w:rPr>
        <w:br w:type="page"/>
      </w:r>
      <w:r w:rsidRPr="006A7B55">
        <w:rPr>
          <w:rStyle w:val="Note"/>
        </w:rPr>
        <w:lastRenderedPageBreak/>
        <w:t>Note:</w:t>
      </w:r>
      <w:r w:rsidRPr="006A7B55">
        <w:t xml:space="preserve"> </w:t>
      </w:r>
      <w:r w:rsidRPr="006A7B55">
        <w:tab/>
        <w:t xml:space="preserve">Some screen reading applications may not be able to read all of the values on the claim list tab. Function key F1 displays an accessibility informational message allowing the screen reading application to recite the field names and values displayed in the listview for the highlighted claim. Please note the Patient’s Name appears the Last Name first, followed by a comma and then the First Name: </w:t>
      </w:r>
    </w:p>
    <w:p w14:paraId="6345D4EF" w14:textId="77777777" w:rsidR="00CA2D7A" w:rsidRPr="006A7B55" w:rsidRDefault="00CA2D7A" w:rsidP="004F3CC7">
      <w:pPr>
        <w:pStyle w:val="NoteText"/>
        <w:ind w:left="2160"/>
      </w:pPr>
      <w:r w:rsidRPr="006A7B55">
        <w:t>At this point, you can:</w:t>
      </w:r>
    </w:p>
    <w:p w14:paraId="2A7098D6" w14:textId="77777777" w:rsidR="007D120C" w:rsidRPr="006A7B55" w:rsidRDefault="007D120C" w:rsidP="00DD2BAB">
      <w:pPr>
        <w:pStyle w:val="Table"/>
        <w:tabs>
          <w:tab w:val="clear" w:pos="1440"/>
          <w:tab w:val="left" w:pos="5760"/>
        </w:tabs>
        <w:ind w:left="5760" w:hanging="4320"/>
        <w:rPr>
          <w:i/>
        </w:rPr>
      </w:pPr>
      <w:r w:rsidRPr="006A7B55">
        <w:t>Find out more about this tab</w:t>
      </w:r>
      <w:r w:rsidRPr="006A7B55">
        <w:tab/>
        <w:t xml:space="preserve">See page </w:t>
      </w:r>
      <w:r w:rsidRPr="006A7B55">
        <w:rPr>
          <w:i/>
        </w:rPr>
        <w:fldChar w:fldCharType="begin" w:fldLock="1"/>
      </w:r>
      <w:r w:rsidRPr="006A7B55">
        <w:rPr>
          <w:i/>
        </w:rPr>
        <w:instrText xml:space="preserve"> REF  MakeSenseClaimListTab \h  \* MERGEFORMAT </w:instrText>
      </w:r>
      <w:r w:rsidRPr="006A7B55">
        <w:rPr>
          <w:i/>
        </w:rPr>
      </w:r>
      <w:r w:rsidRPr="006A7B55">
        <w:rPr>
          <w:i/>
        </w:rPr>
        <w:fldChar w:fldCharType="separate"/>
      </w:r>
      <w:r w:rsidRPr="006A7B55">
        <w:rPr>
          <w:i/>
        </w:rPr>
        <w:t>Making Sense of the Claim List Tab</w:t>
      </w:r>
    </w:p>
    <w:p w14:paraId="00579868" w14:textId="4C70C106" w:rsidR="007D120C" w:rsidRPr="006A7B55" w:rsidRDefault="007D120C" w:rsidP="00DD2BAB">
      <w:pPr>
        <w:pStyle w:val="Table"/>
        <w:tabs>
          <w:tab w:val="clear" w:pos="1440"/>
          <w:tab w:val="left" w:pos="5760"/>
        </w:tabs>
        <w:ind w:left="5760" w:hanging="4320"/>
      </w:pPr>
      <w:r w:rsidRPr="006A7B55">
        <w:rPr>
          <w:i/>
        </w:rPr>
        <w:fldChar w:fldCharType="end"/>
      </w:r>
      <w:r w:rsidRPr="006A7B55">
        <w:t>Print the list</w:t>
      </w:r>
      <w:r w:rsidRPr="006A7B55">
        <w:tab/>
        <w:t xml:space="preserve">Click  </w:t>
      </w:r>
      <w:r w:rsidRPr="006A7B55">
        <w:rPr>
          <w:noProof/>
        </w:rPr>
        <w:drawing>
          <wp:inline distT="0" distB="0" distL="0" distR="0" wp14:anchorId="581F98D6" wp14:editId="3CF160EB">
            <wp:extent cx="876300" cy="295275"/>
            <wp:effectExtent l="0" t="0" r="0" b="9525"/>
            <wp:docPr id="68" name="Picture 68" descr="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6A7B55">
        <w:t xml:space="preserve"> or go to the Tab menu option and select Print Claim List, or type Alt + B + P.</w:t>
      </w:r>
    </w:p>
    <w:p w14:paraId="3B7E8E25" w14:textId="77777777" w:rsidR="007D120C" w:rsidRPr="006A7B55" w:rsidRDefault="007D120C" w:rsidP="00DD2BAB">
      <w:pPr>
        <w:pStyle w:val="Table"/>
        <w:ind w:left="5760"/>
      </w:pPr>
      <w:r w:rsidRPr="006A7B55">
        <w:t xml:space="preserve">For more info, see </w:t>
      </w:r>
      <w:r w:rsidRPr="006A7B55">
        <w:rPr>
          <w:i/>
          <w:iCs/>
        </w:rPr>
        <w:fldChar w:fldCharType="begin" w:fldLock="1"/>
      </w:r>
      <w:r w:rsidRPr="006A7B55">
        <w:rPr>
          <w:i/>
          <w:iCs/>
        </w:rPr>
        <w:instrText xml:space="preserve"> REF  _Ref145296716 \h  \* MERGEFORMAT </w:instrText>
      </w:r>
      <w:r w:rsidRPr="006A7B55">
        <w:rPr>
          <w:i/>
          <w:iCs/>
        </w:rPr>
      </w:r>
      <w:r w:rsidRPr="006A7B55">
        <w:rPr>
          <w:i/>
          <w:iCs/>
        </w:rPr>
        <w:fldChar w:fldCharType="separate"/>
      </w:r>
      <w:r w:rsidRPr="006A7B55">
        <w:rPr>
          <w:i/>
        </w:rPr>
        <w:t>How to Print a List of Claims</w:t>
      </w:r>
      <w:r w:rsidRPr="006A7B55">
        <w:rPr>
          <w:i/>
          <w:iCs/>
        </w:rPr>
        <w:fldChar w:fldCharType="end"/>
      </w:r>
      <w:r w:rsidRPr="006A7B55">
        <w:t>.</w:t>
      </w:r>
    </w:p>
    <w:p w14:paraId="011FFC69" w14:textId="77777777" w:rsidR="007D120C" w:rsidRPr="006A7B55" w:rsidRDefault="007D120C" w:rsidP="00DD2BAB">
      <w:pPr>
        <w:pStyle w:val="Table"/>
        <w:tabs>
          <w:tab w:val="clear" w:pos="1440"/>
          <w:tab w:val="left" w:pos="5760"/>
        </w:tabs>
        <w:ind w:left="5760" w:hanging="4320"/>
      </w:pPr>
      <w:r w:rsidRPr="006A7B55">
        <w:t>View claim details</w:t>
      </w:r>
      <w:r w:rsidRPr="006A7B55">
        <w:tab/>
        <w:t xml:space="preserve">Click </w:t>
      </w:r>
      <w:r w:rsidRPr="006A7B55">
        <w:rPr>
          <w:noProof/>
        </w:rPr>
        <w:drawing>
          <wp:inline distT="0" distB="0" distL="0" distR="0" wp14:anchorId="14341C16" wp14:editId="0F98F735">
            <wp:extent cx="1190625" cy="200025"/>
            <wp:effectExtent l="0" t="0" r="9525" b="9525"/>
            <wp:docPr id="69" name="Picture 69" descr="Claim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l="981" r="1961"/>
                    <a:stretch>
                      <a:fillRect/>
                    </a:stretch>
                  </pic:blipFill>
                  <pic:spPr bwMode="auto">
                    <a:xfrm>
                      <a:off x="0" y="0"/>
                      <a:ext cx="1190625" cy="200025"/>
                    </a:xfrm>
                    <a:prstGeom prst="rect">
                      <a:avLst/>
                    </a:prstGeom>
                    <a:noFill/>
                    <a:ln>
                      <a:noFill/>
                    </a:ln>
                  </pic:spPr>
                </pic:pic>
              </a:graphicData>
            </a:graphic>
          </wp:inline>
        </w:drawing>
      </w:r>
      <w:r w:rsidRPr="006A7B55">
        <w:t xml:space="preserve"> or go to the View menu option and select Claim Detail</w:t>
      </w:r>
    </w:p>
    <w:p w14:paraId="4322F746" w14:textId="77777777" w:rsidR="007D120C" w:rsidRPr="006A7B55" w:rsidRDefault="007D120C" w:rsidP="00DD2BAB">
      <w:pPr>
        <w:pStyle w:val="Table"/>
        <w:ind w:left="5760"/>
      </w:pPr>
      <w:r w:rsidRPr="006A7B55">
        <w:t xml:space="preserve">For more info, see </w:t>
      </w:r>
      <w:r w:rsidRPr="006A7B55">
        <w:rPr>
          <w:i/>
          <w:iCs/>
        </w:rPr>
        <w:fldChar w:fldCharType="begin" w:fldLock="1"/>
      </w:r>
      <w:r w:rsidRPr="006A7B55">
        <w:rPr>
          <w:i/>
          <w:iCs/>
        </w:rPr>
        <w:instrText xml:space="preserve"> REF  View_Claim_Detail \h  \* MERGEFORMAT </w:instrText>
      </w:r>
      <w:r w:rsidRPr="006A7B55">
        <w:rPr>
          <w:i/>
          <w:iCs/>
        </w:rPr>
      </w:r>
      <w:r w:rsidRPr="006A7B55">
        <w:rPr>
          <w:i/>
          <w:iCs/>
        </w:rPr>
        <w:fldChar w:fldCharType="separate"/>
      </w:r>
      <w:r w:rsidRPr="006A7B55">
        <w:rPr>
          <w:i/>
        </w:rPr>
        <w:t>How</w:t>
      </w:r>
      <w:r w:rsidRPr="006A7B55">
        <w:t xml:space="preserve"> </w:t>
      </w:r>
      <w:r w:rsidRPr="006A7B55">
        <w:rPr>
          <w:i/>
        </w:rPr>
        <w:t>to View the Detail for a Claim</w:t>
      </w:r>
    </w:p>
    <w:p w14:paraId="2F751BF0" w14:textId="77777777" w:rsidR="007D120C" w:rsidRPr="006A7B55" w:rsidRDefault="007D120C" w:rsidP="007D120C">
      <w:pPr>
        <w:pStyle w:val="Table"/>
        <w:tabs>
          <w:tab w:val="clear" w:pos="1440"/>
          <w:tab w:val="left" w:pos="3625"/>
        </w:tabs>
        <w:ind w:left="1440"/>
        <w:rPr>
          <w:sz w:val="4"/>
          <w:szCs w:val="4"/>
        </w:rPr>
      </w:pPr>
      <w:r w:rsidRPr="006A7B55">
        <w:rPr>
          <w:i/>
          <w:iCs/>
        </w:rPr>
        <w:fldChar w:fldCharType="end"/>
      </w:r>
      <w:r w:rsidRPr="006A7B55">
        <w:rPr>
          <w:i/>
          <w:iCs/>
        </w:rPr>
        <w:t xml:space="preserve"> </w:t>
      </w:r>
    </w:p>
    <w:p w14:paraId="3ABD8D85" w14:textId="77777777" w:rsidR="007D120C" w:rsidRPr="006A7B55" w:rsidRDefault="007D120C" w:rsidP="00DD2BAB">
      <w:pPr>
        <w:pStyle w:val="Table"/>
        <w:tabs>
          <w:tab w:val="clear" w:pos="1440"/>
          <w:tab w:val="left" w:pos="5760"/>
        </w:tabs>
        <w:ind w:left="5760" w:hanging="4320"/>
        <w:rPr>
          <w:vertAlign w:val="subscript"/>
        </w:rPr>
      </w:pPr>
      <w:r w:rsidRPr="006A7B55">
        <w:t xml:space="preserve">View a Summary for the Remittance Advice </w:t>
      </w:r>
      <w:r w:rsidRPr="006A7B55">
        <w:tab/>
        <w:t xml:space="preserve">Click </w:t>
      </w:r>
      <w:r w:rsidRPr="006A7B55">
        <w:rPr>
          <w:noProof/>
          <w:vertAlign w:val="subscript"/>
        </w:rPr>
        <w:drawing>
          <wp:inline distT="0" distB="0" distL="0" distR="0" wp14:anchorId="084798D0" wp14:editId="78BAD58F">
            <wp:extent cx="1190625" cy="171450"/>
            <wp:effectExtent l="0" t="0" r="9525" b="0"/>
            <wp:docPr id="70" name="Picture 70" descr="Remit Summa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90625" cy="171450"/>
                    </a:xfrm>
                    <a:prstGeom prst="rect">
                      <a:avLst/>
                    </a:prstGeom>
                    <a:noFill/>
                    <a:ln>
                      <a:noFill/>
                    </a:ln>
                  </pic:spPr>
                </pic:pic>
              </a:graphicData>
            </a:graphic>
          </wp:inline>
        </w:drawing>
      </w:r>
      <w:r w:rsidRPr="006A7B55">
        <w:t xml:space="preserve"> or go to the View menu option and select Remit Summary</w:t>
      </w:r>
    </w:p>
    <w:p w14:paraId="14EAFE29" w14:textId="2D3F970A" w:rsidR="007D120C" w:rsidRPr="006A7B55" w:rsidRDefault="007D120C" w:rsidP="00DD2BAB">
      <w:pPr>
        <w:pStyle w:val="Table"/>
        <w:tabs>
          <w:tab w:val="clear" w:pos="1440"/>
          <w:tab w:val="left" w:pos="3625"/>
        </w:tabs>
        <w:ind w:left="5760"/>
      </w:pPr>
      <w:r w:rsidRPr="006A7B55">
        <w:t xml:space="preserve">For more info, see </w:t>
      </w:r>
      <w:r w:rsidRPr="006A7B55">
        <w:rPr>
          <w:i/>
        </w:rPr>
        <w:fldChar w:fldCharType="begin" w:fldLock="1"/>
      </w:r>
      <w:r w:rsidRPr="006A7B55">
        <w:rPr>
          <w:i/>
        </w:rPr>
        <w:instrText xml:space="preserve"> REF  View_Total_Amts_Remit \h  \* MERGEFORMAT </w:instrText>
      </w:r>
      <w:r w:rsidRPr="006A7B55">
        <w:rPr>
          <w:i/>
        </w:rPr>
      </w:r>
      <w:r w:rsidRPr="006A7B55">
        <w:rPr>
          <w:i/>
        </w:rPr>
        <w:fldChar w:fldCharType="separate"/>
      </w:r>
      <w:r w:rsidRPr="006A7B55">
        <w:rPr>
          <w:i/>
        </w:rPr>
        <w:t>How to View the Total Amounts for a Remittance Advice</w:t>
      </w:r>
      <w:r w:rsidRPr="006A7B55">
        <w:rPr>
          <w:i/>
        </w:rPr>
        <w:fldChar w:fldCharType="end"/>
      </w:r>
      <w:r w:rsidR="00DD2BAB" w:rsidRPr="006A7B55">
        <w:rPr>
          <w:iCs/>
        </w:rPr>
        <w:t>.</w:t>
      </w:r>
    </w:p>
    <w:p w14:paraId="16253261" w14:textId="77777777" w:rsidR="007D120C" w:rsidRPr="006A7B55" w:rsidRDefault="007D120C" w:rsidP="00DD2BAB">
      <w:pPr>
        <w:pStyle w:val="Table"/>
        <w:ind w:left="5760" w:hanging="4320"/>
        <w:rPr>
          <w:vertAlign w:val="subscript"/>
        </w:rPr>
      </w:pPr>
      <w:r w:rsidRPr="006A7B55">
        <w:t xml:space="preserve">View the data that feeds the Remittance Advice </w:t>
      </w:r>
      <w:r w:rsidRPr="006A7B55">
        <w:tab/>
        <w:t xml:space="preserve">Click </w:t>
      </w:r>
      <w:r w:rsidRPr="006A7B55">
        <w:rPr>
          <w:noProof/>
          <w:vertAlign w:val="subscript"/>
        </w:rPr>
        <w:drawing>
          <wp:inline distT="0" distB="0" distL="0" distR="0" wp14:anchorId="42DF7147" wp14:editId="6DD842C6">
            <wp:extent cx="1190625" cy="180975"/>
            <wp:effectExtent l="0" t="0" r="9525" b="9525"/>
            <wp:docPr id="71" name="Picture 71" descr="Data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l="1033" r="2068"/>
                    <a:stretch>
                      <a:fillRect/>
                    </a:stretch>
                  </pic:blipFill>
                  <pic:spPr bwMode="auto">
                    <a:xfrm>
                      <a:off x="0" y="0"/>
                      <a:ext cx="1190625" cy="180975"/>
                    </a:xfrm>
                    <a:prstGeom prst="rect">
                      <a:avLst/>
                    </a:prstGeom>
                    <a:noFill/>
                    <a:ln>
                      <a:noFill/>
                    </a:ln>
                  </pic:spPr>
                </pic:pic>
              </a:graphicData>
            </a:graphic>
          </wp:inline>
        </w:drawing>
      </w:r>
      <w:r w:rsidRPr="006A7B55">
        <w:rPr>
          <w:vertAlign w:val="subscript"/>
        </w:rPr>
        <w:t xml:space="preserve"> </w:t>
      </w:r>
      <w:r w:rsidRPr="006A7B55">
        <w:t>or go to the View menu option and select Data View</w:t>
      </w:r>
    </w:p>
    <w:p w14:paraId="2C0A71A8" w14:textId="77777777" w:rsidR="007D120C" w:rsidRPr="006A7B55" w:rsidRDefault="007D120C" w:rsidP="00DD2BAB">
      <w:pPr>
        <w:pStyle w:val="Table"/>
        <w:tabs>
          <w:tab w:val="clear" w:pos="1440"/>
          <w:tab w:val="left" w:pos="3625"/>
        </w:tabs>
        <w:ind w:left="5760"/>
      </w:pPr>
      <w:r w:rsidRPr="006A7B55">
        <w:t xml:space="preserve">For more info, see </w:t>
      </w:r>
      <w:r w:rsidRPr="006A7B55">
        <w:rPr>
          <w:i/>
          <w:iCs/>
        </w:rPr>
        <w:fldChar w:fldCharType="begin" w:fldLock="1"/>
      </w:r>
      <w:r w:rsidRPr="006A7B55">
        <w:rPr>
          <w:i/>
          <w:iCs/>
        </w:rPr>
        <w:instrText xml:space="preserve"> REF  DataView \h  \* MERGEFORMAT </w:instrText>
      </w:r>
      <w:r w:rsidRPr="006A7B55">
        <w:rPr>
          <w:i/>
          <w:iCs/>
        </w:rPr>
      </w:r>
      <w:r w:rsidRPr="006A7B55">
        <w:rPr>
          <w:i/>
          <w:iCs/>
        </w:rPr>
        <w:fldChar w:fldCharType="separate"/>
      </w:r>
      <w:r w:rsidRPr="006A7B55">
        <w:rPr>
          <w:i/>
        </w:rPr>
        <w:t>Making Sense of the Data View Tab</w:t>
      </w:r>
      <w:r w:rsidRPr="006A7B55">
        <w:rPr>
          <w:i/>
          <w:iCs/>
        </w:rPr>
        <w:fldChar w:fldCharType="end"/>
      </w:r>
      <w:r w:rsidRPr="006A7B55">
        <w:t>.</w:t>
      </w:r>
    </w:p>
    <w:p w14:paraId="27B6F946" w14:textId="77777777" w:rsidR="007D120C" w:rsidRPr="006A7B55" w:rsidRDefault="007D120C" w:rsidP="00DD2BAB">
      <w:pPr>
        <w:pStyle w:val="Table"/>
        <w:tabs>
          <w:tab w:val="clear" w:pos="1440"/>
          <w:tab w:val="left" w:pos="5760"/>
        </w:tabs>
        <w:ind w:left="5760" w:hanging="4320"/>
        <w:rPr>
          <w:vertAlign w:val="subscript"/>
        </w:rPr>
      </w:pPr>
      <w:r w:rsidRPr="006A7B55">
        <w:t>Search</w:t>
      </w:r>
      <w:r w:rsidRPr="006A7B55">
        <w:tab/>
        <w:t xml:space="preserve">Click </w:t>
      </w:r>
      <w:r w:rsidRPr="006A7B55">
        <w:rPr>
          <w:noProof/>
          <w:vertAlign w:val="subscript"/>
        </w:rPr>
        <w:drawing>
          <wp:inline distT="0" distB="0" distL="0" distR="0" wp14:anchorId="336EF92D" wp14:editId="68BE1022">
            <wp:extent cx="1181100" cy="171450"/>
            <wp:effectExtent l="0" t="0" r="0" b="0"/>
            <wp:docPr id="72" name="Picture 72"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l="1170"/>
                    <a:stretch>
                      <a:fillRect/>
                    </a:stretch>
                  </pic:blipFill>
                  <pic:spPr bwMode="auto">
                    <a:xfrm>
                      <a:off x="0" y="0"/>
                      <a:ext cx="1181100" cy="171450"/>
                    </a:xfrm>
                    <a:prstGeom prst="rect">
                      <a:avLst/>
                    </a:prstGeom>
                    <a:noFill/>
                    <a:ln>
                      <a:noFill/>
                    </a:ln>
                  </pic:spPr>
                </pic:pic>
              </a:graphicData>
            </a:graphic>
          </wp:inline>
        </w:drawing>
      </w:r>
      <w:r w:rsidRPr="006A7B55">
        <w:t xml:space="preserve"> or go to the View menu option and select Search</w:t>
      </w:r>
    </w:p>
    <w:p w14:paraId="3185B198" w14:textId="77777777" w:rsidR="007D120C" w:rsidRPr="006A7B55" w:rsidRDefault="007D120C" w:rsidP="00DD2BAB">
      <w:pPr>
        <w:pStyle w:val="Table"/>
        <w:tabs>
          <w:tab w:val="clear" w:pos="1440"/>
          <w:tab w:val="left" w:pos="3625"/>
        </w:tabs>
        <w:ind w:left="5760"/>
      </w:pPr>
      <w:r w:rsidRPr="006A7B55">
        <w:t xml:space="preserve">For more info, see </w:t>
      </w:r>
      <w:r w:rsidRPr="006A7B55">
        <w:rPr>
          <w:i/>
          <w:iCs/>
        </w:rPr>
        <w:fldChar w:fldCharType="begin" w:fldLock="1"/>
      </w:r>
      <w:r w:rsidRPr="006A7B55">
        <w:rPr>
          <w:i/>
          <w:iCs/>
        </w:rPr>
        <w:instrText xml:space="preserve"> REF  SearchPymtInfo \h  \* MERGEFORMAT </w:instrText>
      </w:r>
      <w:r w:rsidRPr="006A7B55">
        <w:rPr>
          <w:i/>
          <w:iCs/>
        </w:rPr>
      </w:r>
      <w:r w:rsidRPr="006A7B55">
        <w:rPr>
          <w:i/>
          <w:iCs/>
        </w:rPr>
        <w:fldChar w:fldCharType="separate"/>
      </w:r>
      <w:r w:rsidRPr="006A7B55">
        <w:rPr>
          <w:i/>
        </w:rPr>
        <w:t>How to Search Payment Information</w:t>
      </w:r>
      <w:r w:rsidRPr="006A7B55">
        <w:rPr>
          <w:i/>
          <w:iCs/>
        </w:rPr>
        <w:fldChar w:fldCharType="end"/>
      </w:r>
      <w:r w:rsidRPr="006A7B55">
        <w:t>.</w:t>
      </w:r>
    </w:p>
    <w:p w14:paraId="0F5F85DC" w14:textId="77777777" w:rsidR="00DD2BAB" w:rsidRPr="006A7B55" w:rsidRDefault="007D120C" w:rsidP="00DD2BAB">
      <w:pPr>
        <w:pStyle w:val="Table"/>
        <w:spacing w:after="0"/>
        <w:ind w:left="1440"/>
      </w:pPr>
      <w:r w:rsidRPr="006A7B55">
        <w:t xml:space="preserve">View the CARCs, RARCs, Group Codes, and </w:t>
      </w:r>
    </w:p>
    <w:p w14:paraId="70FAF2C7" w14:textId="5E9F08AF" w:rsidR="007D120C" w:rsidRPr="006A7B55" w:rsidRDefault="007D120C" w:rsidP="00DD2BAB">
      <w:pPr>
        <w:pStyle w:val="Table"/>
        <w:spacing w:before="0"/>
        <w:ind w:left="5760" w:hanging="4320"/>
        <w:rPr>
          <w:vertAlign w:val="subscript"/>
        </w:rPr>
      </w:pPr>
      <w:r w:rsidRPr="006A7B55">
        <w:t>Business Scenarios for the Remittance Advice</w:t>
      </w:r>
      <w:r w:rsidRPr="006A7B55">
        <w:tab/>
        <w:t xml:space="preserve">Click </w:t>
      </w:r>
      <w:r w:rsidRPr="006A7B55">
        <w:rPr>
          <w:noProof/>
          <w:vertAlign w:val="subscript"/>
        </w:rPr>
        <w:drawing>
          <wp:inline distT="0" distB="0" distL="0" distR="0" wp14:anchorId="6D8B40B5" wp14:editId="333D6CF1">
            <wp:extent cx="1123950" cy="209550"/>
            <wp:effectExtent l="0" t="0" r="0" b="0"/>
            <wp:docPr id="73" name="Picture 73" descr="Glossa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l="1083" r="2168"/>
                    <a:stretch>
                      <a:fillRect/>
                    </a:stretch>
                  </pic:blipFill>
                  <pic:spPr bwMode="auto">
                    <a:xfrm>
                      <a:off x="0" y="0"/>
                      <a:ext cx="1123950" cy="209550"/>
                    </a:xfrm>
                    <a:prstGeom prst="rect">
                      <a:avLst/>
                    </a:prstGeom>
                    <a:noFill/>
                    <a:ln>
                      <a:noFill/>
                    </a:ln>
                  </pic:spPr>
                </pic:pic>
              </a:graphicData>
            </a:graphic>
          </wp:inline>
        </w:drawing>
      </w:r>
      <w:r w:rsidRPr="006A7B55">
        <w:t xml:space="preserve"> or go to the View menu option and select </w:t>
      </w:r>
      <w:r w:rsidRPr="006A7B55">
        <w:rPr>
          <w:iCs/>
        </w:rPr>
        <w:t>Glossary</w:t>
      </w:r>
      <w:r w:rsidRPr="006A7B55">
        <w:rPr>
          <w:i/>
          <w:iCs/>
        </w:rPr>
        <w:t>.</w:t>
      </w:r>
    </w:p>
    <w:p w14:paraId="66409EF9" w14:textId="77777777" w:rsidR="007D120C" w:rsidRPr="006A7B55" w:rsidRDefault="007D120C" w:rsidP="00DD2BAB">
      <w:pPr>
        <w:pStyle w:val="Table"/>
        <w:tabs>
          <w:tab w:val="clear" w:pos="1440"/>
          <w:tab w:val="left" w:pos="3625"/>
        </w:tabs>
        <w:ind w:left="5760"/>
      </w:pPr>
      <w:r w:rsidRPr="006A7B55">
        <w:rPr>
          <w:rFonts w:cs="Arial"/>
          <w:szCs w:val="18"/>
        </w:rPr>
        <w:t xml:space="preserve">For more info, see </w:t>
      </w:r>
      <w:r w:rsidRPr="006A7B55">
        <w:rPr>
          <w:rFonts w:cs="Arial"/>
          <w:i/>
          <w:iCs/>
          <w:szCs w:val="18"/>
        </w:rPr>
        <w:fldChar w:fldCharType="begin" w:fldLock="1"/>
      </w:r>
      <w:r w:rsidRPr="006A7B55">
        <w:rPr>
          <w:rFonts w:cs="Arial"/>
          <w:i/>
          <w:iCs/>
          <w:szCs w:val="18"/>
        </w:rPr>
        <w:instrText xml:space="preserve"> REF  Glossary \h  \* MERGEFORMAT </w:instrText>
      </w:r>
      <w:r w:rsidRPr="006A7B55">
        <w:rPr>
          <w:rFonts w:cs="Arial"/>
          <w:i/>
          <w:iCs/>
          <w:szCs w:val="18"/>
        </w:rPr>
      </w:r>
      <w:r w:rsidRPr="006A7B55">
        <w:rPr>
          <w:rFonts w:cs="Arial"/>
          <w:i/>
          <w:iCs/>
          <w:szCs w:val="18"/>
        </w:rPr>
        <w:fldChar w:fldCharType="separate"/>
      </w:r>
      <w:r w:rsidRPr="006A7B55">
        <w:rPr>
          <w:i/>
        </w:rPr>
        <w:t>Making Sense of the Glossary Tab</w:t>
      </w:r>
      <w:r w:rsidRPr="006A7B55">
        <w:rPr>
          <w:rFonts w:cs="Arial"/>
          <w:i/>
          <w:iCs/>
          <w:szCs w:val="18"/>
        </w:rPr>
        <w:fldChar w:fldCharType="end"/>
      </w:r>
      <w:r w:rsidRPr="006A7B55">
        <w:t>.</w:t>
      </w:r>
    </w:p>
    <w:p w14:paraId="6345D50D" w14:textId="77777777" w:rsidR="00CA2D7A" w:rsidRPr="006A7B55" w:rsidRDefault="00CA2D7A">
      <w:pPr>
        <w:pStyle w:val="Heading2"/>
        <w:pageBreakBefore/>
      </w:pPr>
      <w:bookmarkStart w:id="862" w:name="_Ref109461598"/>
      <w:bookmarkStart w:id="863" w:name="_Toc209254473"/>
      <w:bookmarkStart w:id="864" w:name="_Toc240683865"/>
      <w:bookmarkStart w:id="865" w:name="_Toc281393129"/>
      <w:bookmarkStart w:id="866" w:name="_Toc306780413"/>
      <w:bookmarkStart w:id="867" w:name="_Toc307824663"/>
      <w:bookmarkStart w:id="868" w:name="_Toc307828052"/>
      <w:bookmarkStart w:id="869" w:name="_Toc307833625"/>
      <w:bookmarkStart w:id="870" w:name="_Toc311702908"/>
      <w:bookmarkStart w:id="871" w:name="_Toc311725122"/>
      <w:bookmarkStart w:id="872" w:name="_Toc311729421"/>
      <w:bookmarkStart w:id="873" w:name="_Toc311799747"/>
      <w:bookmarkStart w:id="874" w:name="_Toc311799862"/>
      <w:bookmarkStart w:id="875" w:name="_Toc313362432"/>
      <w:bookmarkStart w:id="876" w:name="_Toc313365418"/>
      <w:bookmarkStart w:id="877" w:name="_Toc313366694"/>
      <w:bookmarkStart w:id="878" w:name="_Toc313366922"/>
      <w:bookmarkStart w:id="879" w:name="_Toc313367031"/>
      <w:bookmarkStart w:id="880" w:name="_Toc313367140"/>
      <w:bookmarkStart w:id="881" w:name="_Toc196975430"/>
      <w:bookmarkStart w:id="882" w:name="View_Claim_Detail"/>
      <w:r w:rsidRPr="006A7B55">
        <w:lastRenderedPageBreak/>
        <w:t>How to View the Detail for a Claim</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6345D50E" w14:textId="51C8F266" w:rsidR="00CA2D7A" w:rsidRPr="006A7B55" w:rsidRDefault="00CA2D7A" w:rsidP="00413061">
      <w:pPr>
        <w:pStyle w:val="NumberedList0"/>
        <w:numPr>
          <w:ilvl w:val="0"/>
          <w:numId w:val="60"/>
        </w:numPr>
      </w:pPr>
      <w:bookmarkStart w:id="883" w:name="OLE_LINK9"/>
      <w:bookmarkEnd w:id="882"/>
      <w:r w:rsidRPr="006A7B55">
        <w:t>Open Medicare Remit Easy Print by double-clicking the</w:t>
      </w:r>
      <w:r w:rsidR="00DD2BAB" w:rsidRPr="006A7B55">
        <w:t xml:space="preserve"> Medicare Remit Easy Print icon</w:t>
      </w:r>
      <w:r w:rsidR="00EA72E8" w:rsidRPr="006A7B55">
        <w:rPr>
          <w:noProof/>
          <w:vertAlign w:val="subscript"/>
        </w:rPr>
        <w:drawing>
          <wp:inline distT="0" distB="0" distL="0" distR="0" wp14:anchorId="6345DEDD" wp14:editId="526C0871">
            <wp:extent cx="190500" cy="190500"/>
            <wp:effectExtent l="0" t="0" r="0" b="0"/>
            <wp:docPr id="74" name="Picture 74"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r w:rsidRPr="006A7B55">
        <w:t>.</w:t>
      </w:r>
    </w:p>
    <w:p w14:paraId="6345D50F" w14:textId="77777777" w:rsidR="00CA2D7A" w:rsidRPr="006A7B55" w:rsidRDefault="00CA2D7A">
      <w:pPr>
        <w:pStyle w:val="NumberedListIndent"/>
      </w:pPr>
      <w:r w:rsidRPr="006A7B55">
        <w:t>The Medicare Remit Easy Print Claim List tab opens.</w:t>
      </w:r>
      <w:bookmarkEnd w:id="883"/>
    </w:p>
    <w:p w14:paraId="6345D510" w14:textId="5132A544" w:rsidR="00CA2D7A" w:rsidRPr="006A7B55" w:rsidRDefault="00CA2D7A" w:rsidP="00413061">
      <w:pPr>
        <w:pStyle w:val="NumberedList0"/>
        <w:numPr>
          <w:ilvl w:val="0"/>
          <w:numId w:val="60"/>
        </w:numPr>
      </w:pPr>
      <w:r w:rsidRPr="006A7B55">
        <w:t>Select the Remittance Advice by clicking it.</w:t>
      </w:r>
    </w:p>
    <w:p w14:paraId="6345D511" w14:textId="1EFAFE51" w:rsidR="00CA2D7A" w:rsidRPr="006A7B55" w:rsidRDefault="00CA2D7A">
      <w:pPr>
        <w:pStyle w:val="NumberedListIndent"/>
      </w:pPr>
      <w:r w:rsidRPr="006A7B55">
        <w:t>Medicare Remit Easy Print highlights the Remittance Advice and lists the claims.</w:t>
      </w:r>
    </w:p>
    <w:p w14:paraId="6D65E553" w14:textId="28FF9D71" w:rsidR="006F0FCE" w:rsidRPr="006A7B55" w:rsidRDefault="006F0FCE">
      <w:pPr>
        <w:pStyle w:val="NumberedListIndent"/>
      </w:pPr>
      <w:r w:rsidRPr="006A7B55">
        <w:rPr>
          <w:noProof/>
        </w:rPr>
        <w:drawing>
          <wp:inline distT="0" distB="0" distL="0" distR="0" wp14:anchorId="7147CED1" wp14:editId="5ABC0098">
            <wp:extent cx="4619625" cy="3913355"/>
            <wp:effectExtent l="0" t="0" r="0" b="0"/>
            <wp:docPr id="40827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75726" name=""/>
                    <pic:cNvPicPr/>
                  </pic:nvPicPr>
                  <pic:blipFill>
                    <a:blip r:embed="rId77"/>
                    <a:stretch>
                      <a:fillRect/>
                    </a:stretch>
                  </pic:blipFill>
                  <pic:spPr>
                    <a:xfrm>
                      <a:off x="0" y="0"/>
                      <a:ext cx="4628074" cy="3920512"/>
                    </a:xfrm>
                    <a:prstGeom prst="rect">
                      <a:avLst/>
                    </a:prstGeom>
                  </pic:spPr>
                </pic:pic>
              </a:graphicData>
            </a:graphic>
          </wp:inline>
        </w:drawing>
      </w:r>
    </w:p>
    <w:p w14:paraId="6345D512" w14:textId="3D2E889D" w:rsidR="00CA2D7A" w:rsidRPr="006A7B55" w:rsidRDefault="00CA2D7A" w:rsidP="00AA6905">
      <w:pPr>
        <w:pStyle w:val="NumberedListIndent"/>
      </w:pPr>
    </w:p>
    <w:p w14:paraId="6345D513" w14:textId="705B47A2" w:rsidR="00CA2D7A" w:rsidRPr="006A7B55" w:rsidRDefault="00CA2D7A" w:rsidP="00413061">
      <w:pPr>
        <w:pStyle w:val="NumberedListAfterGraphic"/>
        <w:numPr>
          <w:ilvl w:val="0"/>
          <w:numId w:val="60"/>
        </w:numPr>
      </w:pPr>
      <w:r w:rsidRPr="006A7B55">
        <w:br w:type="page"/>
      </w:r>
      <w:r w:rsidRPr="006A7B55">
        <w:lastRenderedPageBreak/>
        <w:t>Check the checkbox next to the claim(s) that you want to see detail</w:t>
      </w:r>
      <w:r w:rsidR="009E0D48" w:rsidRPr="006A7B55">
        <w:rPr>
          <w:rStyle w:val="FootnoteReference"/>
        </w:rPr>
        <w:footnoteReference w:id="8"/>
      </w:r>
      <w:r w:rsidRPr="006A7B55">
        <w:t>. Detailed information only appears for claims that are checked.</w:t>
      </w:r>
    </w:p>
    <w:p w14:paraId="17586575" w14:textId="18D40AB7" w:rsidR="00B4242B" w:rsidRPr="006A7B55" w:rsidRDefault="00B4242B" w:rsidP="00B4242B">
      <w:pPr>
        <w:pStyle w:val="NumberedListAfterGraphic"/>
        <w:ind w:left="1440" w:firstLine="360"/>
      </w:pPr>
      <w:r w:rsidRPr="006A7B55">
        <w:rPr>
          <w:noProof/>
        </w:rPr>
        <w:drawing>
          <wp:inline distT="0" distB="0" distL="0" distR="0" wp14:anchorId="19ABDE6E" wp14:editId="2DD9CFAB">
            <wp:extent cx="4495800" cy="3786366"/>
            <wp:effectExtent l="0" t="0" r="0" b="5080"/>
            <wp:docPr id="126936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67321" name=""/>
                    <pic:cNvPicPr/>
                  </pic:nvPicPr>
                  <pic:blipFill>
                    <a:blip r:embed="rId84"/>
                    <a:stretch>
                      <a:fillRect/>
                    </a:stretch>
                  </pic:blipFill>
                  <pic:spPr>
                    <a:xfrm>
                      <a:off x="0" y="0"/>
                      <a:ext cx="4509604" cy="3797992"/>
                    </a:xfrm>
                    <a:prstGeom prst="rect">
                      <a:avLst/>
                    </a:prstGeom>
                  </pic:spPr>
                </pic:pic>
              </a:graphicData>
            </a:graphic>
          </wp:inline>
        </w:drawing>
      </w:r>
    </w:p>
    <w:p w14:paraId="6345D514" w14:textId="1C990E2C" w:rsidR="00CA2D7A" w:rsidRPr="006A7B55" w:rsidRDefault="00CA2D7A" w:rsidP="00AA6905">
      <w:pPr>
        <w:pStyle w:val="NumberedList0"/>
        <w:ind w:firstLine="0"/>
      </w:pPr>
    </w:p>
    <w:p w14:paraId="6345D516" w14:textId="77777777" w:rsidR="00CA2D7A" w:rsidRPr="006A7B55" w:rsidRDefault="00CA2D7A" w:rsidP="00AA6905">
      <w:pPr>
        <w:pStyle w:val="NumberedList0"/>
        <w:numPr>
          <w:ilvl w:val="0"/>
          <w:numId w:val="20"/>
        </w:numPr>
        <w:spacing w:before="240" w:after="240"/>
        <w:ind w:firstLine="0"/>
      </w:pPr>
      <w:r w:rsidRPr="006A7B55">
        <w:t>Click the Claim Detail tab.</w:t>
      </w:r>
      <w:r w:rsidRPr="006A7B55">
        <w:br w:type="page"/>
      </w:r>
      <w:r w:rsidRPr="006A7B55">
        <w:lastRenderedPageBreak/>
        <w:t>The detail appears for the claim you selected:</w:t>
      </w:r>
    </w:p>
    <w:p w14:paraId="6345D517" w14:textId="46FE84D2" w:rsidR="00CA2D7A" w:rsidRPr="006A7B55" w:rsidRDefault="00181645" w:rsidP="00181645">
      <w:pPr>
        <w:pStyle w:val="NumberedList0"/>
        <w:spacing w:before="240" w:after="240"/>
        <w:ind w:firstLine="0"/>
      </w:pPr>
      <w:r w:rsidRPr="006A7B55">
        <w:rPr>
          <w:noProof/>
        </w:rPr>
        <w:drawing>
          <wp:inline distT="0" distB="0" distL="0" distR="0" wp14:anchorId="64B7E2DF" wp14:editId="2B5081C8">
            <wp:extent cx="4829175" cy="4073843"/>
            <wp:effectExtent l="0" t="0" r="0" b="3175"/>
            <wp:docPr id="1815097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97239" name=""/>
                    <pic:cNvPicPr/>
                  </pic:nvPicPr>
                  <pic:blipFill>
                    <a:blip r:embed="rId85"/>
                    <a:stretch>
                      <a:fillRect/>
                    </a:stretch>
                  </pic:blipFill>
                  <pic:spPr>
                    <a:xfrm>
                      <a:off x="0" y="0"/>
                      <a:ext cx="4834665" cy="4078474"/>
                    </a:xfrm>
                    <a:prstGeom prst="rect">
                      <a:avLst/>
                    </a:prstGeom>
                  </pic:spPr>
                </pic:pic>
              </a:graphicData>
            </a:graphic>
          </wp:inline>
        </w:drawing>
      </w:r>
    </w:p>
    <w:p w14:paraId="51D4E1CE" w14:textId="77777777" w:rsidR="00E61EB0" w:rsidRPr="006A7B55" w:rsidRDefault="00E61EB0" w:rsidP="00E61EB0">
      <w:pPr>
        <w:pStyle w:val="Table"/>
        <w:tabs>
          <w:tab w:val="clear" w:pos="1440"/>
          <w:tab w:val="left" w:pos="5760"/>
        </w:tabs>
        <w:spacing w:before="360"/>
        <w:ind w:left="1800"/>
      </w:pPr>
      <w:bookmarkStart w:id="884" w:name="OLE_LINK14"/>
      <w:r w:rsidRPr="006A7B55">
        <w:t>Find out more about this tab</w:t>
      </w:r>
      <w:r w:rsidRPr="006A7B55">
        <w:tab/>
        <w:t xml:space="preserve">See page </w:t>
      </w:r>
      <w:r w:rsidRPr="006A7B55">
        <w:rPr>
          <w:i/>
        </w:rPr>
        <w:fldChar w:fldCharType="begin" w:fldLock="1"/>
      </w:r>
      <w:r w:rsidRPr="006A7B55">
        <w:rPr>
          <w:i/>
        </w:rPr>
        <w:instrText xml:space="preserve"> REF  MakeSenseClaimDetailTab \h  \* MERGEFORMAT </w:instrText>
      </w:r>
      <w:r w:rsidRPr="006A7B55">
        <w:rPr>
          <w:i/>
        </w:rPr>
      </w:r>
      <w:r w:rsidRPr="006A7B55">
        <w:rPr>
          <w:i/>
        </w:rPr>
        <w:fldChar w:fldCharType="separate"/>
      </w:r>
      <w:r w:rsidRPr="006A7B55">
        <w:rPr>
          <w:i/>
        </w:rPr>
        <w:t>Making Sense of the Claim Detail</w:t>
      </w:r>
      <w:r w:rsidRPr="006A7B55">
        <w:rPr>
          <w:i/>
        </w:rPr>
        <w:fldChar w:fldCharType="end"/>
      </w:r>
      <w:r w:rsidRPr="006A7B55">
        <w:t>.</w:t>
      </w:r>
    </w:p>
    <w:bookmarkEnd w:id="884"/>
    <w:p w14:paraId="6EE788A1" w14:textId="4DCB8207" w:rsidR="00E61EB0" w:rsidRPr="006A7B55" w:rsidRDefault="00E61EB0" w:rsidP="00E61EB0">
      <w:pPr>
        <w:pStyle w:val="Table"/>
        <w:tabs>
          <w:tab w:val="clear" w:pos="1440"/>
          <w:tab w:val="left" w:pos="5760"/>
        </w:tabs>
        <w:ind w:left="5760" w:hanging="3960"/>
      </w:pPr>
      <w:r w:rsidRPr="006A7B55">
        <w:t>Print the detail</w:t>
      </w:r>
      <w:r w:rsidRPr="006A7B55">
        <w:tab/>
        <w:t xml:space="preserve">Click </w:t>
      </w:r>
      <w:r w:rsidR="00F1191D" w:rsidRPr="006A7B55">
        <w:t>P</w:t>
      </w:r>
      <w:r w:rsidRPr="006A7B55">
        <w:t xml:space="preserve">rint, </w:t>
      </w:r>
      <w:r w:rsidRPr="006A7B55">
        <w:rPr>
          <w:noProof/>
        </w:rPr>
        <w:drawing>
          <wp:inline distT="0" distB="0" distL="0" distR="0" wp14:anchorId="05DFE3B5" wp14:editId="2794E71F">
            <wp:extent cx="790575" cy="219075"/>
            <wp:effectExtent l="0" t="0" r="9525" b="9525"/>
            <wp:docPr id="78" name="Picture 78" descr="Prin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6A7B55">
        <w:t xml:space="preserve"> or go to the Tab menu option and select Print Claim Detail, or type Alt + B + P.</w:t>
      </w:r>
    </w:p>
    <w:p w14:paraId="43717ECD" w14:textId="77777777" w:rsidR="00E61EB0" w:rsidRPr="006A7B55" w:rsidRDefault="00E61EB0" w:rsidP="00E61EB0">
      <w:pPr>
        <w:pStyle w:val="Table"/>
        <w:tabs>
          <w:tab w:val="clear" w:pos="1440"/>
          <w:tab w:val="left" w:pos="5556"/>
        </w:tabs>
        <w:ind w:left="5760"/>
      </w:pPr>
      <w:r w:rsidRPr="006A7B55">
        <w:t xml:space="preserve">For more info, see </w:t>
      </w:r>
      <w:r w:rsidRPr="006A7B55">
        <w:rPr>
          <w:i/>
        </w:rPr>
        <w:fldChar w:fldCharType="begin" w:fldLock="1"/>
      </w:r>
      <w:r w:rsidRPr="006A7B55">
        <w:rPr>
          <w:i/>
        </w:rPr>
        <w:instrText xml:space="preserve"> REF _Ref110156899 \h  \* MERGEFORMAT </w:instrText>
      </w:r>
      <w:r w:rsidRPr="006A7B55">
        <w:rPr>
          <w:i/>
        </w:rPr>
      </w:r>
      <w:r w:rsidRPr="006A7B55">
        <w:rPr>
          <w:i/>
        </w:rPr>
        <w:fldChar w:fldCharType="separate"/>
      </w:r>
      <w:r w:rsidRPr="006A7B55">
        <w:rPr>
          <w:i/>
        </w:rPr>
        <w:t>How to Print the Detail for a Claim</w:t>
      </w:r>
      <w:r w:rsidRPr="006A7B55">
        <w:rPr>
          <w:i/>
        </w:rPr>
        <w:fldChar w:fldCharType="end"/>
      </w:r>
      <w:r w:rsidRPr="006A7B55">
        <w:t>.</w:t>
      </w:r>
    </w:p>
    <w:p w14:paraId="30A6D327" w14:textId="7101FD87" w:rsidR="00E61EB0" w:rsidRPr="006A7B55" w:rsidRDefault="00E61EB0" w:rsidP="00E61EB0">
      <w:pPr>
        <w:pStyle w:val="Table"/>
        <w:tabs>
          <w:tab w:val="clear" w:pos="1440"/>
          <w:tab w:val="left" w:pos="5760"/>
        </w:tabs>
        <w:ind w:left="5760" w:hanging="3960"/>
      </w:pPr>
      <w:r w:rsidRPr="006A7B55">
        <w:t xml:space="preserve">Return to the Claim List </w:t>
      </w:r>
      <w:r w:rsidRPr="006A7B55">
        <w:tab/>
        <w:t>Click the claim list tab</w:t>
      </w:r>
      <w:r w:rsidR="007C78D9" w:rsidRPr="006A7B55">
        <w:t xml:space="preserve"> </w:t>
      </w:r>
      <w:r w:rsidRPr="006A7B55">
        <w:rPr>
          <w:noProof/>
        </w:rPr>
        <w:drawing>
          <wp:inline distT="0" distB="0" distL="0" distR="0" wp14:anchorId="250BF8F2" wp14:editId="167DF897">
            <wp:extent cx="1019175" cy="190500"/>
            <wp:effectExtent l="0" t="0" r="9525" b="0"/>
            <wp:docPr id="79" name="Picture 79" descr="Claim Lis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r="1076"/>
                    <a:stretch>
                      <a:fillRect/>
                    </a:stretch>
                  </pic:blipFill>
                  <pic:spPr bwMode="auto">
                    <a:xfrm>
                      <a:off x="0" y="0"/>
                      <a:ext cx="1019175" cy="190500"/>
                    </a:xfrm>
                    <a:prstGeom prst="rect">
                      <a:avLst/>
                    </a:prstGeom>
                    <a:noFill/>
                    <a:ln>
                      <a:noFill/>
                    </a:ln>
                  </pic:spPr>
                </pic:pic>
              </a:graphicData>
            </a:graphic>
          </wp:inline>
        </w:drawing>
      </w:r>
      <w:r w:rsidRPr="006A7B55">
        <w:t xml:space="preserve"> or go to the View menu option and select Claim List.</w:t>
      </w:r>
    </w:p>
    <w:p w14:paraId="0AFF3E30" w14:textId="77777777" w:rsidR="00E61EB0" w:rsidRPr="006A7B55" w:rsidRDefault="00E61EB0" w:rsidP="00E61EB0">
      <w:pPr>
        <w:pStyle w:val="Table"/>
        <w:tabs>
          <w:tab w:val="clear" w:pos="1440"/>
          <w:tab w:val="left" w:pos="5556"/>
        </w:tabs>
        <w:ind w:left="5760"/>
        <w:rPr>
          <w:i/>
        </w:rPr>
      </w:pPr>
      <w:r w:rsidRPr="006A7B55">
        <w:t xml:space="preserve">For more info, see </w:t>
      </w:r>
      <w:r w:rsidRPr="006A7B55">
        <w:rPr>
          <w:i/>
        </w:rPr>
        <w:fldChar w:fldCharType="begin" w:fldLock="1"/>
      </w:r>
      <w:r w:rsidRPr="006A7B55">
        <w:rPr>
          <w:i/>
        </w:rPr>
        <w:instrText xml:space="preserve"> REF  ViewClaimList \h  \* MERGEFORMAT </w:instrText>
      </w:r>
      <w:r w:rsidRPr="006A7B55">
        <w:rPr>
          <w:i/>
        </w:rPr>
      </w:r>
      <w:r w:rsidRPr="006A7B55">
        <w:rPr>
          <w:i/>
        </w:rPr>
        <w:fldChar w:fldCharType="separate"/>
      </w:r>
      <w:r w:rsidRPr="006A7B55">
        <w:rPr>
          <w:i/>
        </w:rPr>
        <w:t>How</w:t>
      </w:r>
      <w:r w:rsidRPr="006A7B55">
        <w:t xml:space="preserve"> </w:t>
      </w:r>
      <w:r w:rsidRPr="006A7B55">
        <w:rPr>
          <w:i/>
        </w:rPr>
        <w:t>to View a List of Claims for an MREP Remittance Advice.</w:t>
      </w:r>
    </w:p>
    <w:p w14:paraId="7D0161B2" w14:textId="77777777" w:rsidR="00E61EB0" w:rsidRPr="006A7B55" w:rsidRDefault="00E61EB0" w:rsidP="0090105F">
      <w:pPr>
        <w:pStyle w:val="Table"/>
        <w:tabs>
          <w:tab w:val="clear" w:pos="1440"/>
          <w:tab w:val="left" w:pos="5556"/>
        </w:tabs>
        <w:ind w:left="1800"/>
        <w:rPr>
          <w:sz w:val="4"/>
          <w:szCs w:val="4"/>
        </w:rPr>
      </w:pPr>
      <w:r w:rsidRPr="006A7B55">
        <w:rPr>
          <w:i/>
        </w:rPr>
        <w:fldChar w:fldCharType="end"/>
      </w:r>
    </w:p>
    <w:p w14:paraId="62A1601F" w14:textId="145A8DE3" w:rsidR="00E61EB0" w:rsidRPr="006A7B55" w:rsidRDefault="00E61EB0" w:rsidP="00E61EB0">
      <w:pPr>
        <w:pStyle w:val="Table"/>
        <w:tabs>
          <w:tab w:val="clear" w:pos="1440"/>
          <w:tab w:val="left" w:pos="5760"/>
        </w:tabs>
        <w:ind w:left="5760" w:hanging="3960"/>
      </w:pPr>
      <w:r w:rsidRPr="006A7B55">
        <w:t xml:space="preserve">View a Summary for the Remittance Advice </w:t>
      </w:r>
      <w:r w:rsidRPr="006A7B55">
        <w:tab/>
        <w:t>Click the summary tab</w:t>
      </w:r>
      <w:r w:rsidR="007C78D9" w:rsidRPr="006A7B55">
        <w:t xml:space="preserve"> </w:t>
      </w:r>
      <w:r w:rsidRPr="006A7B55">
        <w:rPr>
          <w:noProof/>
          <w:vertAlign w:val="subscript"/>
        </w:rPr>
        <w:drawing>
          <wp:inline distT="0" distB="0" distL="0" distR="0" wp14:anchorId="37D620EE" wp14:editId="43CED39C">
            <wp:extent cx="1133475" cy="171450"/>
            <wp:effectExtent l="0" t="0" r="9525" b="0"/>
            <wp:docPr id="80" name="Picture 80" descr="Remit Summ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3475" cy="171450"/>
                    </a:xfrm>
                    <a:prstGeom prst="rect">
                      <a:avLst/>
                    </a:prstGeom>
                    <a:noFill/>
                    <a:ln>
                      <a:noFill/>
                    </a:ln>
                  </pic:spPr>
                </pic:pic>
              </a:graphicData>
            </a:graphic>
          </wp:inline>
        </w:drawing>
      </w:r>
      <w:r w:rsidRPr="006A7B55">
        <w:t xml:space="preserve"> or go to the View menu option and select Remit Summary.</w:t>
      </w:r>
    </w:p>
    <w:p w14:paraId="63F17919" w14:textId="77777777" w:rsidR="00E61EB0" w:rsidRPr="006A7B55" w:rsidRDefault="00E61EB0" w:rsidP="00E61EB0">
      <w:pPr>
        <w:pStyle w:val="Table"/>
        <w:tabs>
          <w:tab w:val="clear" w:pos="1440"/>
          <w:tab w:val="left" w:pos="5556"/>
        </w:tabs>
        <w:ind w:left="5760"/>
        <w:rPr>
          <w:sz w:val="4"/>
          <w:szCs w:val="4"/>
        </w:rPr>
      </w:pPr>
      <w:bookmarkStart w:id="885" w:name="OLE_LINK13"/>
      <w:r w:rsidRPr="006A7B55">
        <w:t>For more info, see</w:t>
      </w:r>
      <w:bookmarkEnd w:id="885"/>
      <w:r w:rsidRPr="006A7B55">
        <w:t xml:space="preserve"> </w:t>
      </w:r>
      <w:r w:rsidRPr="006A7B55">
        <w:fldChar w:fldCharType="begin" w:fldLock="1"/>
      </w:r>
      <w:r w:rsidRPr="006A7B55">
        <w:instrText xml:space="preserve"> REF  View_Total_Amts_Remit \h  \* MERGEFORMAT </w:instrText>
      </w:r>
      <w:r w:rsidRPr="006A7B55">
        <w:fldChar w:fldCharType="separate"/>
      </w:r>
      <w:r w:rsidRPr="006A7B55">
        <w:t>How</w:t>
      </w:r>
      <w:r w:rsidRPr="006A7B55">
        <w:rPr>
          <w:i/>
        </w:rPr>
        <w:t xml:space="preserve"> to View the Total Amounts for a Remittance Advice</w:t>
      </w:r>
      <w:r w:rsidRPr="006A7B55">
        <w:rPr>
          <w:i/>
        </w:rPr>
        <w:fldChar w:fldCharType="end"/>
      </w:r>
      <w:r w:rsidRPr="006A7B55">
        <w:rPr>
          <w:i/>
          <w:noProof/>
        </w:rPr>
        <w:t>.</w:t>
      </w:r>
    </w:p>
    <w:p w14:paraId="7165F258" w14:textId="2BA37C13" w:rsidR="00E61EB0" w:rsidRPr="006A7B55" w:rsidRDefault="00E61EB0" w:rsidP="00AA6905">
      <w:pPr>
        <w:pStyle w:val="Table"/>
        <w:keepNext/>
        <w:tabs>
          <w:tab w:val="clear" w:pos="1440"/>
          <w:tab w:val="left" w:pos="5760"/>
        </w:tabs>
        <w:ind w:left="5760" w:hanging="3960"/>
      </w:pPr>
      <w:r w:rsidRPr="006A7B55">
        <w:t>View the data that feeds the Remittance Advice</w:t>
      </w:r>
      <w:r w:rsidRPr="006A7B55">
        <w:tab/>
        <w:t xml:space="preserve">Click the Data View tab  </w:t>
      </w:r>
      <w:r w:rsidRPr="006A7B55">
        <w:rPr>
          <w:noProof/>
          <w:vertAlign w:val="subscript"/>
        </w:rPr>
        <w:drawing>
          <wp:inline distT="0" distB="0" distL="0" distR="0" wp14:anchorId="784F5AD6" wp14:editId="33877BBD">
            <wp:extent cx="1047750" cy="200025"/>
            <wp:effectExtent l="0" t="0" r="0" b="9525"/>
            <wp:docPr id="81" name="Picture 81" descr="Data View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a:extLst>
                        <a:ext uri="{28A0092B-C50C-407E-A947-70E740481C1C}">
                          <a14:useLocalDpi xmlns:a14="http://schemas.microsoft.com/office/drawing/2010/main" val="0"/>
                        </a:ext>
                      </a:extLst>
                    </a:blip>
                    <a:srcRect l="1033" r="2068"/>
                    <a:stretch>
                      <a:fillRect/>
                    </a:stretch>
                  </pic:blipFill>
                  <pic:spPr bwMode="auto">
                    <a:xfrm>
                      <a:off x="0" y="0"/>
                      <a:ext cx="1047750" cy="200025"/>
                    </a:xfrm>
                    <a:prstGeom prst="rect">
                      <a:avLst/>
                    </a:prstGeom>
                    <a:noFill/>
                    <a:ln>
                      <a:noFill/>
                    </a:ln>
                  </pic:spPr>
                </pic:pic>
              </a:graphicData>
            </a:graphic>
          </wp:inline>
        </w:drawing>
      </w:r>
      <w:r w:rsidRPr="006A7B55">
        <w:t xml:space="preserve"> or go to the View menu option and select Data View.</w:t>
      </w:r>
    </w:p>
    <w:p w14:paraId="6F0F1D77" w14:textId="77777777" w:rsidR="00E61EB0" w:rsidRPr="006A7B55" w:rsidRDefault="00E61EB0" w:rsidP="00E61EB0">
      <w:pPr>
        <w:pStyle w:val="Table"/>
        <w:tabs>
          <w:tab w:val="clear" w:pos="1440"/>
          <w:tab w:val="left" w:pos="5556"/>
        </w:tabs>
        <w:ind w:left="5760"/>
      </w:pPr>
      <w:r w:rsidRPr="006A7B55">
        <w:t xml:space="preserve">For more info, see </w:t>
      </w:r>
      <w:r w:rsidRPr="006A7B55">
        <w:rPr>
          <w:i/>
        </w:rPr>
        <w:fldChar w:fldCharType="begin" w:fldLock="1"/>
      </w:r>
      <w:r w:rsidRPr="006A7B55">
        <w:rPr>
          <w:i/>
        </w:rPr>
        <w:instrText xml:space="preserve"> REF  DataView \h  \* MERGEFORMAT </w:instrText>
      </w:r>
      <w:r w:rsidRPr="006A7B55">
        <w:rPr>
          <w:i/>
        </w:rPr>
      </w:r>
      <w:r w:rsidRPr="006A7B55">
        <w:rPr>
          <w:i/>
        </w:rPr>
        <w:fldChar w:fldCharType="separate"/>
      </w:r>
      <w:r w:rsidRPr="006A7B55">
        <w:rPr>
          <w:i/>
        </w:rPr>
        <w:t>Making Sense of the Data View Tab</w:t>
      </w:r>
      <w:r w:rsidRPr="006A7B55">
        <w:rPr>
          <w:i/>
        </w:rPr>
        <w:fldChar w:fldCharType="end"/>
      </w:r>
      <w:r w:rsidRPr="006A7B55">
        <w:rPr>
          <w:szCs w:val="18"/>
        </w:rPr>
        <w:t>.</w:t>
      </w:r>
    </w:p>
    <w:p w14:paraId="05F3A88F" w14:textId="1C2ADA73" w:rsidR="00E61EB0" w:rsidRPr="006A7B55" w:rsidRDefault="00E61EB0" w:rsidP="00E61EB0">
      <w:pPr>
        <w:pStyle w:val="Table"/>
        <w:tabs>
          <w:tab w:val="clear" w:pos="1440"/>
          <w:tab w:val="left" w:pos="5760"/>
        </w:tabs>
        <w:ind w:left="5760" w:hanging="3960"/>
      </w:pPr>
      <w:r w:rsidRPr="006A7B55">
        <w:lastRenderedPageBreak/>
        <w:t>Search</w:t>
      </w:r>
      <w:r w:rsidRPr="006A7B55">
        <w:tab/>
        <w:t xml:space="preserve">Click the Search Tab </w:t>
      </w:r>
      <w:r w:rsidRPr="006A7B55">
        <w:rPr>
          <w:noProof/>
          <w:vertAlign w:val="subscript"/>
        </w:rPr>
        <w:drawing>
          <wp:inline distT="0" distB="0" distL="0" distR="0" wp14:anchorId="5C127574" wp14:editId="18946AAD">
            <wp:extent cx="1057275" cy="190500"/>
            <wp:effectExtent l="0" t="0" r="9525" b="0"/>
            <wp:docPr id="82" name="Picture 82" descr="Search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a:extLst>
                        <a:ext uri="{28A0092B-C50C-407E-A947-70E740481C1C}">
                          <a14:useLocalDpi xmlns:a14="http://schemas.microsoft.com/office/drawing/2010/main" val="0"/>
                        </a:ext>
                      </a:extLst>
                    </a:blip>
                    <a:srcRect l="1170"/>
                    <a:stretch>
                      <a:fillRect/>
                    </a:stretch>
                  </pic:blipFill>
                  <pic:spPr bwMode="auto">
                    <a:xfrm>
                      <a:off x="0" y="0"/>
                      <a:ext cx="1057275" cy="190500"/>
                    </a:xfrm>
                    <a:prstGeom prst="rect">
                      <a:avLst/>
                    </a:prstGeom>
                    <a:noFill/>
                    <a:ln>
                      <a:noFill/>
                    </a:ln>
                  </pic:spPr>
                </pic:pic>
              </a:graphicData>
            </a:graphic>
          </wp:inline>
        </w:drawing>
      </w:r>
      <w:r w:rsidRPr="006A7B55">
        <w:t xml:space="preserve"> or go to the View menu option and Search.</w:t>
      </w:r>
    </w:p>
    <w:p w14:paraId="6F963124" w14:textId="77777777" w:rsidR="00E61EB0" w:rsidRPr="006A7B55" w:rsidRDefault="00E61EB0" w:rsidP="00E61EB0">
      <w:pPr>
        <w:pStyle w:val="Table"/>
        <w:tabs>
          <w:tab w:val="clear" w:pos="1440"/>
          <w:tab w:val="left" w:pos="5556"/>
        </w:tabs>
        <w:ind w:left="5760"/>
      </w:pPr>
      <w:r w:rsidRPr="006A7B55">
        <w:t xml:space="preserve">For more info, see </w:t>
      </w:r>
      <w:r w:rsidRPr="006A7B55">
        <w:rPr>
          <w:i/>
          <w:iCs/>
        </w:rPr>
        <w:fldChar w:fldCharType="begin" w:fldLock="1"/>
      </w:r>
      <w:r w:rsidRPr="006A7B55">
        <w:rPr>
          <w:i/>
          <w:iCs/>
        </w:rPr>
        <w:instrText xml:space="preserve"> REF  SearchPymtInfo \h  \* MERGEFORMAT </w:instrText>
      </w:r>
      <w:r w:rsidRPr="006A7B55">
        <w:rPr>
          <w:i/>
          <w:iCs/>
        </w:rPr>
      </w:r>
      <w:r w:rsidRPr="006A7B55">
        <w:rPr>
          <w:i/>
          <w:iCs/>
        </w:rPr>
        <w:fldChar w:fldCharType="separate"/>
      </w:r>
      <w:r w:rsidRPr="006A7B55">
        <w:rPr>
          <w:i/>
        </w:rPr>
        <w:t>How to Search Payment Information</w:t>
      </w:r>
      <w:r w:rsidRPr="006A7B55">
        <w:rPr>
          <w:i/>
          <w:iCs/>
        </w:rPr>
        <w:fldChar w:fldCharType="end"/>
      </w:r>
      <w:r w:rsidRPr="006A7B55">
        <w:t>.</w:t>
      </w:r>
    </w:p>
    <w:p w14:paraId="508AB233" w14:textId="77777777" w:rsidR="00E61EB0" w:rsidRPr="006A7B55" w:rsidRDefault="00E61EB0" w:rsidP="00E61EB0">
      <w:pPr>
        <w:pStyle w:val="Table"/>
        <w:tabs>
          <w:tab w:val="clear" w:pos="1440"/>
          <w:tab w:val="left" w:pos="5760"/>
        </w:tabs>
        <w:spacing w:after="0"/>
        <w:ind w:left="5760" w:hanging="3960"/>
      </w:pPr>
      <w:r w:rsidRPr="006A7B55">
        <w:t xml:space="preserve">View the CARCs, RARCs, Group Codes, and </w:t>
      </w:r>
    </w:p>
    <w:p w14:paraId="36F82745" w14:textId="08CCC578" w:rsidR="00E61EB0" w:rsidRPr="006A7B55" w:rsidRDefault="00E61EB0" w:rsidP="00E61EB0">
      <w:pPr>
        <w:pStyle w:val="Table"/>
        <w:tabs>
          <w:tab w:val="clear" w:pos="1440"/>
          <w:tab w:val="left" w:pos="5760"/>
        </w:tabs>
        <w:spacing w:before="0"/>
        <w:ind w:left="5760" w:hanging="3960"/>
      </w:pPr>
      <w:r w:rsidRPr="006A7B55">
        <w:t>Business Scenarios for the Remittance Advice</w:t>
      </w:r>
      <w:r w:rsidRPr="006A7B55">
        <w:tab/>
        <w:t xml:space="preserve">Click the Glossary Tab </w:t>
      </w:r>
      <w:r w:rsidRPr="006A7B55">
        <w:rPr>
          <w:noProof/>
          <w:vertAlign w:val="subscript"/>
        </w:rPr>
        <w:drawing>
          <wp:inline distT="0" distB="0" distL="0" distR="0" wp14:anchorId="2A893B6E" wp14:editId="14D35885">
            <wp:extent cx="1123950" cy="209550"/>
            <wp:effectExtent l="0" t="0" r="0" b="0"/>
            <wp:docPr id="83" name="Picture 83" descr="Gloss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
                      <a:extLst>
                        <a:ext uri="{28A0092B-C50C-407E-A947-70E740481C1C}">
                          <a14:useLocalDpi xmlns:a14="http://schemas.microsoft.com/office/drawing/2010/main" val="0"/>
                        </a:ext>
                      </a:extLst>
                    </a:blip>
                    <a:srcRect l="1083" r="2168"/>
                    <a:stretch>
                      <a:fillRect/>
                    </a:stretch>
                  </pic:blipFill>
                  <pic:spPr bwMode="auto">
                    <a:xfrm>
                      <a:off x="0" y="0"/>
                      <a:ext cx="1123950" cy="209550"/>
                    </a:xfrm>
                    <a:prstGeom prst="rect">
                      <a:avLst/>
                    </a:prstGeom>
                    <a:noFill/>
                    <a:ln>
                      <a:noFill/>
                    </a:ln>
                  </pic:spPr>
                </pic:pic>
              </a:graphicData>
            </a:graphic>
          </wp:inline>
        </w:drawing>
      </w:r>
      <w:r w:rsidRPr="006A7B55">
        <w:t xml:space="preserve"> or go to the View menu option and select Glossary.</w:t>
      </w:r>
    </w:p>
    <w:p w14:paraId="6907578F" w14:textId="77777777" w:rsidR="00E61EB0" w:rsidRPr="006A7B55" w:rsidRDefault="00E61EB0" w:rsidP="00E61EB0">
      <w:pPr>
        <w:pStyle w:val="Table"/>
        <w:tabs>
          <w:tab w:val="clear" w:pos="1440"/>
          <w:tab w:val="left" w:pos="5556"/>
        </w:tabs>
        <w:ind w:left="5760"/>
      </w:pPr>
      <w:r w:rsidRPr="006A7B55">
        <w:t xml:space="preserve">For more info, see </w:t>
      </w:r>
      <w:r w:rsidRPr="006A7B55">
        <w:rPr>
          <w:i/>
        </w:rPr>
        <w:fldChar w:fldCharType="begin" w:fldLock="1"/>
      </w:r>
      <w:r w:rsidRPr="006A7B55">
        <w:rPr>
          <w:i/>
        </w:rPr>
        <w:instrText xml:space="preserve"> REF  Glossary \h  \* MERGEFORMAT </w:instrText>
      </w:r>
      <w:r w:rsidRPr="006A7B55">
        <w:rPr>
          <w:i/>
        </w:rPr>
      </w:r>
      <w:r w:rsidRPr="006A7B55">
        <w:rPr>
          <w:i/>
        </w:rPr>
        <w:fldChar w:fldCharType="separate"/>
      </w:r>
      <w:r w:rsidRPr="006A7B55">
        <w:rPr>
          <w:i/>
        </w:rPr>
        <w:t>Making Sense of the Glossary Tab</w:t>
      </w:r>
      <w:r w:rsidRPr="006A7B55">
        <w:rPr>
          <w:i/>
        </w:rPr>
        <w:fldChar w:fldCharType="end"/>
      </w:r>
      <w:r w:rsidRPr="006A7B55">
        <w:t>.</w:t>
      </w:r>
    </w:p>
    <w:p w14:paraId="4EEFF2CD" w14:textId="335CF342" w:rsidR="00E61EB0" w:rsidRPr="006A7B55" w:rsidRDefault="00E61EB0" w:rsidP="00E61EB0">
      <w:pPr>
        <w:pStyle w:val="Table"/>
        <w:tabs>
          <w:tab w:val="clear" w:pos="1440"/>
          <w:tab w:val="left" w:pos="5760"/>
        </w:tabs>
        <w:spacing w:before="0" w:after="0"/>
        <w:ind w:left="5760" w:hanging="3960"/>
      </w:pPr>
      <w:r w:rsidRPr="006A7B55">
        <w:t xml:space="preserve">Option to print or suppress the printing of </w:t>
      </w:r>
      <w:r w:rsidRPr="006A7B55">
        <w:tab/>
        <w:t>A check box with the word Glossary appears in the</w:t>
      </w:r>
    </w:p>
    <w:p w14:paraId="1EBF0536" w14:textId="76452221" w:rsidR="00E61EB0" w:rsidRPr="006A7B55" w:rsidRDefault="00E61EB0" w:rsidP="00E61EB0">
      <w:pPr>
        <w:pStyle w:val="Table"/>
        <w:tabs>
          <w:tab w:val="clear" w:pos="1440"/>
          <w:tab w:val="left" w:pos="5760"/>
        </w:tabs>
        <w:spacing w:before="0" w:after="0"/>
        <w:ind w:left="5760" w:hanging="3960"/>
      </w:pPr>
      <w:r w:rsidRPr="006A7B55">
        <w:t xml:space="preserve">the glossary of CARCs and RARCs for the </w:t>
      </w:r>
      <w:r w:rsidRPr="006A7B55">
        <w:tab/>
        <w:t>lower right side of the Claim Detail tab. When this</w:t>
      </w:r>
    </w:p>
    <w:p w14:paraId="7162C8BC" w14:textId="2AED5F22" w:rsidR="00E61EB0" w:rsidRPr="006A7B55" w:rsidRDefault="00E61EB0" w:rsidP="00E61EB0">
      <w:pPr>
        <w:pStyle w:val="Table"/>
        <w:tabs>
          <w:tab w:val="clear" w:pos="1440"/>
          <w:tab w:val="left" w:pos="5760"/>
        </w:tabs>
        <w:spacing w:before="0" w:after="0"/>
        <w:ind w:left="5760" w:hanging="3960"/>
      </w:pPr>
      <w:r w:rsidRPr="006A7B55">
        <w:t xml:space="preserve">Remittance Advice (not available for </w:t>
      </w:r>
      <w:r w:rsidRPr="006A7B55">
        <w:tab/>
        <w:t>check box is checked, the glossary of CARCs and</w:t>
      </w:r>
    </w:p>
    <w:p w14:paraId="42389FA5" w14:textId="792712AE" w:rsidR="00E61EB0" w:rsidRPr="006A7B55" w:rsidRDefault="00E61EB0" w:rsidP="00E61EB0">
      <w:pPr>
        <w:pStyle w:val="Table"/>
        <w:tabs>
          <w:tab w:val="clear" w:pos="1440"/>
          <w:tab w:val="left" w:pos="5760"/>
        </w:tabs>
        <w:spacing w:before="0" w:after="0"/>
        <w:ind w:left="5760" w:hanging="3960"/>
      </w:pPr>
      <w:r w:rsidRPr="006A7B55">
        <w:t xml:space="preserve">Remittance Advices printed from the </w:t>
      </w:r>
      <w:r w:rsidRPr="006A7B55">
        <w:tab/>
        <w:t>RARCs involved with a particular MREP</w:t>
      </w:r>
    </w:p>
    <w:p w14:paraId="59B6EC74" w14:textId="6B048D4D" w:rsidR="00E61EB0" w:rsidRPr="006A7B55" w:rsidRDefault="00E61EB0" w:rsidP="00CA3765">
      <w:pPr>
        <w:pStyle w:val="Table"/>
        <w:tabs>
          <w:tab w:val="clear" w:pos="1440"/>
          <w:tab w:val="left" w:pos="5760"/>
        </w:tabs>
        <w:spacing w:before="0" w:after="240"/>
        <w:ind w:left="5760" w:hanging="3960"/>
      </w:pPr>
      <w:r w:rsidRPr="006A7B55">
        <w:t>menu bar or toolbar)</w:t>
      </w:r>
      <w:r w:rsidRPr="006A7B55">
        <w:tab/>
        <w:t xml:space="preserve">Remittance Advice prints on a separate page. When the check box is not checked, the glossary of CARCs and RARCs involved with a particular MREP Remittance Advice does not print. </w:t>
      </w:r>
    </w:p>
    <w:p w14:paraId="040D1B60" w14:textId="12564EDC" w:rsidR="00E61EB0" w:rsidRPr="006A7B55" w:rsidRDefault="00585C97" w:rsidP="00E61EB0">
      <w:pPr>
        <w:pStyle w:val="Table"/>
        <w:tabs>
          <w:tab w:val="clear" w:pos="1440"/>
          <w:tab w:val="left" w:pos="5556"/>
        </w:tabs>
        <w:ind w:left="5760"/>
      </w:pPr>
      <w:r w:rsidRPr="006A7B55">
        <w:t>You</w:t>
      </w:r>
      <w:r w:rsidR="00E61EB0" w:rsidRPr="006A7B55">
        <w:t xml:space="preserve"> also </w:t>
      </w:r>
      <w:r w:rsidR="004001F1" w:rsidRPr="006A7B55">
        <w:t>have</w:t>
      </w:r>
      <w:r w:rsidR="00E61EB0" w:rsidRPr="006A7B55">
        <w:t xml:space="preserve"> the option via the Tab menu option to show or not show the glossary of CARCs and RARCs involved with the MREP Remittance Advice.</w:t>
      </w:r>
    </w:p>
    <w:p w14:paraId="6345D540" w14:textId="00312E04" w:rsidR="00CA2D7A" w:rsidRPr="006A7B55" w:rsidRDefault="00CA2D7A" w:rsidP="00416D95">
      <w:pPr>
        <w:pStyle w:val="Heading2"/>
      </w:pPr>
      <w:bookmarkStart w:id="886" w:name="_Ref109563896"/>
      <w:bookmarkStart w:id="887" w:name="_Ref109627051"/>
      <w:bookmarkStart w:id="888" w:name="_Ref109627071"/>
      <w:bookmarkStart w:id="889" w:name="_Toc209254474"/>
      <w:bookmarkStart w:id="890" w:name="_Toc240683866"/>
      <w:bookmarkStart w:id="891" w:name="_Toc281393130"/>
      <w:bookmarkStart w:id="892" w:name="_Toc306780414"/>
      <w:bookmarkStart w:id="893" w:name="_Toc307824664"/>
      <w:bookmarkStart w:id="894" w:name="_Toc307828053"/>
      <w:bookmarkStart w:id="895" w:name="_Toc307833626"/>
      <w:r w:rsidRPr="006A7B55">
        <w:br w:type="page"/>
      </w:r>
      <w:bookmarkStart w:id="896" w:name="View_Total_Amts_Remit"/>
      <w:bookmarkStart w:id="897" w:name="_Toc311702909"/>
      <w:bookmarkStart w:id="898" w:name="_Toc311725123"/>
      <w:bookmarkStart w:id="899" w:name="_Toc311729422"/>
      <w:bookmarkStart w:id="900" w:name="_Toc311799748"/>
      <w:bookmarkStart w:id="901" w:name="_Toc311799863"/>
      <w:bookmarkStart w:id="902" w:name="_Toc313362433"/>
      <w:bookmarkStart w:id="903" w:name="_Toc313365419"/>
      <w:bookmarkStart w:id="904" w:name="_Toc313366695"/>
      <w:bookmarkStart w:id="905" w:name="_Toc313366923"/>
      <w:bookmarkStart w:id="906" w:name="_Toc313367032"/>
      <w:bookmarkStart w:id="907" w:name="_Toc313367141"/>
      <w:bookmarkStart w:id="908" w:name="_Toc196975431"/>
      <w:r w:rsidRPr="006A7B55">
        <w:lastRenderedPageBreak/>
        <w:t xml:space="preserve">How to </w:t>
      </w:r>
      <w:bookmarkStart w:id="909" w:name="ViewTotalAmts"/>
      <w:r w:rsidRPr="006A7B55">
        <w:t>View the Total Amounts for a Remittance Advice</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6345D541" w14:textId="118B3670" w:rsidR="00CA2D7A" w:rsidRPr="006A7B55" w:rsidRDefault="004001F1" w:rsidP="00413061">
      <w:pPr>
        <w:pStyle w:val="NumberedList0"/>
        <w:numPr>
          <w:ilvl w:val="0"/>
          <w:numId w:val="64"/>
        </w:numPr>
      </w:pPr>
      <w:r w:rsidRPr="006A7B55">
        <w:t>Open Medicare Remit Easy Print by double-clicking the Medicare Remit Easy Print icon.</w:t>
      </w:r>
    </w:p>
    <w:p w14:paraId="6345D542" w14:textId="2D427445" w:rsidR="00CA2D7A" w:rsidRPr="006A7B55" w:rsidRDefault="00CA2D7A">
      <w:pPr>
        <w:pStyle w:val="NumberedListIndent"/>
      </w:pPr>
      <w:r w:rsidRPr="006A7B55">
        <w:t>The Medicare Remit Easy Print Claim List tab opens.</w:t>
      </w:r>
      <w:r w:rsidR="00CA3765" w:rsidRPr="006A7B55">
        <w:t xml:space="preserve"> </w:t>
      </w:r>
      <w:r w:rsidR="00CA3765" w:rsidRPr="006A7B55">
        <w:fldChar w:fldCharType="begin"/>
      </w:r>
      <w:r w:rsidR="00CA3765" w:rsidRPr="006A7B55">
        <w:instrText>xe "totals:looking at"</w:instrText>
      </w:r>
      <w:r w:rsidR="00CA3765" w:rsidRPr="006A7B55">
        <w:fldChar w:fldCharType="end"/>
      </w:r>
      <w:r w:rsidR="00CA3765" w:rsidRPr="006A7B55">
        <w:fldChar w:fldCharType="begin"/>
      </w:r>
      <w:r w:rsidR="00CA3765" w:rsidRPr="006A7B55">
        <w:instrText>xe "viewing:SPR totals"</w:instrText>
      </w:r>
      <w:r w:rsidR="00CA3765" w:rsidRPr="006A7B55">
        <w:fldChar w:fldCharType="end"/>
      </w:r>
    </w:p>
    <w:p w14:paraId="6345D543" w14:textId="1DFB3063" w:rsidR="00CA2D7A" w:rsidRPr="006A7B55" w:rsidRDefault="00CA2D7A" w:rsidP="00413061">
      <w:pPr>
        <w:pStyle w:val="NumberedList0"/>
        <w:numPr>
          <w:ilvl w:val="0"/>
          <w:numId w:val="64"/>
        </w:numPr>
      </w:pPr>
      <w:r w:rsidRPr="006A7B55">
        <w:t>Select the Remittance Advice by clicking it.</w:t>
      </w:r>
    </w:p>
    <w:p w14:paraId="6345D544" w14:textId="77777777" w:rsidR="00CA2D7A" w:rsidRPr="006A7B55" w:rsidRDefault="00CA2D7A">
      <w:pPr>
        <w:pStyle w:val="NumberedListIndent"/>
      </w:pPr>
      <w:r w:rsidRPr="006A7B55">
        <w:t>Medicare Remit Easy Print highlights the Remittance Advice and lists the claims below.</w:t>
      </w:r>
    </w:p>
    <w:p w14:paraId="6345D545" w14:textId="5230A39B" w:rsidR="00CA2D7A" w:rsidRPr="006A7B55" w:rsidRDefault="00CA2D7A" w:rsidP="00413061">
      <w:pPr>
        <w:pStyle w:val="NumberedList0"/>
        <w:numPr>
          <w:ilvl w:val="0"/>
          <w:numId w:val="64"/>
        </w:numPr>
        <w:rPr>
          <w:vertAlign w:val="subscript"/>
        </w:rPr>
      </w:pPr>
      <w:r w:rsidRPr="006A7B55">
        <w:t xml:space="preserve">Click the Remit Summary Tab </w:t>
      </w:r>
      <w:r w:rsidR="00EA72E8" w:rsidRPr="006A7B55">
        <w:rPr>
          <w:noProof/>
          <w:vertAlign w:val="subscript"/>
        </w:rPr>
        <w:drawing>
          <wp:inline distT="0" distB="0" distL="0" distR="0" wp14:anchorId="6345DEF0" wp14:editId="10FA77D9">
            <wp:extent cx="1466850" cy="171450"/>
            <wp:effectExtent l="0" t="0" r="0" b="0"/>
            <wp:docPr id="85" name="Picture 85" descr="Remit Summ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171450"/>
                    </a:xfrm>
                    <a:prstGeom prst="rect">
                      <a:avLst/>
                    </a:prstGeom>
                    <a:noFill/>
                    <a:ln>
                      <a:noFill/>
                    </a:ln>
                  </pic:spPr>
                </pic:pic>
              </a:graphicData>
            </a:graphic>
          </wp:inline>
        </w:drawing>
      </w:r>
      <w:r w:rsidRPr="006A7B55">
        <w:rPr>
          <w:vertAlign w:val="subscript"/>
        </w:rPr>
        <w:t xml:space="preserve"> </w:t>
      </w:r>
      <w:r w:rsidRPr="006A7B55">
        <w:t xml:space="preserve">or type Alt + V + S. </w:t>
      </w:r>
    </w:p>
    <w:p w14:paraId="6345D546" w14:textId="77777777" w:rsidR="00CA2D7A" w:rsidRPr="006A7B55" w:rsidRDefault="00CA2D7A">
      <w:pPr>
        <w:pStyle w:val="NumberedListIndent"/>
      </w:pPr>
      <w:r w:rsidRPr="006A7B55">
        <w:t>Medicare Remit Easy Print displays the totals, for example</w:t>
      </w:r>
    </w:p>
    <w:p w14:paraId="6345D547" w14:textId="47D97DED" w:rsidR="00CA2D7A" w:rsidRPr="006A7B55" w:rsidRDefault="00EA72E8" w:rsidP="00AA6905">
      <w:pPr>
        <w:pStyle w:val="NumberedListIndent"/>
      </w:pPr>
      <w:r w:rsidRPr="006A7B55">
        <w:rPr>
          <w:noProof/>
        </w:rPr>
        <w:drawing>
          <wp:inline distT="0" distB="0" distL="0" distR="0" wp14:anchorId="6345DEF2" wp14:editId="4185EA32">
            <wp:extent cx="4942449" cy="3819525"/>
            <wp:effectExtent l="0" t="0" r="0" b="0"/>
            <wp:docPr id="86" name="Picture 86" descr="Sample of the Medicare Remit Easy Print Claim window with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43431" cy="3820284"/>
                    </a:xfrm>
                    <a:prstGeom prst="rect">
                      <a:avLst/>
                    </a:prstGeom>
                    <a:noFill/>
                    <a:ln>
                      <a:noFill/>
                    </a:ln>
                  </pic:spPr>
                </pic:pic>
              </a:graphicData>
            </a:graphic>
          </wp:inline>
        </w:drawing>
      </w:r>
    </w:p>
    <w:p w14:paraId="6345D548" w14:textId="77777777" w:rsidR="00CA2D7A" w:rsidRPr="006A7B55" w:rsidRDefault="00CA2D7A">
      <w:pPr>
        <w:pStyle w:val="ParagraphAfter"/>
      </w:pPr>
      <w:r w:rsidRPr="006A7B55">
        <w:br w:type="page"/>
      </w:r>
      <w:r w:rsidRPr="006A7B55">
        <w:lastRenderedPageBreak/>
        <w:t>At this point, you can:</w:t>
      </w:r>
    </w:p>
    <w:p w14:paraId="43B58FED" w14:textId="77777777" w:rsidR="00585C97" w:rsidRPr="006A7B55" w:rsidRDefault="00585C97" w:rsidP="00585C97">
      <w:pPr>
        <w:pStyle w:val="Table"/>
        <w:tabs>
          <w:tab w:val="clear" w:pos="1440"/>
          <w:tab w:val="left" w:pos="5760"/>
        </w:tabs>
        <w:ind w:left="1800"/>
        <w:rPr>
          <w:i/>
        </w:rPr>
      </w:pPr>
      <w:r w:rsidRPr="006A7B55">
        <w:t>Find out more about this tab</w:t>
      </w:r>
      <w:r w:rsidRPr="006A7B55">
        <w:tab/>
        <w:t xml:space="preserve">See </w:t>
      </w:r>
      <w:r w:rsidRPr="006A7B55">
        <w:rPr>
          <w:i/>
        </w:rPr>
        <w:fldChar w:fldCharType="begin" w:fldLock="1"/>
      </w:r>
      <w:r w:rsidRPr="006A7B55">
        <w:rPr>
          <w:i/>
        </w:rPr>
        <w:instrText xml:space="preserve"> REF  MakeSenseRemitSumTab \h  \* MERGEFORMAT </w:instrText>
      </w:r>
      <w:r w:rsidRPr="006A7B55">
        <w:rPr>
          <w:i/>
        </w:rPr>
      </w:r>
      <w:r w:rsidRPr="006A7B55">
        <w:rPr>
          <w:i/>
        </w:rPr>
        <w:fldChar w:fldCharType="separate"/>
      </w:r>
      <w:r w:rsidRPr="006A7B55">
        <w:rPr>
          <w:i/>
        </w:rPr>
        <w:t>Making Sense of the Remit Summary Tab.</w:t>
      </w:r>
    </w:p>
    <w:p w14:paraId="275F54AF" w14:textId="77777777" w:rsidR="00585C97" w:rsidRPr="006A7B55" w:rsidRDefault="00585C97" w:rsidP="005417E3">
      <w:pPr>
        <w:pStyle w:val="Table"/>
        <w:tabs>
          <w:tab w:val="clear" w:pos="1440"/>
          <w:tab w:val="left" w:pos="5425"/>
        </w:tabs>
        <w:ind w:left="1800"/>
        <w:rPr>
          <w:sz w:val="4"/>
          <w:szCs w:val="4"/>
        </w:rPr>
      </w:pPr>
      <w:r w:rsidRPr="006A7B55">
        <w:rPr>
          <w:i/>
        </w:rPr>
        <w:fldChar w:fldCharType="end"/>
      </w:r>
    </w:p>
    <w:p w14:paraId="3B3CF7D8" w14:textId="4EC37CE8" w:rsidR="00585C97" w:rsidRPr="006A7B55" w:rsidRDefault="00585C97" w:rsidP="00585C97">
      <w:pPr>
        <w:pStyle w:val="Table"/>
        <w:tabs>
          <w:tab w:val="clear" w:pos="1440"/>
          <w:tab w:val="left" w:pos="5760"/>
        </w:tabs>
        <w:ind w:left="5760" w:hanging="3960"/>
      </w:pPr>
      <w:r w:rsidRPr="006A7B55">
        <w:t>Print the summary</w:t>
      </w:r>
      <w:r w:rsidRPr="006A7B55">
        <w:tab/>
        <w:t xml:space="preserve">Click </w:t>
      </w:r>
      <w:r w:rsidR="00F1191D" w:rsidRPr="006A7B55">
        <w:t>P</w:t>
      </w:r>
      <w:r w:rsidRPr="006A7B55">
        <w:t xml:space="preserve">rint </w:t>
      </w:r>
      <w:r w:rsidRPr="006A7B55">
        <w:rPr>
          <w:noProof/>
        </w:rPr>
        <w:drawing>
          <wp:inline distT="0" distB="0" distL="0" distR="0" wp14:anchorId="2C8AB7C7" wp14:editId="41458140">
            <wp:extent cx="790575" cy="219075"/>
            <wp:effectExtent l="0" t="0" r="9525" b="9525"/>
            <wp:docPr id="87" name="Picture 87" descr="Prin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6A7B55">
        <w:t xml:space="preserve"> or go to the Tab menu option and select Print Claim Detail or type Alt + B + P.</w:t>
      </w:r>
    </w:p>
    <w:p w14:paraId="67233483" w14:textId="659083B6" w:rsidR="00585C97" w:rsidRPr="006A7B55" w:rsidRDefault="00585C97" w:rsidP="00585C97">
      <w:pPr>
        <w:pStyle w:val="Table"/>
        <w:tabs>
          <w:tab w:val="clear" w:pos="1440"/>
          <w:tab w:val="left" w:pos="5760"/>
        </w:tabs>
        <w:ind w:left="5760" w:hanging="3960"/>
      </w:pPr>
      <w:bookmarkStart w:id="910" w:name="OLE_LINK6"/>
      <w:r w:rsidRPr="006A7B55">
        <w:t>View claim details</w:t>
      </w:r>
      <w:r w:rsidRPr="006A7B55">
        <w:tab/>
        <w:t xml:space="preserve">Click the Claim Detail Tab </w:t>
      </w:r>
      <w:r w:rsidRPr="006A7B55">
        <w:rPr>
          <w:noProof/>
        </w:rPr>
        <w:drawing>
          <wp:inline distT="0" distB="0" distL="0" distR="0" wp14:anchorId="36EBD9E2" wp14:editId="5E30AFD2">
            <wp:extent cx="1009650" cy="200025"/>
            <wp:effectExtent l="0" t="0" r="0" b="9525"/>
            <wp:docPr id="88" name="Picture 88" descr="Claim Detail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extLst>
                        <a:ext uri="{28A0092B-C50C-407E-A947-70E740481C1C}">
                          <a14:useLocalDpi xmlns:a14="http://schemas.microsoft.com/office/drawing/2010/main" val="0"/>
                        </a:ext>
                      </a:extLst>
                    </a:blip>
                    <a:srcRect l="981" r="1961"/>
                    <a:stretch>
                      <a:fillRect/>
                    </a:stretch>
                  </pic:blipFill>
                  <pic:spPr bwMode="auto">
                    <a:xfrm>
                      <a:off x="0" y="0"/>
                      <a:ext cx="1009650" cy="200025"/>
                    </a:xfrm>
                    <a:prstGeom prst="rect">
                      <a:avLst/>
                    </a:prstGeom>
                    <a:noFill/>
                    <a:ln>
                      <a:noFill/>
                    </a:ln>
                  </pic:spPr>
                </pic:pic>
              </a:graphicData>
            </a:graphic>
          </wp:inline>
        </w:drawing>
      </w:r>
      <w:r w:rsidRPr="006A7B55">
        <w:t xml:space="preserve"> or go to the View menu option and select Claim Detail</w:t>
      </w:r>
    </w:p>
    <w:p w14:paraId="4CA27768" w14:textId="77777777" w:rsidR="00585C97" w:rsidRPr="006A7B55" w:rsidRDefault="00585C97" w:rsidP="00585C97">
      <w:pPr>
        <w:pStyle w:val="Table"/>
        <w:ind w:left="5760"/>
      </w:pPr>
      <w:r w:rsidRPr="006A7B55">
        <w:t xml:space="preserve">For more info, see </w:t>
      </w:r>
      <w:r w:rsidRPr="006A7B55">
        <w:rPr>
          <w:i/>
        </w:rPr>
        <w:fldChar w:fldCharType="begin" w:fldLock="1"/>
      </w:r>
      <w:r w:rsidRPr="006A7B55">
        <w:rPr>
          <w:i/>
        </w:rPr>
        <w:instrText xml:space="preserve"> REF  View_Claim_Detail \h  \* MERGEFORMAT </w:instrText>
      </w:r>
      <w:r w:rsidRPr="006A7B55">
        <w:rPr>
          <w:i/>
        </w:rPr>
      </w:r>
      <w:r w:rsidRPr="006A7B55">
        <w:rPr>
          <w:i/>
        </w:rPr>
        <w:fldChar w:fldCharType="separate"/>
      </w:r>
      <w:r w:rsidRPr="006A7B55">
        <w:rPr>
          <w:i/>
        </w:rPr>
        <w:t>How</w:t>
      </w:r>
      <w:r w:rsidRPr="006A7B55">
        <w:t xml:space="preserve"> </w:t>
      </w:r>
      <w:r w:rsidRPr="006A7B55">
        <w:rPr>
          <w:i/>
        </w:rPr>
        <w:t>to View the Detail for a</w:t>
      </w:r>
      <w:r w:rsidRPr="006A7B55">
        <w:t xml:space="preserve"> </w:t>
      </w:r>
      <w:r w:rsidRPr="006A7B55">
        <w:rPr>
          <w:i/>
        </w:rPr>
        <w:t>Claim.</w:t>
      </w:r>
    </w:p>
    <w:p w14:paraId="0FCBB5A3" w14:textId="77777777" w:rsidR="00585C97" w:rsidRPr="006A7B55" w:rsidRDefault="00585C97" w:rsidP="0002125E">
      <w:pPr>
        <w:pStyle w:val="Table"/>
        <w:tabs>
          <w:tab w:val="clear" w:pos="1440"/>
          <w:tab w:val="center" w:pos="5425"/>
        </w:tabs>
        <w:ind w:left="1800"/>
        <w:rPr>
          <w:sz w:val="4"/>
          <w:szCs w:val="4"/>
        </w:rPr>
      </w:pPr>
      <w:r w:rsidRPr="006A7B55">
        <w:rPr>
          <w:i/>
        </w:rPr>
        <w:fldChar w:fldCharType="end"/>
      </w:r>
    </w:p>
    <w:bookmarkEnd w:id="910"/>
    <w:p w14:paraId="3C52D683" w14:textId="6F769EA3" w:rsidR="00585C97" w:rsidRPr="006A7B55" w:rsidRDefault="00585C97" w:rsidP="00585C97">
      <w:pPr>
        <w:pStyle w:val="Table"/>
        <w:tabs>
          <w:tab w:val="clear" w:pos="1440"/>
          <w:tab w:val="left" w:pos="5760"/>
        </w:tabs>
        <w:ind w:left="5760" w:hanging="3960"/>
      </w:pPr>
      <w:r w:rsidRPr="006A7B55">
        <w:t xml:space="preserve">Return to the Claim List </w:t>
      </w:r>
      <w:r w:rsidRPr="006A7B55">
        <w:tab/>
        <w:t xml:space="preserve">Click the Claim List tab </w:t>
      </w:r>
      <w:r w:rsidRPr="006A7B55">
        <w:rPr>
          <w:noProof/>
          <w:vertAlign w:val="subscript"/>
        </w:rPr>
        <w:drawing>
          <wp:inline distT="0" distB="0" distL="0" distR="0" wp14:anchorId="0D6E457B" wp14:editId="05A83962">
            <wp:extent cx="1019175" cy="200025"/>
            <wp:effectExtent l="0" t="0" r="9525" b="9525"/>
            <wp:docPr id="89" name="Picture 89" descr="Claim Lis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r="1076"/>
                    <a:stretch>
                      <a:fillRect/>
                    </a:stretch>
                  </pic:blipFill>
                  <pic:spPr bwMode="auto">
                    <a:xfrm>
                      <a:off x="0" y="0"/>
                      <a:ext cx="1019175" cy="200025"/>
                    </a:xfrm>
                    <a:prstGeom prst="rect">
                      <a:avLst/>
                    </a:prstGeom>
                    <a:noFill/>
                    <a:ln>
                      <a:noFill/>
                    </a:ln>
                  </pic:spPr>
                </pic:pic>
              </a:graphicData>
            </a:graphic>
          </wp:inline>
        </w:drawing>
      </w:r>
      <w:r w:rsidRPr="006A7B55">
        <w:t xml:space="preserve"> or go to the View menu option and select Claim List</w:t>
      </w:r>
    </w:p>
    <w:p w14:paraId="50FC3EC0" w14:textId="77777777" w:rsidR="00585C97" w:rsidRPr="006A7B55" w:rsidRDefault="00585C97" w:rsidP="00585C97">
      <w:pPr>
        <w:pStyle w:val="Table"/>
        <w:ind w:left="5760"/>
        <w:rPr>
          <w:i/>
        </w:rPr>
      </w:pPr>
      <w:r w:rsidRPr="006A7B55">
        <w:t xml:space="preserve">For more info, see </w:t>
      </w:r>
      <w:r w:rsidRPr="006A7B55">
        <w:rPr>
          <w:i/>
          <w:iCs/>
        </w:rPr>
        <w:fldChar w:fldCharType="begin" w:fldLock="1"/>
      </w:r>
      <w:r w:rsidRPr="006A7B55">
        <w:rPr>
          <w:i/>
          <w:iCs/>
        </w:rPr>
        <w:instrText xml:space="preserve"> REF  ViewClaimList \h  \* MERGEFORMAT </w:instrText>
      </w:r>
      <w:r w:rsidRPr="006A7B55">
        <w:rPr>
          <w:i/>
          <w:iCs/>
        </w:rPr>
      </w:r>
      <w:r w:rsidRPr="006A7B55">
        <w:rPr>
          <w:i/>
          <w:iCs/>
        </w:rPr>
        <w:fldChar w:fldCharType="separate"/>
      </w:r>
      <w:r w:rsidRPr="006A7B55">
        <w:rPr>
          <w:i/>
        </w:rPr>
        <w:t>How to View a List of Claims for an MREP Remittance Advice.</w:t>
      </w:r>
    </w:p>
    <w:p w14:paraId="78001973" w14:textId="77777777" w:rsidR="00585C97" w:rsidRPr="006A7B55" w:rsidRDefault="00585C97" w:rsidP="005417E3">
      <w:pPr>
        <w:pStyle w:val="Table"/>
        <w:tabs>
          <w:tab w:val="clear" w:pos="1440"/>
          <w:tab w:val="left" w:pos="5425"/>
        </w:tabs>
        <w:ind w:left="1800"/>
        <w:rPr>
          <w:sz w:val="4"/>
          <w:szCs w:val="4"/>
        </w:rPr>
      </w:pPr>
      <w:r w:rsidRPr="006A7B55">
        <w:rPr>
          <w:i/>
          <w:iCs/>
        </w:rPr>
        <w:fldChar w:fldCharType="end"/>
      </w:r>
    </w:p>
    <w:p w14:paraId="5FCC8925" w14:textId="12A856E1" w:rsidR="00585C97" w:rsidRPr="006A7B55" w:rsidRDefault="00585C97" w:rsidP="00585C97">
      <w:pPr>
        <w:pStyle w:val="Table"/>
        <w:tabs>
          <w:tab w:val="clear" w:pos="1440"/>
          <w:tab w:val="left" w:pos="5760"/>
        </w:tabs>
        <w:ind w:left="5760" w:hanging="3960"/>
      </w:pPr>
      <w:r w:rsidRPr="006A7B55">
        <w:t>View the data that feeds the Remittance Advice</w:t>
      </w:r>
      <w:r w:rsidRPr="006A7B55">
        <w:tab/>
      </w:r>
      <w:bookmarkStart w:id="911" w:name="OLE_LINK4"/>
      <w:r w:rsidRPr="006A7B55">
        <w:t xml:space="preserve">Click the Data View tab </w:t>
      </w:r>
      <w:bookmarkEnd w:id="911"/>
      <w:r w:rsidRPr="006A7B55">
        <w:rPr>
          <w:noProof/>
          <w:vertAlign w:val="subscript"/>
        </w:rPr>
        <w:drawing>
          <wp:inline distT="0" distB="0" distL="0" distR="0" wp14:anchorId="02C5AB26" wp14:editId="6376D536">
            <wp:extent cx="1028700" cy="200025"/>
            <wp:effectExtent l="0" t="0" r="0" b="9525"/>
            <wp:docPr id="90" name="Picture 90" descr="Data View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extLst>
                        <a:ext uri="{28A0092B-C50C-407E-A947-70E740481C1C}">
                          <a14:useLocalDpi xmlns:a14="http://schemas.microsoft.com/office/drawing/2010/main" val="0"/>
                        </a:ext>
                      </a:extLst>
                    </a:blip>
                    <a:srcRect l="1033" r="2068"/>
                    <a:stretch>
                      <a:fillRect/>
                    </a:stretch>
                  </pic:blipFill>
                  <pic:spPr bwMode="auto">
                    <a:xfrm>
                      <a:off x="0" y="0"/>
                      <a:ext cx="1028700" cy="200025"/>
                    </a:xfrm>
                    <a:prstGeom prst="rect">
                      <a:avLst/>
                    </a:prstGeom>
                    <a:noFill/>
                    <a:ln>
                      <a:noFill/>
                    </a:ln>
                  </pic:spPr>
                </pic:pic>
              </a:graphicData>
            </a:graphic>
          </wp:inline>
        </w:drawing>
      </w:r>
      <w:r w:rsidRPr="006A7B55">
        <w:t xml:space="preserve"> or go to the View menu option and select Data View</w:t>
      </w:r>
    </w:p>
    <w:p w14:paraId="44B62EB4" w14:textId="77777777" w:rsidR="00585C97" w:rsidRPr="006A7B55" w:rsidRDefault="00585C97" w:rsidP="00585C97">
      <w:pPr>
        <w:pStyle w:val="Table"/>
        <w:ind w:left="5760"/>
      </w:pPr>
      <w:r w:rsidRPr="006A7B55">
        <w:t xml:space="preserve">For more info, see </w:t>
      </w:r>
      <w:r w:rsidRPr="006A7B55">
        <w:rPr>
          <w:i/>
        </w:rPr>
        <w:fldChar w:fldCharType="begin" w:fldLock="1"/>
      </w:r>
      <w:r w:rsidRPr="006A7B55">
        <w:rPr>
          <w:i/>
        </w:rPr>
        <w:instrText xml:space="preserve"> REF DataView \h  \* MERGEFORMAT </w:instrText>
      </w:r>
      <w:r w:rsidRPr="006A7B55">
        <w:rPr>
          <w:i/>
        </w:rPr>
      </w:r>
      <w:r w:rsidRPr="006A7B55">
        <w:rPr>
          <w:i/>
        </w:rPr>
        <w:fldChar w:fldCharType="separate"/>
      </w:r>
      <w:r w:rsidRPr="006A7B55">
        <w:rPr>
          <w:i/>
        </w:rPr>
        <w:t>Making Sense of the Data View Tab</w:t>
      </w:r>
      <w:r w:rsidRPr="006A7B55">
        <w:rPr>
          <w:i/>
        </w:rPr>
        <w:fldChar w:fldCharType="end"/>
      </w:r>
      <w:r w:rsidRPr="006A7B55">
        <w:t>.</w:t>
      </w:r>
    </w:p>
    <w:p w14:paraId="24054EF5" w14:textId="2CFE9107" w:rsidR="00585C97" w:rsidRPr="006A7B55" w:rsidRDefault="00585C97" w:rsidP="00585C97">
      <w:pPr>
        <w:pStyle w:val="Table"/>
        <w:tabs>
          <w:tab w:val="clear" w:pos="1440"/>
          <w:tab w:val="left" w:pos="5760"/>
        </w:tabs>
        <w:ind w:left="5760" w:hanging="3960"/>
      </w:pPr>
      <w:r w:rsidRPr="006A7B55">
        <w:t>Search</w:t>
      </w:r>
      <w:r w:rsidRPr="006A7B55">
        <w:tab/>
        <w:t xml:space="preserve">Click the Search tab </w:t>
      </w:r>
      <w:r w:rsidRPr="006A7B55">
        <w:rPr>
          <w:noProof/>
          <w:vertAlign w:val="subscript"/>
        </w:rPr>
        <w:drawing>
          <wp:inline distT="0" distB="0" distL="0" distR="0" wp14:anchorId="5EC05E1C" wp14:editId="487BE915">
            <wp:extent cx="971550" cy="190500"/>
            <wp:effectExtent l="0" t="0" r="0" b="0"/>
            <wp:docPr id="91" name="Picture 91" descr="Search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l="1170"/>
                    <a:stretch>
                      <a:fillRect/>
                    </a:stretch>
                  </pic:blipFill>
                  <pic:spPr bwMode="auto">
                    <a:xfrm>
                      <a:off x="0" y="0"/>
                      <a:ext cx="971550" cy="190500"/>
                    </a:xfrm>
                    <a:prstGeom prst="rect">
                      <a:avLst/>
                    </a:prstGeom>
                    <a:noFill/>
                    <a:ln>
                      <a:noFill/>
                    </a:ln>
                  </pic:spPr>
                </pic:pic>
              </a:graphicData>
            </a:graphic>
          </wp:inline>
        </w:drawing>
      </w:r>
      <w:r w:rsidRPr="006A7B55">
        <w:t xml:space="preserve"> or go to the View menu option and select Search</w:t>
      </w:r>
    </w:p>
    <w:p w14:paraId="7AB2CAF7" w14:textId="77777777" w:rsidR="00585C97" w:rsidRPr="006A7B55" w:rsidRDefault="00585C97" w:rsidP="00585C97">
      <w:pPr>
        <w:pStyle w:val="Table"/>
        <w:ind w:left="5760"/>
      </w:pPr>
      <w:r w:rsidRPr="006A7B55">
        <w:t xml:space="preserve">For more info, see </w:t>
      </w:r>
      <w:r w:rsidRPr="006A7B55">
        <w:rPr>
          <w:i/>
          <w:iCs/>
        </w:rPr>
        <w:fldChar w:fldCharType="begin" w:fldLock="1"/>
      </w:r>
      <w:r w:rsidRPr="006A7B55">
        <w:rPr>
          <w:i/>
          <w:iCs/>
        </w:rPr>
        <w:instrText xml:space="preserve"> REF  SearchPymtInfo \h  \* MERGEFORMAT </w:instrText>
      </w:r>
      <w:r w:rsidRPr="006A7B55">
        <w:rPr>
          <w:i/>
          <w:iCs/>
        </w:rPr>
      </w:r>
      <w:r w:rsidRPr="006A7B55">
        <w:rPr>
          <w:i/>
          <w:iCs/>
        </w:rPr>
        <w:fldChar w:fldCharType="separate"/>
      </w:r>
      <w:r w:rsidRPr="006A7B55">
        <w:rPr>
          <w:i/>
        </w:rPr>
        <w:t>How to Search Payment Information</w:t>
      </w:r>
      <w:r w:rsidRPr="006A7B55">
        <w:rPr>
          <w:i/>
          <w:iCs/>
        </w:rPr>
        <w:fldChar w:fldCharType="end"/>
      </w:r>
      <w:r w:rsidRPr="006A7B55">
        <w:t>.</w:t>
      </w:r>
    </w:p>
    <w:p w14:paraId="3286E1F5" w14:textId="217F4994" w:rsidR="00585C97" w:rsidRPr="006A7B55" w:rsidRDefault="00585C97" w:rsidP="00585C97">
      <w:pPr>
        <w:pStyle w:val="Table"/>
        <w:tabs>
          <w:tab w:val="clear" w:pos="1440"/>
          <w:tab w:val="left" w:pos="5760"/>
        </w:tabs>
        <w:spacing w:after="0"/>
        <w:ind w:left="5760" w:hanging="3960"/>
      </w:pPr>
      <w:r w:rsidRPr="006A7B55">
        <w:t xml:space="preserve">View the CARCs, RARCs, Group Codes, and </w:t>
      </w:r>
      <w:r w:rsidRPr="006A7B55">
        <w:tab/>
        <w:t xml:space="preserve">Click the Glossary tab  </w:t>
      </w:r>
      <w:r w:rsidRPr="006A7B55">
        <w:rPr>
          <w:noProof/>
          <w:vertAlign w:val="subscript"/>
        </w:rPr>
        <w:drawing>
          <wp:inline distT="0" distB="0" distL="0" distR="0" wp14:anchorId="2B366B7D" wp14:editId="0F364DCA">
            <wp:extent cx="1009650" cy="209550"/>
            <wp:effectExtent l="0" t="0" r="0" b="0"/>
            <wp:docPr id="92" name="Picture 92" descr="Gloss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a:extLst>
                        <a:ext uri="{28A0092B-C50C-407E-A947-70E740481C1C}">
                          <a14:useLocalDpi xmlns:a14="http://schemas.microsoft.com/office/drawing/2010/main" val="0"/>
                        </a:ext>
                      </a:extLst>
                    </a:blip>
                    <a:srcRect l="1083" r="2168"/>
                    <a:stretch>
                      <a:fillRect/>
                    </a:stretch>
                  </pic:blipFill>
                  <pic:spPr bwMode="auto">
                    <a:xfrm>
                      <a:off x="0" y="0"/>
                      <a:ext cx="1009650" cy="209550"/>
                    </a:xfrm>
                    <a:prstGeom prst="rect">
                      <a:avLst/>
                    </a:prstGeom>
                    <a:noFill/>
                    <a:ln>
                      <a:noFill/>
                    </a:ln>
                  </pic:spPr>
                </pic:pic>
              </a:graphicData>
            </a:graphic>
          </wp:inline>
        </w:drawing>
      </w:r>
      <w:r w:rsidRPr="006A7B55">
        <w:t xml:space="preserve"> or go</w:t>
      </w:r>
    </w:p>
    <w:p w14:paraId="758F6523" w14:textId="3489B205" w:rsidR="00585C97" w:rsidRPr="006A7B55" w:rsidRDefault="00585C97" w:rsidP="00585C97">
      <w:pPr>
        <w:pStyle w:val="Table"/>
        <w:tabs>
          <w:tab w:val="clear" w:pos="1440"/>
          <w:tab w:val="left" w:pos="5760"/>
        </w:tabs>
        <w:spacing w:before="0"/>
        <w:ind w:left="5760" w:hanging="3960"/>
      </w:pPr>
      <w:r w:rsidRPr="006A7B55">
        <w:t>Business Scenarios for the Remittance Advice</w:t>
      </w:r>
      <w:r w:rsidRPr="006A7B55">
        <w:tab/>
        <w:t>to the View menu option and select Glossary</w:t>
      </w:r>
    </w:p>
    <w:p w14:paraId="1927F264" w14:textId="77777777" w:rsidR="00585C97" w:rsidRPr="006A7B55" w:rsidRDefault="00585C97" w:rsidP="00585C97">
      <w:pPr>
        <w:pStyle w:val="Table"/>
        <w:ind w:left="5760"/>
      </w:pPr>
      <w:r w:rsidRPr="006A7B55">
        <w:rPr>
          <w:rFonts w:cs="Arial"/>
          <w:szCs w:val="18"/>
        </w:rPr>
        <w:t xml:space="preserve">For </w:t>
      </w:r>
      <w:r w:rsidRPr="006A7B55">
        <w:t>more</w:t>
      </w:r>
      <w:r w:rsidRPr="006A7B55">
        <w:rPr>
          <w:rFonts w:cs="Arial"/>
          <w:szCs w:val="18"/>
        </w:rPr>
        <w:t xml:space="preserve"> info, see </w:t>
      </w:r>
      <w:r w:rsidRPr="006A7B55">
        <w:rPr>
          <w:rFonts w:cs="Arial"/>
          <w:i/>
          <w:iCs/>
          <w:szCs w:val="18"/>
        </w:rPr>
        <w:fldChar w:fldCharType="begin" w:fldLock="1"/>
      </w:r>
      <w:r w:rsidRPr="006A7B55">
        <w:rPr>
          <w:rFonts w:cs="Arial"/>
          <w:i/>
          <w:iCs/>
          <w:szCs w:val="18"/>
        </w:rPr>
        <w:instrText xml:space="preserve"> REF  Glossary \h  \* MERGEFORMAT </w:instrText>
      </w:r>
      <w:r w:rsidRPr="006A7B55">
        <w:rPr>
          <w:rFonts w:cs="Arial"/>
          <w:i/>
          <w:iCs/>
          <w:szCs w:val="18"/>
        </w:rPr>
      </w:r>
      <w:r w:rsidRPr="006A7B55">
        <w:rPr>
          <w:rFonts w:cs="Arial"/>
          <w:i/>
          <w:iCs/>
          <w:szCs w:val="18"/>
        </w:rPr>
        <w:fldChar w:fldCharType="separate"/>
      </w:r>
      <w:r w:rsidRPr="006A7B55">
        <w:rPr>
          <w:i/>
        </w:rPr>
        <w:t>Making Sense of the Glossary Tab</w:t>
      </w:r>
      <w:r w:rsidRPr="006A7B55">
        <w:rPr>
          <w:rFonts w:cs="Arial"/>
          <w:i/>
          <w:iCs/>
          <w:szCs w:val="18"/>
        </w:rPr>
        <w:fldChar w:fldCharType="end"/>
      </w:r>
      <w:r w:rsidRPr="006A7B55">
        <w:t>.</w:t>
      </w:r>
    </w:p>
    <w:p w14:paraId="6345D56F" w14:textId="11B4DC14" w:rsidR="00CA2D7A" w:rsidRPr="006A7B55" w:rsidRDefault="00CA2D7A">
      <w:pPr>
        <w:pStyle w:val="Heading2"/>
        <w:ind w:left="0"/>
      </w:pPr>
      <w:bookmarkStart w:id="912" w:name="_Ref109564004"/>
      <w:r w:rsidRPr="006A7B55">
        <w:br w:type="page"/>
      </w:r>
      <w:bookmarkStart w:id="913" w:name="_Ref144803010"/>
      <w:bookmarkStart w:id="914" w:name="_Toc209254475"/>
      <w:bookmarkStart w:id="915" w:name="_Toc240683867"/>
      <w:bookmarkStart w:id="916" w:name="_Toc281393131"/>
      <w:bookmarkStart w:id="917" w:name="_Toc306780415"/>
      <w:bookmarkStart w:id="918" w:name="_Toc307824665"/>
      <w:bookmarkStart w:id="919" w:name="_Toc307828054"/>
      <w:bookmarkStart w:id="920" w:name="_Toc307833627"/>
      <w:bookmarkStart w:id="921" w:name="_Toc311702910"/>
      <w:bookmarkStart w:id="922" w:name="View_Data_Import_File"/>
      <w:bookmarkStart w:id="923" w:name="_Toc311725124"/>
      <w:bookmarkStart w:id="924" w:name="_Toc311729423"/>
      <w:bookmarkStart w:id="925" w:name="_Toc311799749"/>
      <w:bookmarkStart w:id="926" w:name="_Toc311799864"/>
      <w:bookmarkStart w:id="927" w:name="_Toc313362434"/>
      <w:bookmarkStart w:id="928" w:name="_Toc313365420"/>
      <w:bookmarkStart w:id="929" w:name="_Toc313366696"/>
      <w:bookmarkStart w:id="930" w:name="_Toc313366924"/>
      <w:bookmarkStart w:id="931" w:name="_Toc313367033"/>
      <w:bookmarkStart w:id="932" w:name="_Toc313367142"/>
      <w:bookmarkStart w:id="933" w:name="_Toc196975432"/>
      <w:r w:rsidRPr="006A7B55">
        <w:lastRenderedPageBreak/>
        <w:t>How to View the Data in the Import File</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6345D570" w14:textId="2BDE149F" w:rsidR="00CA2D7A" w:rsidRPr="006A7B55" w:rsidRDefault="004001F1" w:rsidP="00413061">
      <w:pPr>
        <w:pStyle w:val="NumberedList0"/>
        <w:numPr>
          <w:ilvl w:val="0"/>
          <w:numId w:val="63"/>
        </w:numPr>
      </w:pPr>
      <w:r w:rsidRPr="006A7B55">
        <w:t>Open Medicare Remit Easy Print by double-clicking the Medicare Remit Easy Print icon.</w:t>
      </w:r>
    </w:p>
    <w:p w14:paraId="6345D571" w14:textId="5930C89A" w:rsidR="00CA2D7A" w:rsidRPr="006A7B55" w:rsidRDefault="00CA2D7A">
      <w:pPr>
        <w:pStyle w:val="NumberedListIndent"/>
      </w:pPr>
      <w:r w:rsidRPr="006A7B55">
        <w:t>The Medicare Remit Easy Print Claim List tab opens.</w:t>
      </w:r>
      <w:r w:rsidR="00CA3765" w:rsidRPr="006A7B55">
        <w:t xml:space="preserve"> </w:t>
      </w:r>
      <w:r w:rsidR="00CA3765" w:rsidRPr="006A7B55">
        <w:fldChar w:fldCharType="begin"/>
      </w:r>
      <w:r w:rsidR="00CA3765" w:rsidRPr="006A7B55">
        <w:instrText>xe "Import file format:looking at"</w:instrText>
      </w:r>
      <w:r w:rsidR="00CA3765" w:rsidRPr="006A7B55">
        <w:fldChar w:fldCharType="end"/>
      </w:r>
      <w:r w:rsidR="00CA3765" w:rsidRPr="006A7B55">
        <w:fldChar w:fldCharType="begin"/>
      </w:r>
      <w:r w:rsidR="00CA3765" w:rsidRPr="006A7B55">
        <w:instrText>xe "viewing:Import file format"</w:instrText>
      </w:r>
      <w:r w:rsidR="00CA3765" w:rsidRPr="006A7B55">
        <w:fldChar w:fldCharType="end"/>
      </w:r>
    </w:p>
    <w:p w14:paraId="6345D572" w14:textId="487BF9F7" w:rsidR="00CA2D7A" w:rsidRPr="006A7B55" w:rsidRDefault="00CA2D7A" w:rsidP="00413061">
      <w:pPr>
        <w:pStyle w:val="NumberedList0"/>
        <w:numPr>
          <w:ilvl w:val="0"/>
          <w:numId w:val="63"/>
        </w:numPr>
      </w:pPr>
      <w:r w:rsidRPr="006A7B55">
        <w:t>Select the Remittance Advice by clicking it.</w:t>
      </w:r>
    </w:p>
    <w:p w14:paraId="6345D573" w14:textId="573154D1" w:rsidR="00CA2D7A" w:rsidRPr="006A7B55" w:rsidRDefault="00CA2D7A">
      <w:pPr>
        <w:pStyle w:val="NumberedListIndent"/>
      </w:pPr>
      <w:r w:rsidRPr="006A7B55">
        <w:t>Medicare Remit Easy Print highlights the Remittance Advice and lists the claims.</w:t>
      </w:r>
    </w:p>
    <w:p w14:paraId="6345D574" w14:textId="721448A3" w:rsidR="00CA2D7A" w:rsidRPr="006A7B55" w:rsidRDefault="00CA2D7A" w:rsidP="00413061">
      <w:pPr>
        <w:pStyle w:val="NumberedList0"/>
        <w:numPr>
          <w:ilvl w:val="0"/>
          <w:numId w:val="63"/>
        </w:numPr>
        <w:rPr>
          <w:vertAlign w:val="subscript"/>
        </w:rPr>
      </w:pPr>
      <w:r w:rsidRPr="006A7B55">
        <w:t xml:space="preserve">Click the Data View Tab </w:t>
      </w:r>
      <w:r w:rsidR="00EA72E8" w:rsidRPr="006A7B55">
        <w:rPr>
          <w:noProof/>
          <w:vertAlign w:val="subscript"/>
        </w:rPr>
        <w:drawing>
          <wp:inline distT="0" distB="0" distL="0" distR="0" wp14:anchorId="6345DEFA" wp14:editId="56223E03">
            <wp:extent cx="1181100" cy="200025"/>
            <wp:effectExtent l="0" t="0" r="0" b="9525"/>
            <wp:docPr id="94" name="Picture 94" descr="Data View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a:extLst>
                        <a:ext uri="{28A0092B-C50C-407E-A947-70E740481C1C}">
                          <a14:useLocalDpi xmlns:a14="http://schemas.microsoft.com/office/drawing/2010/main" val="0"/>
                        </a:ext>
                      </a:extLst>
                    </a:blip>
                    <a:srcRect l="1033" r="2068"/>
                    <a:stretch>
                      <a:fillRect/>
                    </a:stretch>
                  </pic:blipFill>
                  <pic:spPr bwMode="auto">
                    <a:xfrm>
                      <a:off x="0" y="0"/>
                      <a:ext cx="1181100" cy="200025"/>
                    </a:xfrm>
                    <a:prstGeom prst="rect">
                      <a:avLst/>
                    </a:prstGeom>
                    <a:noFill/>
                    <a:ln>
                      <a:noFill/>
                    </a:ln>
                  </pic:spPr>
                </pic:pic>
              </a:graphicData>
            </a:graphic>
          </wp:inline>
        </w:drawing>
      </w:r>
      <w:r w:rsidRPr="006A7B55">
        <w:rPr>
          <w:vertAlign w:val="subscript"/>
        </w:rPr>
        <w:t xml:space="preserve"> </w:t>
      </w:r>
      <w:r w:rsidRPr="006A7B55">
        <w:t>or type Alt + VV.</w:t>
      </w:r>
    </w:p>
    <w:p w14:paraId="6345D575" w14:textId="77777777" w:rsidR="00CA2D7A" w:rsidRPr="006A7B55" w:rsidRDefault="00CA2D7A">
      <w:pPr>
        <w:pStyle w:val="NumberedList0"/>
        <w:ind w:firstLine="0"/>
        <w:rPr>
          <w:vertAlign w:val="subscript"/>
        </w:rPr>
      </w:pPr>
      <w:r w:rsidRPr="006A7B55">
        <w:t>Medicare Remit Easy Print displays the file format:</w:t>
      </w:r>
    </w:p>
    <w:p w14:paraId="4AE6C9EF" w14:textId="3561DBE5" w:rsidR="007C78D9" w:rsidRPr="006A7B55" w:rsidRDefault="00EA72E8" w:rsidP="00AA6905">
      <w:pPr>
        <w:pStyle w:val="NumberedListIndent"/>
      </w:pPr>
      <w:r w:rsidRPr="006A7B55">
        <w:rPr>
          <w:noProof/>
        </w:rPr>
        <w:drawing>
          <wp:inline distT="0" distB="0" distL="0" distR="0" wp14:anchorId="6345DEFD" wp14:editId="0CBA020E">
            <wp:extent cx="4832032" cy="3800475"/>
            <wp:effectExtent l="0" t="0" r="6985" b="0"/>
            <wp:docPr id="95" name="Picture 95" descr="Sample of the Medicare Remit Easy Print Claim List window for a dat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35463" cy="3803173"/>
                    </a:xfrm>
                    <a:prstGeom prst="rect">
                      <a:avLst/>
                    </a:prstGeom>
                    <a:noFill/>
                    <a:ln>
                      <a:noFill/>
                    </a:ln>
                  </pic:spPr>
                </pic:pic>
              </a:graphicData>
            </a:graphic>
          </wp:inline>
        </w:drawing>
      </w:r>
      <w:r w:rsidR="00CA2D7A" w:rsidRPr="006A7B55">
        <w:t xml:space="preserve"> </w:t>
      </w:r>
      <w:r w:rsidR="007C78D9" w:rsidRPr="006A7B55">
        <w:br w:type="page"/>
      </w:r>
    </w:p>
    <w:p w14:paraId="6345D579" w14:textId="4F49524A" w:rsidR="00CA2D7A" w:rsidRPr="006A7B55" w:rsidRDefault="00CA2D7A">
      <w:pPr>
        <w:pStyle w:val="ParagraphAfter"/>
      </w:pPr>
      <w:r w:rsidRPr="006A7B55">
        <w:lastRenderedPageBreak/>
        <w:t>At this point, you can:</w:t>
      </w:r>
    </w:p>
    <w:p w14:paraId="088B0C62" w14:textId="77777777" w:rsidR="004819B2" w:rsidRPr="006A7B55" w:rsidRDefault="004819B2" w:rsidP="004819B2">
      <w:pPr>
        <w:pStyle w:val="Table"/>
        <w:tabs>
          <w:tab w:val="clear" w:pos="1440"/>
          <w:tab w:val="left" w:pos="5760"/>
        </w:tabs>
        <w:ind w:left="5760" w:hanging="3600"/>
      </w:pPr>
      <w:r w:rsidRPr="006A7B55">
        <w:t>Find out more about this window</w:t>
      </w:r>
      <w:r w:rsidRPr="006A7B55">
        <w:tab/>
        <w:t xml:space="preserve">See page </w:t>
      </w:r>
      <w:r w:rsidRPr="006A7B55">
        <w:rPr>
          <w:i/>
        </w:rPr>
        <w:fldChar w:fldCharType="begin" w:fldLock="1"/>
      </w:r>
      <w:r w:rsidRPr="006A7B55">
        <w:rPr>
          <w:i/>
        </w:rPr>
        <w:instrText xml:space="preserve"> REF  DataView \h  \* MERGEFORMAT </w:instrText>
      </w:r>
      <w:r w:rsidRPr="006A7B55">
        <w:rPr>
          <w:i/>
        </w:rPr>
      </w:r>
      <w:r w:rsidRPr="006A7B55">
        <w:rPr>
          <w:i/>
        </w:rPr>
        <w:fldChar w:fldCharType="separate"/>
      </w:r>
      <w:r w:rsidRPr="006A7B55">
        <w:rPr>
          <w:i/>
        </w:rPr>
        <w:t>Making Sense of the Data View Tab</w:t>
      </w:r>
      <w:r w:rsidRPr="006A7B55">
        <w:rPr>
          <w:i/>
        </w:rPr>
        <w:fldChar w:fldCharType="end"/>
      </w:r>
      <w:r w:rsidRPr="006A7B55">
        <w:t>.</w:t>
      </w:r>
    </w:p>
    <w:p w14:paraId="55BA5411" w14:textId="0B94FF50" w:rsidR="004819B2" w:rsidRPr="006A7B55" w:rsidRDefault="004819B2" w:rsidP="004819B2">
      <w:pPr>
        <w:pStyle w:val="Table"/>
        <w:tabs>
          <w:tab w:val="clear" w:pos="1440"/>
          <w:tab w:val="left" w:pos="5760"/>
        </w:tabs>
        <w:ind w:left="5760" w:hanging="3600"/>
      </w:pPr>
      <w:r w:rsidRPr="006A7B55">
        <w:t>View claim details</w:t>
      </w:r>
      <w:r w:rsidRPr="006A7B55">
        <w:tab/>
        <w:t xml:space="preserve">Click the Claim Detail tab </w:t>
      </w:r>
      <w:r w:rsidRPr="006A7B55">
        <w:rPr>
          <w:noProof/>
        </w:rPr>
        <w:drawing>
          <wp:inline distT="0" distB="0" distL="0" distR="0" wp14:anchorId="6B5B5106" wp14:editId="71E2A8F3">
            <wp:extent cx="1085850" cy="171450"/>
            <wp:effectExtent l="0" t="0" r="0" b="0"/>
            <wp:docPr id="96" name="Picture 96" descr="Claim Detail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9">
                      <a:extLst>
                        <a:ext uri="{28A0092B-C50C-407E-A947-70E740481C1C}">
                          <a14:useLocalDpi xmlns:a14="http://schemas.microsoft.com/office/drawing/2010/main" val="0"/>
                        </a:ext>
                      </a:extLst>
                    </a:blip>
                    <a:srcRect l="981" r="1961"/>
                    <a:stretch>
                      <a:fillRect/>
                    </a:stretch>
                  </pic:blipFill>
                  <pic:spPr bwMode="auto">
                    <a:xfrm>
                      <a:off x="0" y="0"/>
                      <a:ext cx="1085850" cy="171450"/>
                    </a:xfrm>
                    <a:prstGeom prst="rect">
                      <a:avLst/>
                    </a:prstGeom>
                    <a:noFill/>
                    <a:ln>
                      <a:noFill/>
                    </a:ln>
                  </pic:spPr>
                </pic:pic>
              </a:graphicData>
            </a:graphic>
          </wp:inline>
        </w:drawing>
      </w:r>
      <w:r w:rsidRPr="006A7B55">
        <w:t xml:space="preserve"> or, go to the View menu option and select Claim Detail.</w:t>
      </w:r>
    </w:p>
    <w:p w14:paraId="6837EDAF" w14:textId="77777777" w:rsidR="004819B2" w:rsidRPr="006A7B55" w:rsidRDefault="004819B2" w:rsidP="004819B2">
      <w:pPr>
        <w:pStyle w:val="Table"/>
        <w:ind w:left="5760"/>
        <w:rPr>
          <w:i/>
        </w:rPr>
      </w:pPr>
      <w:r w:rsidRPr="006A7B55">
        <w:t xml:space="preserve">For more info, see </w:t>
      </w:r>
      <w:r w:rsidRPr="006A7B55">
        <w:rPr>
          <w:i/>
        </w:rPr>
        <w:fldChar w:fldCharType="begin" w:fldLock="1"/>
      </w:r>
      <w:r w:rsidRPr="006A7B55">
        <w:rPr>
          <w:i/>
        </w:rPr>
        <w:instrText xml:space="preserve"> REF  View_Claim_Detail \h  \* MERGEFORMAT </w:instrText>
      </w:r>
      <w:r w:rsidRPr="006A7B55">
        <w:rPr>
          <w:i/>
        </w:rPr>
      </w:r>
      <w:r w:rsidRPr="006A7B55">
        <w:rPr>
          <w:i/>
        </w:rPr>
        <w:fldChar w:fldCharType="separate"/>
      </w:r>
      <w:r w:rsidRPr="006A7B55">
        <w:rPr>
          <w:i/>
        </w:rPr>
        <w:t>How to View the Detail for a Claim.</w:t>
      </w:r>
    </w:p>
    <w:p w14:paraId="40FF479D" w14:textId="5B288A1D" w:rsidR="004819B2" w:rsidRPr="006A7B55" w:rsidRDefault="004819B2" w:rsidP="00263288">
      <w:pPr>
        <w:pStyle w:val="Table"/>
        <w:tabs>
          <w:tab w:val="clear" w:pos="1440"/>
          <w:tab w:val="left" w:pos="5760"/>
        </w:tabs>
        <w:ind w:left="5760" w:hanging="3600"/>
      </w:pPr>
      <w:r w:rsidRPr="006A7B55">
        <w:rPr>
          <w:i/>
        </w:rPr>
        <w:fldChar w:fldCharType="end"/>
      </w:r>
      <w:r w:rsidRPr="006A7B55">
        <w:t xml:space="preserve">Return to the Claim List </w:t>
      </w:r>
      <w:r w:rsidRPr="006A7B55">
        <w:tab/>
        <w:t xml:space="preserve">Click the Claim List tab </w:t>
      </w:r>
      <w:r w:rsidRPr="006A7B55">
        <w:rPr>
          <w:noProof/>
          <w:vertAlign w:val="subscript"/>
        </w:rPr>
        <w:drawing>
          <wp:inline distT="0" distB="0" distL="0" distR="0" wp14:anchorId="21C35FAF" wp14:editId="2BF8AFFF">
            <wp:extent cx="1085850" cy="180975"/>
            <wp:effectExtent l="0" t="0" r="0" b="9525"/>
            <wp:docPr id="97" name="Picture 97" descr="Claim Lis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extLst>
                        <a:ext uri="{28A0092B-C50C-407E-A947-70E740481C1C}">
                          <a14:useLocalDpi xmlns:a14="http://schemas.microsoft.com/office/drawing/2010/main" val="0"/>
                        </a:ext>
                      </a:extLst>
                    </a:blip>
                    <a:srcRect r="1076"/>
                    <a:stretch>
                      <a:fillRect/>
                    </a:stretch>
                  </pic:blipFill>
                  <pic:spPr bwMode="auto">
                    <a:xfrm>
                      <a:off x="0" y="0"/>
                      <a:ext cx="1085850" cy="180975"/>
                    </a:xfrm>
                    <a:prstGeom prst="rect">
                      <a:avLst/>
                    </a:prstGeom>
                    <a:noFill/>
                    <a:ln>
                      <a:noFill/>
                    </a:ln>
                  </pic:spPr>
                </pic:pic>
              </a:graphicData>
            </a:graphic>
          </wp:inline>
        </w:drawing>
      </w:r>
      <w:r w:rsidRPr="006A7B55">
        <w:t xml:space="preserve"> </w:t>
      </w:r>
      <w:r w:rsidR="00263288" w:rsidRPr="006A7B55">
        <w:t>or</w:t>
      </w:r>
      <w:r w:rsidRPr="006A7B55">
        <w:t xml:space="preserve"> go to the View menu option and select Claim List.</w:t>
      </w:r>
    </w:p>
    <w:p w14:paraId="1C6B310C" w14:textId="77777777" w:rsidR="004819B2" w:rsidRPr="006A7B55" w:rsidRDefault="004819B2" w:rsidP="00263288">
      <w:pPr>
        <w:pStyle w:val="Table"/>
        <w:ind w:left="5760"/>
      </w:pPr>
      <w:r w:rsidRPr="006A7B55">
        <w:t xml:space="preserve">For more info, see </w:t>
      </w:r>
      <w:r w:rsidRPr="006A7B55">
        <w:rPr>
          <w:i/>
          <w:iCs/>
        </w:rPr>
        <w:fldChar w:fldCharType="begin" w:fldLock="1"/>
      </w:r>
      <w:r w:rsidRPr="006A7B55">
        <w:rPr>
          <w:i/>
          <w:iCs/>
        </w:rPr>
        <w:instrText xml:space="preserve"> REF _Ref109461803 \h  \* MERGEFORMAT </w:instrText>
      </w:r>
      <w:r w:rsidRPr="006A7B55">
        <w:rPr>
          <w:i/>
          <w:iCs/>
        </w:rPr>
      </w:r>
      <w:r w:rsidRPr="006A7B55">
        <w:rPr>
          <w:i/>
          <w:iCs/>
        </w:rPr>
        <w:fldChar w:fldCharType="separate"/>
      </w:r>
      <w:r w:rsidRPr="006A7B55">
        <w:rPr>
          <w:i/>
          <w:iCs/>
        </w:rPr>
        <w:t xml:space="preserve">How to View a List of Claims for an </w:t>
      </w:r>
      <w:r w:rsidRPr="006A7B55">
        <w:rPr>
          <w:i/>
        </w:rPr>
        <w:t>MREP Remittance Advice</w:t>
      </w:r>
      <w:r w:rsidRPr="006A7B55">
        <w:rPr>
          <w:i/>
          <w:iCs/>
        </w:rPr>
        <w:fldChar w:fldCharType="end"/>
      </w:r>
      <w:r w:rsidRPr="006A7B55">
        <w:t>.</w:t>
      </w:r>
    </w:p>
    <w:p w14:paraId="1A78EA35" w14:textId="6CC5AFFC" w:rsidR="004819B2" w:rsidRPr="006A7B55" w:rsidRDefault="004819B2" w:rsidP="00263288">
      <w:pPr>
        <w:pStyle w:val="Table"/>
        <w:tabs>
          <w:tab w:val="clear" w:pos="1440"/>
          <w:tab w:val="left" w:pos="5760"/>
        </w:tabs>
        <w:ind w:left="5760" w:hanging="3600"/>
      </w:pPr>
      <w:r w:rsidRPr="006A7B55">
        <w:t xml:space="preserve">View a Summary for the Remittance Advice </w:t>
      </w:r>
      <w:r w:rsidRPr="006A7B55">
        <w:tab/>
        <w:t xml:space="preserve">Click the </w:t>
      </w:r>
      <w:r w:rsidR="00040A74" w:rsidRPr="006A7B55">
        <w:t>Summary tab</w:t>
      </w:r>
      <w:r w:rsidRPr="006A7B55">
        <w:t xml:space="preserve"> </w:t>
      </w:r>
      <w:r w:rsidRPr="006A7B55">
        <w:rPr>
          <w:noProof/>
          <w:vertAlign w:val="subscript"/>
        </w:rPr>
        <w:drawing>
          <wp:inline distT="0" distB="0" distL="0" distR="0" wp14:anchorId="6264B7D0" wp14:editId="7B642F4D">
            <wp:extent cx="1133475" cy="171450"/>
            <wp:effectExtent l="0" t="0" r="9525" b="0"/>
            <wp:docPr id="98" name="Picture 98" descr="Remit Summ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3475" cy="171450"/>
                    </a:xfrm>
                    <a:prstGeom prst="rect">
                      <a:avLst/>
                    </a:prstGeom>
                    <a:noFill/>
                    <a:ln>
                      <a:noFill/>
                    </a:ln>
                  </pic:spPr>
                </pic:pic>
              </a:graphicData>
            </a:graphic>
          </wp:inline>
        </w:drawing>
      </w:r>
      <w:r w:rsidR="00263288" w:rsidRPr="006A7B55">
        <w:t xml:space="preserve"> o</w:t>
      </w:r>
      <w:r w:rsidRPr="006A7B55">
        <w:t>r, go to the View menu option and select Remit Summary.</w:t>
      </w:r>
    </w:p>
    <w:p w14:paraId="2BBDB4F8" w14:textId="77777777" w:rsidR="004819B2" w:rsidRPr="006A7B55" w:rsidRDefault="004819B2" w:rsidP="00263288">
      <w:pPr>
        <w:pStyle w:val="Table"/>
        <w:ind w:left="5760"/>
        <w:rPr>
          <w:sz w:val="4"/>
          <w:szCs w:val="4"/>
        </w:rPr>
      </w:pPr>
      <w:r w:rsidRPr="006A7B55">
        <w:t xml:space="preserve">For more info, see </w:t>
      </w:r>
      <w:r w:rsidRPr="006A7B55">
        <w:rPr>
          <w:i/>
        </w:rPr>
        <w:fldChar w:fldCharType="begin" w:fldLock="1"/>
      </w:r>
      <w:r w:rsidRPr="006A7B55">
        <w:rPr>
          <w:i/>
        </w:rPr>
        <w:instrText xml:space="preserve"> REF  View_Total_Amts_Remit \h  \* MERGEFORMAT </w:instrText>
      </w:r>
      <w:r w:rsidRPr="006A7B55">
        <w:rPr>
          <w:i/>
        </w:rPr>
      </w:r>
      <w:r w:rsidRPr="006A7B55">
        <w:rPr>
          <w:i/>
        </w:rPr>
        <w:fldChar w:fldCharType="separate"/>
      </w:r>
      <w:r w:rsidRPr="006A7B55">
        <w:rPr>
          <w:i/>
        </w:rPr>
        <w:t>How to View the Total Amounts for a Remittance Advice</w:t>
      </w:r>
      <w:r w:rsidRPr="006A7B55">
        <w:rPr>
          <w:i/>
        </w:rPr>
        <w:fldChar w:fldCharType="end"/>
      </w:r>
      <w:r w:rsidRPr="006A7B55">
        <w:rPr>
          <w:i/>
        </w:rPr>
        <w:t>.</w:t>
      </w:r>
    </w:p>
    <w:p w14:paraId="169C1BED" w14:textId="209D1204" w:rsidR="004819B2" w:rsidRPr="006A7B55" w:rsidRDefault="004819B2" w:rsidP="00040A74">
      <w:pPr>
        <w:pStyle w:val="Table"/>
        <w:tabs>
          <w:tab w:val="clear" w:pos="1440"/>
          <w:tab w:val="left" w:pos="5760"/>
        </w:tabs>
        <w:ind w:left="5760" w:hanging="3600"/>
      </w:pPr>
      <w:r w:rsidRPr="006A7B55">
        <w:t>Search</w:t>
      </w:r>
      <w:r w:rsidRPr="006A7B55">
        <w:tab/>
        <w:t xml:space="preserve">Select the </w:t>
      </w:r>
      <w:r w:rsidR="00040A74" w:rsidRPr="006A7B55">
        <w:t>Search tab</w:t>
      </w:r>
      <w:r w:rsidRPr="006A7B55">
        <w:t xml:space="preserve"> </w:t>
      </w:r>
      <w:r w:rsidRPr="006A7B55">
        <w:rPr>
          <w:noProof/>
          <w:vertAlign w:val="subscript"/>
        </w:rPr>
        <w:drawing>
          <wp:inline distT="0" distB="0" distL="0" distR="0" wp14:anchorId="2973D0AB" wp14:editId="34F64F02">
            <wp:extent cx="1123950" cy="161925"/>
            <wp:effectExtent l="0" t="0" r="0" b="9525"/>
            <wp:docPr id="99" name="Picture 99" descr="Search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ext uri="{28A0092B-C50C-407E-A947-70E740481C1C}">
                          <a14:useLocalDpi xmlns:a14="http://schemas.microsoft.com/office/drawing/2010/main" val="0"/>
                        </a:ext>
                      </a:extLst>
                    </a:blip>
                    <a:srcRect l="1170"/>
                    <a:stretch>
                      <a:fillRect/>
                    </a:stretch>
                  </pic:blipFill>
                  <pic:spPr bwMode="auto">
                    <a:xfrm>
                      <a:off x="0" y="0"/>
                      <a:ext cx="1123950" cy="161925"/>
                    </a:xfrm>
                    <a:prstGeom prst="rect">
                      <a:avLst/>
                    </a:prstGeom>
                    <a:noFill/>
                    <a:ln>
                      <a:noFill/>
                    </a:ln>
                  </pic:spPr>
                </pic:pic>
              </a:graphicData>
            </a:graphic>
          </wp:inline>
        </w:drawing>
      </w:r>
      <w:r w:rsidR="00040A74" w:rsidRPr="006A7B55">
        <w:t>o</w:t>
      </w:r>
      <w:r w:rsidRPr="006A7B55">
        <w:t>r, go to the View menu option and select Search.</w:t>
      </w:r>
    </w:p>
    <w:p w14:paraId="7DE81BC6" w14:textId="77777777" w:rsidR="004819B2" w:rsidRPr="006A7B55" w:rsidRDefault="004819B2" w:rsidP="00040A74">
      <w:pPr>
        <w:pStyle w:val="Table"/>
        <w:ind w:left="5760"/>
      </w:pPr>
      <w:r w:rsidRPr="006A7B55">
        <w:t xml:space="preserve">For more info, see </w:t>
      </w:r>
      <w:r w:rsidRPr="006A7B55">
        <w:rPr>
          <w:i/>
          <w:iCs/>
        </w:rPr>
        <w:fldChar w:fldCharType="begin" w:fldLock="1"/>
      </w:r>
      <w:r w:rsidRPr="006A7B55">
        <w:rPr>
          <w:i/>
          <w:iCs/>
        </w:rPr>
        <w:instrText xml:space="preserve"> REF  SearchPymtInfo \h  \* MERGEFORMAT </w:instrText>
      </w:r>
      <w:r w:rsidRPr="006A7B55">
        <w:rPr>
          <w:i/>
          <w:iCs/>
        </w:rPr>
      </w:r>
      <w:r w:rsidRPr="006A7B55">
        <w:rPr>
          <w:i/>
          <w:iCs/>
        </w:rPr>
        <w:fldChar w:fldCharType="separate"/>
      </w:r>
      <w:r w:rsidRPr="006A7B55">
        <w:rPr>
          <w:i/>
        </w:rPr>
        <w:t>How to Search Payment Information</w:t>
      </w:r>
      <w:r w:rsidRPr="006A7B55">
        <w:rPr>
          <w:i/>
          <w:iCs/>
        </w:rPr>
        <w:fldChar w:fldCharType="end"/>
      </w:r>
      <w:r w:rsidRPr="006A7B55">
        <w:t>.</w:t>
      </w:r>
    </w:p>
    <w:p w14:paraId="31A79952" w14:textId="13589397" w:rsidR="00040A74" w:rsidRPr="006A7B55" w:rsidRDefault="004819B2" w:rsidP="00040A74">
      <w:pPr>
        <w:pStyle w:val="Table"/>
        <w:tabs>
          <w:tab w:val="clear" w:pos="1440"/>
          <w:tab w:val="left" w:pos="5760"/>
        </w:tabs>
        <w:ind w:left="5760" w:hanging="3600"/>
      </w:pPr>
      <w:r w:rsidRPr="006A7B55">
        <w:t xml:space="preserve">View the CARCs and RARCs for the </w:t>
      </w:r>
      <w:r w:rsidR="00040A74" w:rsidRPr="006A7B55">
        <w:tab/>
        <w:t xml:space="preserve">Select the Glossary tab </w:t>
      </w:r>
      <w:r w:rsidR="00040A74" w:rsidRPr="006A7B55">
        <w:rPr>
          <w:noProof/>
          <w:vertAlign w:val="subscript"/>
        </w:rPr>
        <w:drawing>
          <wp:inline distT="0" distB="0" distL="0" distR="0" wp14:anchorId="4344D609" wp14:editId="4E523643">
            <wp:extent cx="1123950" cy="171450"/>
            <wp:effectExtent l="0" t="0" r="0" b="0"/>
            <wp:docPr id="100" name="Picture 100" descr="Gloss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l="1083" r="2168"/>
                    <a:stretch>
                      <a:fillRect/>
                    </a:stretch>
                  </pic:blipFill>
                  <pic:spPr bwMode="auto">
                    <a:xfrm>
                      <a:off x="0" y="0"/>
                      <a:ext cx="1123950" cy="171450"/>
                    </a:xfrm>
                    <a:prstGeom prst="rect">
                      <a:avLst/>
                    </a:prstGeom>
                    <a:noFill/>
                    <a:ln>
                      <a:noFill/>
                    </a:ln>
                  </pic:spPr>
                </pic:pic>
              </a:graphicData>
            </a:graphic>
          </wp:inline>
        </w:drawing>
      </w:r>
    </w:p>
    <w:p w14:paraId="2C604C6D" w14:textId="4DCACC13" w:rsidR="004819B2" w:rsidRPr="006A7B55" w:rsidRDefault="004819B2" w:rsidP="00040A74">
      <w:pPr>
        <w:pStyle w:val="Table"/>
        <w:tabs>
          <w:tab w:val="clear" w:pos="1440"/>
          <w:tab w:val="left" w:pos="5760"/>
        </w:tabs>
        <w:ind w:left="5760" w:hanging="3600"/>
      </w:pPr>
      <w:r w:rsidRPr="006A7B55">
        <w:t>Remittance Advice</w:t>
      </w:r>
      <w:r w:rsidRPr="006A7B55">
        <w:tab/>
      </w:r>
      <w:r w:rsidR="00040A74" w:rsidRPr="006A7B55">
        <w:t>o</w:t>
      </w:r>
      <w:r w:rsidRPr="006A7B55">
        <w:t>r, go to the View menu option and select Glossary.</w:t>
      </w:r>
    </w:p>
    <w:p w14:paraId="0560BDBB" w14:textId="77777777" w:rsidR="004819B2" w:rsidRPr="006A7B55" w:rsidRDefault="004819B2" w:rsidP="00040A74">
      <w:pPr>
        <w:pStyle w:val="Table"/>
        <w:ind w:left="5760"/>
      </w:pPr>
      <w:r w:rsidRPr="006A7B55">
        <w:rPr>
          <w:rFonts w:cs="Arial"/>
          <w:szCs w:val="18"/>
        </w:rPr>
        <w:t xml:space="preserve">For more info, see </w:t>
      </w:r>
      <w:r w:rsidRPr="006A7B55">
        <w:rPr>
          <w:rFonts w:cs="Arial"/>
          <w:i/>
          <w:iCs/>
          <w:szCs w:val="18"/>
        </w:rPr>
        <w:fldChar w:fldCharType="begin" w:fldLock="1"/>
      </w:r>
      <w:r w:rsidRPr="006A7B55">
        <w:rPr>
          <w:rFonts w:cs="Arial"/>
          <w:i/>
          <w:iCs/>
          <w:szCs w:val="18"/>
        </w:rPr>
        <w:instrText xml:space="preserve"> REF  Glossary \h  \* MERGEFORMAT </w:instrText>
      </w:r>
      <w:r w:rsidRPr="006A7B55">
        <w:rPr>
          <w:rFonts w:cs="Arial"/>
          <w:i/>
          <w:iCs/>
          <w:szCs w:val="18"/>
        </w:rPr>
      </w:r>
      <w:r w:rsidRPr="006A7B55">
        <w:rPr>
          <w:rFonts w:cs="Arial"/>
          <w:i/>
          <w:iCs/>
          <w:szCs w:val="18"/>
        </w:rPr>
        <w:fldChar w:fldCharType="separate"/>
      </w:r>
      <w:r w:rsidRPr="006A7B55">
        <w:rPr>
          <w:i/>
        </w:rPr>
        <w:t>Making Sense of the Glossary Tab</w:t>
      </w:r>
      <w:r w:rsidRPr="006A7B55">
        <w:rPr>
          <w:rFonts w:cs="Arial"/>
          <w:i/>
          <w:iCs/>
          <w:szCs w:val="18"/>
        </w:rPr>
        <w:fldChar w:fldCharType="end"/>
      </w:r>
      <w:r w:rsidRPr="006A7B55">
        <w:t>.</w:t>
      </w:r>
    </w:p>
    <w:p w14:paraId="6345D597" w14:textId="77777777" w:rsidR="00CA2D7A" w:rsidRPr="006A7B55" w:rsidRDefault="00CA2D7A">
      <w:pPr>
        <w:pStyle w:val="Heading2"/>
      </w:pPr>
      <w:bookmarkStart w:id="934" w:name="_Toc209254476"/>
      <w:bookmarkStart w:id="935" w:name="_Toc240683868"/>
      <w:bookmarkStart w:id="936" w:name="_Toc281393132"/>
      <w:bookmarkStart w:id="937" w:name="_Toc306780416"/>
      <w:bookmarkStart w:id="938" w:name="_Toc307824666"/>
      <w:bookmarkStart w:id="939" w:name="_Toc307828055"/>
      <w:bookmarkStart w:id="940" w:name="_Toc307833628"/>
      <w:bookmarkStart w:id="941" w:name="_Toc311702911"/>
      <w:r w:rsidRPr="006A7B55">
        <w:br w:type="page"/>
      </w:r>
      <w:bookmarkStart w:id="942" w:name="View_CARC_RARC_Codes"/>
      <w:bookmarkStart w:id="943" w:name="_Toc311725125"/>
      <w:bookmarkStart w:id="944" w:name="_Toc311729424"/>
      <w:bookmarkStart w:id="945" w:name="_Toc311799750"/>
      <w:bookmarkStart w:id="946" w:name="_Toc311799865"/>
      <w:bookmarkStart w:id="947" w:name="_Toc313362435"/>
      <w:bookmarkStart w:id="948" w:name="_Toc313365421"/>
      <w:bookmarkStart w:id="949" w:name="_Toc313366697"/>
      <w:bookmarkStart w:id="950" w:name="_Toc313366925"/>
      <w:bookmarkStart w:id="951" w:name="_Toc313367034"/>
      <w:bookmarkStart w:id="952" w:name="_Toc313367143"/>
      <w:bookmarkStart w:id="953" w:name="_Toc196975433"/>
      <w:r w:rsidRPr="006A7B55">
        <w:lastRenderedPageBreak/>
        <w:t>How to View the CA</w:t>
      </w:r>
      <w:bookmarkStart w:id="954" w:name="_Ref109723711"/>
      <w:bookmarkEnd w:id="954"/>
      <w:r w:rsidRPr="006A7B55">
        <w:t>RC and RARC Codes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Pr="006A7B55">
        <w:fldChar w:fldCharType="begin"/>
      </w:r>
      <w:r w:rsidRPr="006A7B55">
        <w:instrText>xe "CARC/RARC codes:looking at"</w:instrText>
      </w:r>
      <w:r w:rsidRPr="006A7B55">
        <w:fldChar w:fldCharType="end"/>
      </w:r>
      <w:r w:rsidRPr="006A7B55">
        <w:fldChar w:fldCharType="begin"/>
      </w:r>
      <w:r w:rsidRPr="006A7B55">
        <w:instrText>xe "viewing:CARC/RARC codes"</w:instrText>
      </w:r>
      <w:r w:rsidRPr="006A7B55">
        <w:fldChar w:fldCharType="end"/>
      </w:r>
    </w:p>
    <w:p w14:paraId="6345D598" w14:textId="39A2C580" w:rsidR="00CA2D7A" w:rsidRPr="006A7B55" w:rsidRDefault="004001F1" w:rsidP="00413061">
      <w:pPr>
        <w:pStyle w:val="NumberedList0"/>
        <w:numPr>
          <w:ilvl w:val="0"/>
          <w:numId w:val="62"/>
        </w:numPr>
      </w:pPr>
      <w:r w:rsidRPr="006A7B55">
        <w:t>Open Medicare Remit Easy Print by double-clicking the Medicare Remit Easy Print icon.</w:t>
      </w:r>
    </w:p>
    <w:p w14:paraId="6345D599" w14:textId="77777777" w:rsidR="00CA2D7A" w:rsidRPr="006A7B55" w:rsidRDefault="00CA2D7A">
      <w:pPr>
        <w:pStyle w:val="NumberedListIndent"/>
      </w:pPr>
      <w:r w:rsidRPr="006A7B55">
        <w:t>The Medicare Remit Easy Print Claim List tab opens.</w:t>
      </w:r>
    </w:p>
    <w:p w14:paraId="6345D59A" w14:textId="0827174D" w:rsidR="00CA2D7A" w:rsidRPr="006A7B55" w:rsidRDefault="00CA2D7A" w:rsidP="00413061">
      <w:pPr>
        <w:pStyle w:val="NumberedList0"/>
        <w:numPr>
          <w:ilvl w:val="0"/>
          <w:numId w:val="62"/>
        </w:numPr>
      </w:pPr>
      <w:r w:rsidRPr="006A7B55">
        <w:t>Select the Remittance Advice by clicking it.</w:t>
      </w:r>
    </w:p>
    <w:p w14:paraId="6345D59B" w14:textId="77777777" w:rsidR="00CA2D7A" w:rsidRPr="006A7B55" w:rsidRDefault="00CA2D7A">
      <w:pPr>
        <w:pStyle w:val="NumberedListIndent"/>
      </w:pPr>
      <w:r w:rsidRPr="006A7B55">
        <w:t>Medicare Remit Easy Print highlights the Remittance Advice and lists the claims below.</w:t>
      </w:r>
    </w:p>
    <w:p w14:paraId="6345D59C" w14:textId="165E497C" w:rsidR="00CA2D7A" w:rsidRPr="006A7B55" w:rsidRDefault="00CA2D7A" w:rsidP="00413061">
      <w:pPr>
        <w:pStyle w:val="NumberedList0"/>
        <w:numPr>
          <w:ilvl w:val="0"/>
          <w:numId w:val="62"/>
        </w:numPr>
        <w:rPr>
          <w:vertAlign w:val="subscript"/>
        </w:rPr>
      </w:pPr>
      <w:r w:rsidRPr="006A7B55">
        <w:t xml:space="preserve">Click the Glossary Tab </w:t>
      </w:r>
      <w:r w:rsidR="00EA72E8" w:rsidRPr="006A7B55">
        <w:rPr>
          <w:noProof/>
          <w:vertAlign w:val="subscript"/>
        </w:rPr>
        <w:drawing>
          <wp:inline distT="0" distB="0" distL="0" distR="0" wp14:anchorId="6345DF04" wp14:editId="33480472">
            <wp:extent cx="1123950" cy="209550"/>
            <wp:effectExtent l="0" t="0" r="0" b="0"/>
            <wp:docPr id="102" name="Picture 102" descr="Gloss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a:extLst>
                        <a:ext uri="{28A0092B-C50C-407E-A947-70E740481C1C}">
                          <a14:useLocalDpi xmlns:a14="http://schemas.microsoft.com/office/drawing/2010/main" val="0"/>
                        </a:ext>
                      </a:extLst>
                    </a:blip>
                    <a:srcRect l="1083" r="2168"/>
                    <a:stretch>
                      <a:fillRect/>
                    </a:stretch>
                  </pic:blipFill>
                  <pic:spPr bwMode="auto">
                    <a:xfrm>
                      <a:off x="0" y="0"/>
                      <a:ext cx="1123950" cy="209550"/>
                    </a:xfrm>
                    <a:prstGeom prst="rect">
                      <a:avLst/>
                    </a:prstGeom>
                    <a:noFill/>
                    <a:ln>
                      <a:noFill/>
                    </a:ln>
                  </pic:spPr>
                </pic:pic>
              </a:graphicData>
            </a:graphic>
          </wp:inline>
        </w:drawing>
      </w:r>
      <w:r w:rsidRPr="006A7B55">
        <w:t xml:space="preserve"> or type Alt +V + G</w:t>
      </w:r>
      <w:r w:rsidRPr="006A7B55">
        <w:rPr>
          <w:vertAlign w:val="subscript"/>
        </w:rPr>
        <w:t>.</w:t>
      </w:r>
    </w:p>
    <w:p w14:paraId="6345D59D" w14:textId="77777777" w:rsidR="00CA2D7A" w:rsidRPr="006A7B55" w:rsidRDefault="00CA2D7A">
      <w:pPr>
        <w:pStyle w:val="NumberedListIndent"/>
      </w:pPr>
      <w:r w:rsidRPr="006A7B55">
        <w:t>Medicare Remit Easy Print shows the Reason and Remark codes for the Remittance Advice:</w:t>
      </w:r>
    </w:p>
    <w:p w14:paraId="6345D59E" w14:textId="745CB897" w:rsidR="00CA2D7A" w:rsidRPr="006A7B55" w:rsidRDefault="00EA72E8" w:rsidP="00AA6905">
      <w:pPr>
        <w:pStyle w:val="ParagraphAfter"/>
        <w:ind w:left="1800"/>
      </w:pPr>
      <w:bookmarkStart w:id="955" w:name="_Ref110058807"/>
      <w:r w:rsidRPr="006A7B55">
        <w:rPr>
          <w:noProof/>
        </w:rPr>
        <w:drawing>
          <wp:inline distT="0" distB="0" distL="0" distR="0" wp14:anchorId="6345DF06" wp14:editId="07DE4E6D">
            <wp:extent cx="4456611" cy="3505200"/>
            <wp:effectExtent l="0" t="0" r="1270" b="0"/>
            <wp:docPr id="103" name="Picture 103" descr="Sample of the Medicare Remit Easy Print Claim List window with a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0408" cy="3508187"/>
                    </a:xfrm>
                    <a:prstGeom prst="rect">
                      <a:avLst/>
                    </a:prstGeom>
                    <a:noFill/>
                    <a:ln>
                      <a:noFill/>
                    </a:ln>
                  </pic:spPr>
                </pic:pic>
              </a:graphicData>
            </a:graphic>
          </wp:inline>
        </w:drawing>
      </w:r>
    </w:p>
    <w:p w14:paraId="6345D59F" w14:textId="77777777" w:rsidR="00CA2D7A" w:rsidRPr="006A7B55" w:rsidRDefault="00CA2D7A">
      <w:pPr>
        <w:pStyle w:val="ParagraphAfter"/>
      </w:pPr>
    </w:p>
    <w:p w14:paraId="6345D5A0" w14:textId="77777777" w:rsidR="00CA2D7A" w:rsidRPr="006A7B55" w:rsidRDefault="00CA2D7A" w:rsidP="009964ED">
      <w:pPr>
        <w:pStyle w:val="ParagraphAfter"/>
      </w:pPr>
      <w:r w:rsidRPr="006A7B55">
        <w:br w:type="page"/>
      </w:r>
      <w:r w:rsidRPr="006A7B55">
        <w:lastRenderedPageBreak/>
        <w:t>At thi</w:t>
      </w:r>
      <w:bookmarkStart w:id="956" w:name="Copy"/>
      <w:bookmarkEnd w:id="956"/>
      <w:r w:rsidRPr="006A7B55">
        <w:t>s point, you can:</w:t>
      </w:r>
    </w:p>
    <w:p w14:paraId="63BB9182" w14:textId="47FE45AA" w:rsidR="000F66D4" w:rsidRPr="006A7B55" w:rsidRDefault="000F66D4" w:rsidP="00FF0A9C">
      <w:pPr>
        <w:pStyle w:val="ParagraphAfter"/>
        <w:tabs>
          <w:tab w:val="clear" w:pos="1440"/>
          <w:tab w:val="left" w:pos="5040"/>
        </w:tabs>
        <w:ind w:left="5040" w:hanging="3600"/>
        <w:rPr>
          <w:i/>
        </w:rPr>
      </w:pPr>
      <w:r w:rsidRPr="006A7B55">
        <w:t xml:space="preserve">Find out more about this tab </w:t>
      </w:r>
      <w:r w:rsidRPr="006A7B55">
        <w:tab/>
        <w:t xml:space="preserve">See page </w:t>
      </w:r>
      <w:r w:rsidRPr="006A7B55">
        <w:rPr>
          <w:i/>
        </w:rPr>
        <w:fldChar w:fldCharType="begin" w:fldLock="1"/>
      </w:r>
      <w:r w:rsidRPr="006A7B55">
        <w:rPr>
          <w:i/>
        </w:rPr>
        <w:instrText xml:space="preserve"> REF  Glossary  \* MERGEFORMAT </w:instrText>
      </w:r>
      <w:r w:rsidRPr="006A7B55">
        <w:rPr>
          <w:i/>
        </w:rPr>
        <w:fldChar w:fldCharType="separate"/>
      </w:r>
      <w:r w:rsidRPr="006A7B55">
        <w:rPr>
          <w:i/>
        </w:rPr>
        <w:t>Making Sense of the Glossary Tab</w:t>
      </w:r>
      <w:r w:rsidRPr="006A7B55">
        <w:rPr>
          <w:i/>
        </w:rPr>
        <w:fldChar w:fldCharType="end"/>
      </w:r>
    </w:p>
    <w:p w14:paraId="640E5560" w14:textId="4BB59908" w:rsidR="000F66D4" w:rsidRPr="006A7B55" w:rsidRDefault="000F66D4" w:rsidP="00FF0A9C">
      <w:pPr>
        <w:pStyle w:val="ParagraphAfter"/>
        <w:tabs>
          <w:tab w:val="clear" w:pos="1440"/>
          <w:tab w:val="left" w:pos="5040"/>
        </w:tabs>
        <w:spacing w:before="0" w:after="0"/>
        <w:ind w:left="5040" w:hanging="3600"/>
      </w:pPr>
      <w:r w:rsidRPr="006A7B55">
        <w:t xml:space="preserve">View claim details </w:t>
      </w:r>
      <w:r w:rsidRPr="006A7B55">
        <w:tab/>
        <w:t xml:space="preserve">Click the Claim Detail tab </w:t>
      </w:r>
      <w:r w:rsidRPr="006A7B55">
        <w:rPr>
          <w:noProof/>
        </w:rPr>
        <w:drawing>
          <wp:inline distT="0" distB="0" distL="0" distR="0" wp14:anchorId="578EE330" wp14:editId="0F7030BA">
            <wp:extent cx="1085850" cy="171450"/>
            <wp:effectExtent l="0" t="0" r="0" b="0"/>
            <wp:docPr id="115" name="Picture 115" descr="Claim Detail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a:extLst>
                        <a:ext uri="{28A0092B-C50C-407E-A947-70E740481C1C}">
                          <a14:useLocalDpi xmlns:a14="http://schemas.microsoft.com/office/drawing/2010/main" val="0"/>
                        </a:ext>
                      </a:extLst>
                    </a:blip>
                    <a:srcRect l="981" r="1961"/>
                    <a:stretch>
                      <a:fillRect/>
                    </a:stretch>
                  </pic:blipFill>
                  <pic:spPr bwMode="auto">
                    <a:xfrm>
                      <a:off x="0" y="0"/>
                      <a:ext cx="1085850" cy="171450"/>
                    </a:xfrm>
                    <a:prstGeom prst="rect">
                      <a:avLst/>
                    </a:prstGeom>
                    <a:noFill/>
                    <a:ln>
                      <a:noFill/>
                    </a:ln>
                  </pic:spPr>
                </pic:pic>
              </a:graphicData>
            </a:graphic>
          </wp:inline>
        </w:drawing>
      </w:r>
      <w:r w:rsidR="004D5A86" w:rsidRPr="006A7B55">
        <w:t xml:space="preserve"> or go to the View menu option and select Claim Detail.</w:t>
      </w:r>
    </w:p>
    <w:p w14:paraId="75CCE065" w14:textId="77777777" w:rsidR="004D5A86" w:rsidRPr="006A7B55" w:rsidRDefault="004D5A86" w:rsidP="00FF0A9C">
      <w:pPr>
        <w:pStyle w:val="Table"/>
        <w:ind w:left="5040"/>
        <w:rPr>
          <w:rFonts w:ascii="Times New Roman" w:hAnsi="Times New Roman"/>
          <w:i/>
          <w:sz w:val="22"/>
          <w:szCs w:val="22"/>
        </w:rPr>
      </w:pPr>
      <w:r w:rsidRPr="006A7B55">
        <w:rPr>
          <w:rFonts w:ascii="Times New Roman" w:hAnsi="Times New Roman"/>
          <w:sz w:val="22"/>
          <w:szCs w:val="22"/>
        </w:rPr>
        <w:t xml:space="preserve">For more info, see </w:t>
      </w:r>
      <w:r w:rsidRPr="006A7B55">
        <w:rPr>
          <w:rFonts w:ascii="Times New Roman" w:hAnsi="Times New Roman"/>
          <w:i/>
          <w:iCs/>
          <w:sz w:val="22"/>
          <w:szCs w:val="22"/>
        </w:rPr>
        <w:fldChar w:fldCharType="begin" w:fldLock="1"/>
      </w:r>
      <w:r w:rsidRPr="006A7B55">
        <w:rPr>
          <w:rFonts w:ascii="Times New Roman" w:hAnsi="Times New Roman"/>
          <w:i/>
          <w:iCs/>
          <w:sz w:val="22"/>
          <w:szCs w:val="22"/>
        </w:rPr>
        <w:instrText xml:space="preserve"> REF  View_Claim_Detail \h  \* MERGEFORMAT </w:instrText>
      </w:r>
      <w:r w:rsidRPr="006A7B55">
        <w:rPr>
          <w:rFonts w:ascii="Times New Roman" w:hAnsi="Times New Roman"/>
          <w:i/>
          <w:iCs/>
          <w:sz w:val="22"/>
          <w:szCs w:val="22"/>
        </w:rPr>
      </w:r>
      <w:r w:rsidRPr="006A7B55">
        <w:rPr>
          <w:rFonts w:ascii="Times New Roman" w:hAnsi="Times New Roman"/>
          <w:i/>
          <w:iCs/>
          <w:sz w:val="22"/>
          <w:szCs w:val="22"/>
        </w:rPr>
        <w:fldChar w:fldCharType="separate"/>
      </w:r>
      <w:r w:rsidRPr="006A7B55">
        <w:rPr>
          <w:rFonts w:ascii="Times New Roman" w:hAnsi="Times New Roman"/>
          <w:i/>
          <w:sz w:val="22"/>
          <w:szCs w:val="22"/>
        </w:rPr>
        <w:t>How to View the Detail for a Claim.</w:t>
      </w:r>
    </w:p>
    <w:p w14:paraId="5E2E8A5C" w14:textId="061F8043" w:rsidR="004D5A86" w:rsidRPr="006A7B55" w:rsidRDefault="004D5A86" w:rsidP="00FF0A9C">
      <w:pPr>
        <w:pStyle w:val="ParagraphAfter"/>
        <w:tabs>
          <w:tab w:val="clear" w:pos="1440"/>
          <w:tab w:val="left" w:pos="5040"/>
        </w:tabs>
        <w:spacing w:before="0" w:after="0"/>
        <w:ind w:left="5040" w:hanging="3600"/>
      </w:pPr>
      <w:r w:rsidRPr="006A7B55">
        <w:rPr>
          <w:i/>
          <w:iCs/>
          <w:szCs w:val="22"/>
        </w:rPr>
        <w:fldChar w:fldCharType="end"/>
      </w:r>
      <w:r w:rsidRPr="006A7B55">
        <w:t xml:space="preserve">Return to the Claim List </w:t>
      </w:r>
      <w:r w:rsidRPr="006A7B55">
        <w:tab/>
        <w:t xml:space="preserve">Click the Claim List tab  </w:t>
      </w:r>
      <w:r w:rsidRPr="006A7B55">
        <w:rPr>
          <w:noProof/>
        </w:rPr>
        <w:drawing>
          <wp:inline distT="0" distB="0" distL="0" distR="0" wp14:anchorId="3A7EDA51" wp14:editId="2C428FDB">
            <wp:extent cx="1123950" cy="171450"/>
            <wp:effectExtent l="0" t="0" r="0" b="0"/>
            <wp:docPr id="105" name="Picture 105" descr="Claim Lis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6">
                      <a:extLst>
                        <a:ext uri="{28A0092B-C50C-407E-A947-70E740481C1C}">
                          <a14:useLocalDpi xmlns:a14="http://schemas.microsoft.com/office/drawing/2010/main" val="0"/>
                        </a:ext>
                      </a:extLst>
                    </a:blip>
                    <a:srcRect r="1076"/>
                    <a:stretch>
                      <a:fillRect/>
                    </a:stretch>
                  </pic:blipFill>
                  <pic:spPr bwMode="auto">
                    <a:xfrm>
                      <a:off x="0" y="0"/>
                      <a:ext cx="1123950" cy="171450"/>
                    </a:xfrm>
                    <a:prstGeom prst="rect">
                      <a:avLst/>
                    </a:prstGeom>
                    <a:noFill/>
                    <a:ln>
                      <a:noFill/>
                    </a:ln>
                  </pic:spPr>
                </pic:pic>
              </a:graphicData>
            </a:graphic>
          </wp:inline>
        </w:drawing>
      </w:r>
      <w:r w:rsidRPr="006A7B55">
        <w:t xml:space="preserve"> or go to the View menu option and select Claim List.</w:t>
      </w:r>
    </w:p>
    <w:p w14:paraId="0B61E917" w14:textId="77777777" w:rsidR="004D5A86" w:rsidRPr="006A7B55" w:rsidRDefault="004D5A86" w:rsidP="00FF0A9C">
      <w:pPr>
        <w:pStyle w:val="Table"/>
        <w:ind w:left="5040"/>
        <w:rPr>
          <w:rFonts w:ascii="Times New Roman" w:hAnsi="Times New Roman"/>
          <w:sz w:val="22"/>
          <w:szCs w:val="22"/>
        </w:rPr>
      </w:pPr>
      <w:r w:rsidRPr="006A7B55">
        <w:rPr>
          <w:rFonts w:ascii="Times New Roman" w:hAnsi="Times New Roman"/>
          <w:sz w:val="22"/>
          <w:szCs w:val="22"/>
        </w:rPr>
        <w:t xml:space="preserve">For more info, see </w:t>
      </w:r>
      <w:r w:rsidRPr="006A7B55">
        <w:rPr>
          <w:rFonts w:ascii="Times New Roman" w:hAnsi="Times New Roman"/>
          <w:sz w:val="22"/>
          <w:szCs w:val="22"/>
        </w:rPr>
        <w:fldChar w:fldCharType="begin" w:fldLock="1"/>
      </w:r>
      <w:r w:rsidRPr="006A7B55">
        <w:rPr>
          <w:rFonts w:ascii="Times New Roman" w:hAnsi="Times New Roman"/>
          <w:sz w:val="22"/>
          <w:szCs w:val="22"/>
        </w:rPr>
        <w:instrText xml:space="preserve"> REF  ViewClaimList \h  \* MERGEFORMAT </w:instrText>
      </w:r>
      <w:r w:rsidRPr="006A7B55">
        <w:rPr>
          <w:rFonts w:ascii="Times New Roman" w:hAnsi="Times New Roman"/>
          <w:sz w:val="22"/>
          <w:szCs w:val="22"/>
        </w:rPr>
      </w:r>
      <w:r w:rsidRPr="006A7B55">
        <w:rPr>
          <w:rFonts w:ascii="Times New Roman" w:hAnsi="Times New Roman"/>
          <w:sz w:val="22"/>
          <w:szCs w:val="22"/>
        </w:rPr>
        <w:fldChar w:fldCharType="separate"/>
      </w:r>
      <w:r w:rsidRPr="006A7B55">
        <w:rPr>
          <w:rFonts w:ascii="Times New Roman" w:hAnsi="Times New Roman"/>
          <w:sz w:val="22"/>
          <w:szCs w:val="22"/>
        </w:rPr>
        <w:t>How to View a List of Claims for an MREP Remittance Advice.</w:t>
      </w:r>
    </w:p>
    <w:p w14:paraId="77A7204F" w14:textId="06AEAC2C" w:rsidR="00FF0A9C" w:rsidRPr="006A7B55" w:rsidRDefault="004D5A86" w:rsidP="00FF0A9C">
      <w:pPr>
        <w:pStyle w:val="ParagraphAfter"/>
        <w:tabs>
          <w:tab w:val="clear" w:pos="1440"/>
          <w:tab w:val="left" w:pos="5040"/>
        </w:tabs>
        <w:spacing w:before="0" w:after="0"/>
        <w:ind w:left="5040" w:hanging="3600"/>
      </w:pPr>
      <w:r w:rsidRPr="006A7B55">
        <w:rPr>
          <w:szCs w:val="22"/>
        </w:rPr>
        <w:fldChar w:fldCharType="end"/>
      </w:r>
      <w:r w:rsidRPr="006A7B55">
        <w:t xml:space="preserve">View a Summary for the Remittance </w:t>
      </w:r>
      <w:r w:rsidR="00FF0A9C" w:rsidRPr="006A7B55">
        <w:tab/>
        <w:t xml:space="preserve">Click the Summary tab </w:t>
      </w:r>
      <w:r w:rsidR="00FF0A9C" w:rsidRPr="006A7B55">
        <w:rPr>
          <w:noProof/>
        </w:rPr>
        <w:drawing>
          <wp:inline distT="0" distB="0" distL="0" distR="0" wp14:anchorId="760FC715" wp14:editId="54EA537A">
            <wp:extent cx="1133475" cy="171450"/>
            <wp:effectExtent l="0" t="0" r="9525" b="0"/>
            <wp:docPr id="106" name="Picture 106" descr="Remit Summ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3475" cy="171450"/>
                    </a:xfrm>
                    <a:prstGeom prst="rect">
                      <a:avLst/>
                    </a:prstGeom>
                    <a:noFill/>
                    <a:ln>
                      <a:noFill/>
                    </a:ln>
                  </pic:spPr>
                </pic:pic>
              </a:graphicData>
            </a:graphic>
          </wp:inline>
        </w:drawing>
      </w:r>
      <w:r w:rsidR="00FF0A9C" w:rsidRPr="006A7B55">
        <w:t xml:space="preserve"> or go to</w:t>
      </w:r>
    </w:p>
    <w:p w14:paraId="6E55407B" w14:textId="154EAF7B" w:rsidR="004D5A86" w:rsidRPr="006A7B55" w:rsidRDefault="004D5A86" w:rsidP="00FF0A9C">
      <w:pPr>
        <w:pStyle w:val="ParagraphAfter"/>
        <w:tabs>
          <w:tab w:val="clear" w:pos="1440"/>
          <w:tab w:val="left" w:pos="5040"/>
        </w:tabs>
        <w:spacing w:before="0" w:after="0"/>
        <w:ind w:left="5040" w:hanging="3600"/>
      </w:pPr>
      <w:r w:rsidRPr="006A7B55">
        <w:t xml:space="preserve">Advice </w:t>
      </w:r>
      <w:r w:rsidRPr="006A7B55">
        <w:tab/>
        <w:t>the View menu option and select Remit Summary.</w:t>
      </w:r>
    </w:p>
    <w:p w14:paraId="103C69AE" w14:textId="39ECDF55" w:rsidR="004D5A86" w:rsidRPr="006A7B55" w:rsidRDefault="004D5A86" w:rsidP="00FF0A9C">
      <w:pPr>
        <w:pStyle w:val="Table"/>
        <w:ind w:left="5040"/>
        <w:rPr>
          <w:rFonts w:ascii="Times New Roman" w:hAnsi="Times New Roman"/>
          <w:sz w:val="22"/>
          <w:szCs w:val="22"/>
        </w:rPr>
      </w:pPr>
      <w:r w:rsidRPr="006A7B55">
        <w:rPr>
          <w:rFonts w:ascii="Times New Roman" w:hAnsi="Times New Roman"/>
          <w:sz w:val="22"/>
          <w:szCs w:val="22"/>
        </w:rPr>
        <w:t xml:space="preserve">For more info, see </w:t>
      </w:r>
      <w:r w:rsidRPr="006A7B55">
        <w:rPr>
          <w:rFonts w:ascii="Times New Roman" w:hAnsi="Times New Roman"/>
          <w:sz w:val="22"/>
          <w:szCs w:val="22"/>
        </w:rPr>
        <w:fldChar w:fldCharType="begin" w:fldLock="1"/>
      </w:r>
      <w:r w:rsidRPr="006A7B55">
        <w:rPr>
          <w:rFonts w:ascii="Times New Roman" w:hAnsi="Times New Roman"/>
          <w:sz w:val="22"/>
          <w:szCs w:val="22"/>
        </w:rPr>
        <w:instrText xml:space="preserve"> REF  View_Total_Amts_Remit \h  \* MERGEFORMAT </w:instrText>
      </w:r>
      <w:r w:rsidRPr="006A7B55">
        <w:rPr>
          <w:rFonts w:ascii="Times New Roman" w:hAnsi="Times New Roman"/>
          <w:sz w:val="22"/>
          <w:szCs w:val="22"/>
        </w:rPr>
      </w:r>
      <w:r w:rsidRPr="006A7B55">
        <w:rPr>
          <w:rFonts w:ascii="Times New Roman" w:hAnsi="Times New Roman"/>
          <w:sz w:val="22"/>
          <w:szCs w:val="22"/>
        </w:rPr>
        <w:fldChar w:fldCharType="separate"/>
      </w:r>
      <w:r w:rsidRPr="006A7B55">
        <w:rPr>
          <w:rFonts w:ascii="Times New Roman" w:hAnsi="Times New Roman"/>
          <w:sz w:val="22"/>
          <w:szCs w:val="22"/>
        </w:rPr>
        <w:t>How to View the Total Amounts for a Remittance Advice</w:t>
      </w:r>
      <w:r w:rsidRPr="006A7B55">
        <w:rPr>
          <w:rFonts w:ascii="Times New Roman" w:hAnsi="Times New Roman"/>
          <w:sz w:val="22"/>
          <w:szCs w:val="22"/>
        </w:rPr>
        <w:fldChar w:fldCharType="end"/>
      </w:r>
      <w:r w:rsidRPr="006A7B55">
        <w:rPr>
          <w:rFonts w:ascii="Times New Roman" w:hAnsi="Times New Roman"/>
          <w:sz w:val="22"/>
          <w:szCs w:val="22"/>
        </w:rPr>
        <w:t xml:space="preserve"> </w:t>
      </w:r>
      <w:r w:rsidRPr="006A7B55">
        <w:rPr>
          <w:rFonts w:ascii="Times New Roman" w:hAnsi="Times New Roman"/>
          <w:sz w:val="22"/>
          <w:szCs w:val="22"/>
        </w:rPr>
        <w:fldChar w:fldCharType="begin" w:fldLock="1"/>
      </w:r>
      <w:r w:rsidRPr="006A7B55">
        <w:rPr>
          <w:rFonts w:ascii="Times New Roman" w:hAnsi="Times New Roman"/>
          <w:sz w:val="22"/>
          <w:szCs w:val="22"/>
        </w:rPr>
        <w:instrText xml:space="preserve"> PAGEREF  MakeSenseRemitSumTab \h \p  \* MERGEFORMAT </w:instrText>
      </w:r>
      <w:r w:rsidRPr="006A7B55">
        <w:rPr>
          <w:rFonts w:ascii="Times New Roman" w:hAnsi="Times New Roman"/>
          <w:sz w:val="22"/>
          <w:szCs w:val="22"/>
        </w:rPr>
      </w:r>
      <w:r w:rsidRPr="006A7B55">
        <w:rPr>
          <w:rFonts w:ascii="Times New Roman" w:hAnsi="Times New Roman"/>
          <w:sz w:val="22"/>
          <w:szCs w:val="22"/>
        </w:rPr>
        <w:fldChar w:fldCharType="separate"/>
      </w:r>
      <w:r w:rsidRPr="006A7B55">
        <w:rPr>
          <w:rFonts w:ascii="Times New Roman" w:hAnsi="Times New Roman"/>
          <w:sz w:val="22"/>
          <w:szCs w:val="22"/>
        </w:rPr>
        <w:t>on page 91</w:t>
      </w:r>
      <w:r w:rsidRPr="006A7B55">
        <w:rPr>
          <w:rFonts w:ascii="Times New Roman" w:hAnsi="Times New Roman"/>
          <w:sz w:val="22"/>
          <w:szCs w:val="22"/>
        </w:rPr>
        <w:fldChar w:fldCharType="end"/>
      </w:r>
      <w:r w:rsidRPr="006A7B55">
        <w:rPr>
          <w:rFonts w:ascii="Times New Roman" w:hAnsi="Times New Roman"/>
          <w:sz w:val="22"/>
          <w:szCs w:val="22"/>
        </w:rPr>
        <w:t>.</w:t>
      </w:r>
    </w:p>
    <w:p w14:paraId="3A497207" w14:textId="7A345EDC" w:rsidR="00FF0A9C" w:rsidRPr="006A7B55" w:rsidRDefault="004D5A86" w:rsidP="00FF0A9C">
      <w:pPr>
        <w:pStyle w:val="ParagraphAfter"/>
        <w:tabs>
          <w:tab w:val="clear" w:pos="1440"/>
          <w:tab w:val="left" w:pos="5040"/>
        </w:tabs>
        <w:spacing w:before="0" w:after="0"/>
        <w:ind w:left="5040" w:hanging="3600"/>
      </w:pPr>
      <w:r w:rsidRPr="006A7B55">
        <w:t xml:space="preserve">View the data that feeds the </w:t>
      </w:r>
      <w:r w:rsidR="00FF0A9C" w:rsidRPr="006A7B55">
        <w:tab/>
        <w:t xml:space="preserve">Select the Data View tab  </w:t>
      </w:r>
      <w:r w:rsidR="00FF0A9C" w:rsidRPr="006A7B55">
        <w:rPr>
          <w:noProof/>
          <w:vertAlign w:val="subscript"/>
        </w:rPr>
        <w:drawing>
          <wp:inline distT="0" distB="0" distL="0" distR="0" wp14:anchorId="46281FD9" wp14:editId="5B75DF71">
            <wp:extent cx="1123950" cy="161925"/>
            <wp:effectExtent l="0" t="0" r="0" b="9525"/>
            <wp:docPr id="107" name="Picture 107" descr="Data View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
                      <a:extLst>
                        <a:ext uri="{28A0092B-C50C-407E-A947-70E740481C1C}">
                          <a14:useLocalDpi xmlns:a14="http://schemas.microsoft.com/office/drawing/2010/main" val="0"/>
                        </a:ext>
                      </a:extLst>
                    </a:blip>
                    <a:srcRect l="1033" r="2068"/>
                    <a:stretch>
                      <a:fillRect/>
                    </a:stretch>
                  </pic:blipFill>
                  <pic:spPr bwMode="auto">
                    <a:xfrm>
                      <a:off x="0" y="0"/>
                      <a:ext cx="1123950" cy="161925"/>
                    </a:xfrm>
                    <a:prstGeom prst="rect">
                      <a:avLst/>
                    </a:prstGeom>
                    <a:noFill/>
                    <a:ln>
                      <a:noFill/>
                    </a:ln>
                  </pic:spPr>
                </pic:pic>
              </a:graphicData>
            </a:graphic>
          </wp:inline>
        </w:drawing>
      </w:r>
      <w:r w:rsidR="00FF0A9C" w:rsidRPr="006A7B55">
        <w:t xml:space="preserve"> or go</w:t>
      </w:r>
    </w:p>
    <w:p w14:paraId="17FAAD68" w14:textId="2C8EB7F8" w:rsidR="004D5A86" w:rsidRPr="006A7B55" w:rsidRDefault="004D5A86" w:rsidP="00FF0A9C">
      <w:pPr>
        <w:pStyle w:val="ParagraphAfter"/>
        <w:tabs>
          <w:tab w:val="clear" w:pos="1440"/>
          <w:tab w:val="left" w:pos="5040"/>
        </w:tabs>
        <w:spacing w:before="0" w:after="0"/>
        <w:ind w:left="5040" w:hanging="3600"/>
      </w:pPr>
      <w:r w:rsidRPr="006A7B55">
        <w:t>Remittance Advice</w:t>
      </w:r>
      <w:r w:rsidRPr="006A7B55">
        <w:tab/>
        <w:t>to the View menu option and select Data View.</w:t>
      </w:r>
    </w:p>
    <w:p w14:paraId="2F743EE8" w14:textId="77777777" w:rsidR="004D5A86" w:rsidRPr="006A7B55" w:rsidRDefault="004D5A86" w:rsidP="00FF0A9C">
      <w:pPr>
        <w:pStyle w:val="Table"/>
        <w:ind w:left="5040"/>
        <w:rPr>
          <w:rFonts w:ascii="Times New Roman" w:hAnsi="Times New Roman"/>
          <w:sz w:val="22"/>
          <w:szCs w:val="22"/>
        </w:rPr>
      </w:pPr>
      <w:r w:rsidRPr="006A7B55">
        <w:rPr>
          <w:rFonts w:ascii="Times New Roman" w:hAnsi="Times New Roman"/>
          <w:sz w:val="22"/>
          <w:szCs w:val="22"/>
        </w:rPr>
        <w:t xml:space="preserve">For more info, see </w:t>
      </w:r>
      <w:r w:rsidRPr="006A7B55">
        <w:rPr>
          <w:rFonts w:ascii="Times New Roman" w:hAnsi="Times New Roman"/>
          <w:sz w:val="22"/>
          <w:szCs w:val="22"/>
        </w:rPr>
        <w:fldChar w:fldCharType="begin" w:fldLock="1"/>
      </w:r>
      <w:r w:rsidRPr="006A7B55">
        <w:rPr>
          <w:rFonts w:ascii="Times New Roman" w:hAnsi="Times New Roman"/>
          <w:sz w:val="22"/>
          <w:szCs w:val="22"/>
        </w:rPr>
        <w:instrText xml:space="preserve"> REF DataView \h  \* MERGEFORMAT </w:instrText>
      </w:r>
      <w:r w:rsidRPr="006A7B55">
        <w:rPr>
          <w:rFonts w:ascii="Times New Roman" w:hAnsi="Times New Roman"/>
          <w:sz w:val="22"/>
          <w:szCs w:val="22"/>
        </w:rPr>
      </w:r>
      <w:r w:rsidRPr="006A7B55">
        <w:rPr>
          <w:rFonts w:ascii="Times New Roman" w:hAnsi="Times New Roman"/>
          <w:sz w:val="22"/>
          <w:szCs w:val="22"/>
        </w:rPr>
        <w:fldChar w:fldCharType="separate"/>
      </w:r>
      <w:r w:rsidRPr="006A7B55">
        <w:rPr>
          <w:rFonts w:ascii="Times New Roman" w:hAnsi="Times New Roman"/>
          <w:sz w:val="22"/>
          <w:szCs w:val="22"/>
        </w:rPr>
        <w:t>Making Sense of the Data View Tab</w:t>
      </w:r>
      <w:r w:rsidRPr="006A7B55">
        <w:rPr>
          <w:rFonts w:ascii="Times New Roman" w:hAnsi="Times New Roman"/>
          <w:sz w:val="22"/>
          <w:szCs w:val="22"/>
        </w:rPr>
        <w:fldChar w:fldCharType="end"/>
      </w:r>
      <w:r w:rsidRPr="006A7B55">
        <w:rPr>
          <w:rFonts w:ascii="Times New Roman" w:hAnsi="Times New Roman"/>
          <w:sz w:val="22"/>
          <w:szCs w:val="22"/>
        </w:rPr>
        <w:t>.</w:t>
      </w:r>
    </w:p>
    <w:p w14:paraId="12026D31" w14:textId="35EABB70" w:rsidR="004D5A86" w:rsidRPr="006A7B55" w:rsidRDefault="004D5A86" w:rsidP="00FF0A9C">
      <w:pPr>
        <w:pStyle w:val="ParagraphAfter"/>
        <w:tabs>
          <w:tab w:val="clear" w:pos="1440"/>
          <w:tab w:val="left" w:pos="5040"/>
        </w:tabs>
        <w:spacing w:before="0" w:after="0"/>
        <w:ind w:left="5040" w:hanging="3600"/>
        <w:rPr>
          <w:szCs w:val="22"/>
        </w:rPr>
      </w:pPr>
      <w:r w:rsidRPr="006A7B55">
        <w:t>Search</w:t>
      </w:r>
      <w:r w:rsidRPr="006A7B55">
        <w:tab/>
      </w:r>
      <w:r w:rsidR="00FF0A9C" w:rsidRPr="006A7B55">
        <w:t xml:space="preserve">Select the Search tab </w:t>
      </w:r>
      <w:r w:rsidRPr="006A7B55">
        <w:rPr>
          <w:noProof/>
        </w:rPr>
        <w:drawing>
          <wp:inline distT="0" distB="0" distL="0" distR="0" wp14:anchorId="0223A794" wp14:editId="4A0E5F3C">
            <wp:extent cx="1123950" cy="161925"/>
            <wp:effectExtent l="0" t="0" r="0" b="9525"/>
            <wp:docPr id="108" name="Picture 108" descr="Search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2">
                      <a:extLst>
                        <a:ext uri="{28A0092B-C50C-407E-A947-70E740481C1C}">
                          <a14:useLocalDpi xmlns:a14="http://schemas.microsoft.com/office/drawing/2010/main" val="0"/>
                        </a:ext>
                      </a:extLst>
                    </a:blip>
                    <a:srcRect l="1170"/>
                    <a:stretch>
                      <a:fillRect/>
                    </a:stretch>
                  </pic:blipFill>
                  <pic:spPr bwMode="auto">
                    <a:xfrm>
                      <a:off x="0" y="0"/>
                      <a:ext cx="1123950" cy="161925"/>
                    </a:xfrm>
                    <a:prstGeom prst="rect">
                      <a:avLst/>
                    </a:prstGeom>
                    <a:noFill/>
                    <a:ln>
                      <a:noFill/>
                    </a:ln>
                  </pic:spPr>
                </pic:pic>
              </a:graphicData>
            </a:graphic>
          </wp:inline>
        </w:drawing>
      </w:r>
      <w:r w:rsidRPr="006A7B55">
        <w:t xml:space="preserve"> or go to the </w:t>
      </w:r>
      <w:r w:rsidRPr="006A7B55">
        <w:rPr>
          <w:szCs w:val="22"/>
        </w:rPr>
        <w:t>View menu option and select Search.</w:t>
      </w:r>
    </w:p>
    <w:p w14:paraId="29FBBCB9" w14:textId="7D5A5B02" w:rsidR="004D5A86" w:rsidRPr="006A7B55" w:rsidRDefault="004D5A86" w:rsidP="00FF0A9C">
      <w:pPr>
        <w:pStyle w:val="Table"/>
        <w:ind w:left="5040"/>
        <w:rPr>
          <w:rFonts w:ascii="Times New Roman" w:hAnsi="Times New Roman"/>
          <w:sz w:val="22"/>
          <w:szCs w:val="22"/>
        </w:rPr>
      </w:pPr>
      <w:r w:rsidRPr="006A7B55">
        <w:rPr>
          <w:rFonts w:ascii="Times New Roman" w:hAnsi="Times New Roman"/>
          <w:sz w:val="22"/>
          <w:szCs w:val="22"/>
        </w:rPr>
        <w:t xml:space="preserve">For more info, see </w:t>
      </w:r>
      <w:r w:rsidRPr="006A7B55">
        <w:rPr>
          <w:rFonts w:ascii="Times New Roman" w:hAnsi="Times New Roman"/>
          <w:sz w:val="22"/>
          <w:szCs w:val="22"/>
        </w:rPr>
        <w:fldChar w:fldCharType="begin" w:fldLock="1"/>
      </w:r>
      <w:r w:rsidRPr="006A7B55">
        <w:rPr>
          <w:rFonts w:ascii="Times New Roman" w:hAnsi="Times New Roman"/>
          <w:sz w:val="22"/>
          <w:szCs w:val="22"/>
        </w:rPr>
        <w:instrText xml:space="preserve"> REF  SearchPymtInfo \h  \* MERGEFORMAT </w:instrText>
      </w:r>
      <w:r w:rsidRPr="006A7B55">
        <w:rPr>
          <w:rFonts w:ascii="Times New Roman" w:hAnsi="Times New Roman"/>
          <w:sz w:val="22"/>
          <w:szCs w:val="22"/>
        </w:rPr>
      </w:r>
      <w:r w:rsidRPr="006A7B55">
        <w:rPr>
          <w:rFonts w:ascii="Times New Roman" w:hAnsi="Times New Roman"/>
          <w:sz w:val="22"/>
          <w:szCs w:val="22"/>
        </w:rPr>
        <w:fldChar w:fldCharType="separate"/>
      </w:r>
      <w:r w:rsidRPr="006A7B55">
        <w:rPr>
          <w:rFonts w:ascii="Times New Roman" w:hAnsi="Times New Roman"/>
          <w:sz w:val="22"/>
          <w:szCs w:val="22"/>
        </w:rPr>
        <w:t>How to Search Payment Information</w:t>
      </w:r>
      <w:r w:rsidRPr="006A7B55">
        <w:rPr>
          <w:rFonts w:ascii="Times New Roman" w:hAnsi="Times New Roman"/>
          <w:sz w:val="22"/>
          <w:szCs w:val="22"/>
        </w:rPr>
        <w:fldChar w:fldCharType="end"/>
      </w:r>
      <w:r w:rsidRPr="006A7B55">
        <w:rPr>
          <w:rFonts w:ascii="Times New Roman" w:hAnsi="Times New Roman"/>
          <w:sz w:val="22"/>
          <w:szCs w:val="22"/>
        </w:rPr>
        <w:t>.</w:t>
      </w:r>
    </w:p>
    <w:p w14:paraId="21900B9E" w14:textId="3A532A7A" w:rsidR="001D6F74" w:rsidRPr="006A7B55" w:rsidRDefault="004D5A86" w:rsidP="00470622">
      <w:pPr>
        <w:pStyle w:val="ParagraphAfter"/>
        <w:tabs>
          <w:tab w:val="clear" w:pos="1440"/>
          <w:tab w:val="left" w:pos="5040"/>
        </w:tabs>
        <w:spacing w:before="0" w:after="0"/>
        <w:ind w:left="5040" w:hanging="3600"/>
        <w:rPr>
          <w:szCs w:val="22"/>
        </w:rPr>
      </w:pPr>
      <w:r w:rsidRPr="006A7B55">
        <w:t>View</w:t>
      </w:r>
      <w:r w:rsidRPr="006A7B55">
        <w:rPr>
          <w:szCs w:val="22"/>
        </w:rPr>
        <w:t xml:space="preserve"> the CARCs and RARCs for</w:t>
      </w:r>
      <w:r w:rsidR="001D6F74" w:rsidRPr="006A7B55">
        <w:rPr>
          <w:szCs w:val="22"/>
        </w:rPr>
        <w:tab/>
        <w:t xml:space="preserve">Click Codes </w:t>
      </w:r>
      <w:r w:rsidR="001D6F74" w:rsidRPr="006A7B55">
        <w:rPr>
          <w:noProof/>
          <w:szCs w:val="22"/>
        </w:rPr>
        <w:drawing>
          <wp:inline distT="0" distB="0" distL="0" distR="0" wp14:anchorId="742B2D94" wp14:editId="3B4EFC2F">
            <wp:extent cx="609600" cy="257175"/>
            <wp:effectExtent l="0" t="0" r="0" b="9525"/>
            <wp:docPr id="109" name="Picture 109" descr="Codes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1D6F74" w:rsidRPr="006A7B55">
        <w:rPr>
          <w:szCs w:val="22"/>
        </w:rPr>
        <w:t xml:space="preserve">  at the </w:t>
      </w:r>
    </w:p>
    <w:p w14:paraId="05CB5958" w14:textId="24F0E595" w:rsidR="004D5A86" w:rsidRPr="006A7B55" w:rsidRDefault="001D6F74" w:rsidP="00470622">
      <w:pPr>
        <w:pStyle w:val="ParagraphAfter"/>
        <w:tabs>
          <w:tab w:val="clear" w:pos="1440"/>
          <w:tab w:val="left" w:pos="5760"/>
        </w:tabs>
        <w:spacing w:before="0"/>
        <w:ind w:left="5040" w:hanging="3600"/>
        <w:rPr>
          <w:szCs w:val="22"/>
        </w:rPr>
      </w:pPr>
      <w:r w:rsidRPr="006A7B55">
        <w:rPr>
          <w:szCs w:val="22"/>
        </w:rPr>
        <w:t>t</w:t>
      </w:r>
      <w:r w:rsidR="004D5A86" w:rsidRPr="006A7B55">
        <w:rPr>
          <w:szCs w:val="22"/>
        </w:rPr>
        <w:t>he Remittance Advice</w:t>
      </w:r>
      <w:r w:rsidR="004D5A86" w:rsidRPr="006A7B55">
        <w:rPr>
          <w:szCs w:val="22"/>
        </w:rPr>
        <w:tab/>
      </w:r>
      <w:r w:rsidRPr="006A7B55">
        <w:rPr>
          <w:szCs w:val="22"/>
        </w:rPr>
        <w:t>bottom of the tab or type Alt + B + C.</w:t>
      </w:r>
    </w:p>
    <w:p w14:paraId="4D421892" w14:textId="1357E9D3" w:rsidR="004D5A86" w:rsidRPr="006A7B55" w:rsidRDefault="004D5A86" w:rsidP="00470622">
      <w:pPr>
        <w:pStyle w:val="Table"/>
        <w:ind w:left="5040"/>
        <w:rPr>
          <w:rFonts w:ascii="Times New Roman" w:hAnsi="Times New Roman"/>
          <w:sz w:val="22"/>
          <w:szCs w:val="22"/>
        </w:rPr>
      </w:pPr>
      <w:r w:rsidRPr="006A7B55">
        <w:rPr>
          <w:rFonts w:ascii="Times New Roman" w:hAnsi="Times New Roman"/>
          <w:sz w:val="22"/>
          <w:szCs w:val="22"/>
        </w:rPr>
        <w:t xml:space="preserve">For more information, see </w:t>
      </w:r>
      <w:r w:rsidRPr="006A7B55">
        <w:rPr>
          <w:rFonts w:ascii="Times New Roman" w:hAnsi="Times New Roman"/>
          <w:sz w:val="22"/>
          <w:szCs w:val="22"/>
        </w:rPr>
        <w:fldChar w:fldCharType="begin" w:fldLock="1"/>
      </w:r>
      <w:r w:rsidRPr="006A7B55">
        <w:rPr>
          <w:rFonts w:ascii="Times New Roman" w:hAnsi="Times New Roman"/>
          <w:sz w:val="22"/>
          <w:szCs w:val="22"/>
        </w:rPr>
        <w:instrText xml:space="preserve"> REF  View_CARC_RARC_Codes \h  \* MERGEFORMAT </w:instrText>
      </w:r>
      <w:r w:rsidRPr="006A7B55">
        <w:rPr>
          <w:rFonts w:ascii="Times New Roman" w:hAnsi="Times New Roman"/>
          <w:sz w:val="22"/>
          <w:szCs w:val="22"/>
        </w:rPr>
      </w:r>
      <w:r w:rsidRPr="006A7B55">
        <w:rPr>
          <w:rFonts w:ascii="Times New Roman" w:hAnsi="Times New Roman"/>
          <w:sz w:val="22"/>
          <w:szCs w:val="22"/>
        </w:rPr>
        <w:fldChar w:fldCharType="separate"/>
      </w:r>
      <w:r w:rsidRPr="006A7B55">
        <w:rPr>
          <w:rFonts w:ascii="Times New Roman" w:hAnsi="Times New Roman"/>
          <w:sz w:val="22"/>
          <w:szCs w:val="22"/>
        </w:rPr>
        <w:t>How to View the CARC and RARC Codes</w:t>
      </w:r>
      <w:r w:rsidRPr="006A7B55">
        <w:rPr>
          <w:rFonts w:ascii="Times New Roman" w:hAnsi="Times New Roman"/>
          <w:sz w:val="22"/>
          <w:szCs w:val="22"/>
        </w:rPr>
        <w:fldChar w:fldCharType="end"/>
      </w:r>
    </w:p>
    <w:p w14:paraId="3CBF386B" w14:textId="77777777" w:rsidR="001D6F74" w:rsidRPr="006A7B55" w:rsidRDefault="001D6F74">
      <w:pPr>
        <w:rPr>
          <w:rFonts w:ascii="Tahoma" w:hAnsi="Tahoma"/>
          <w:noProof/>
          <w:sz w:val="32"/>
          <w:szCs w:val="20"/>
        </w:rPr>
      </w:pPr>
      <w:bookmarkStart w:id="957" w:name="_Toc209254477"/>
      <w:bookmarkStart w:id="958" w:name="_Toc240683869"/>
      <w:bookmarkStart w:id="959" w:name="_Toc281393133"/>
      <w:bookmarkStart w:id="960" w:name="_Toc306780417"/>
      <w:bookmarkStart w:id="961" w:name="_Toc307824667"/>
      <w:bookmarkStart w:id="962" w:name="_Toc307828056"/>
      <w:bookmarkStart w:id="963" w:name="_Toc307833629"/>
      <w:bookmarkStart w:id="964" w:name="_Toc311702912"/>
      <w:bookmarkStart w:id="965" w:name="_Toc311725126"/>
      <w:bookmarkStart w:id="966" w:name="_Toc311729425"/>
      <w:bookmarkStart w:id="967" w:name="_Toc311799751"/>
      <w:bookmarkStart w:id="968" w:name="_Toc311799866"/>
      <w:bookmarkStart w:id="969" w:name="_Toc313362436"/>
      <w:bookmarkStart w:id="970" w:name="_Toc313365422"/>
      <w:bookmarkStart w:id="971" w:name="_Toc313366698"/>
      <w:bookmarkStart w:id="972" w:name="_Toc313366926"/>
      <w:bookmarkStart w:id="973" w:name="_Toc313367035"/>
      <w:bookmarkStart w:id="974" w:name="_Toc313367144"/>
      <w:r w:rsidRPr="006A7B55">
        <w:br w:type="page"/>
      </w:r>
    </w:p>
    <w:p w14:paraId="6345D5C3" w14:textId="793D38F6" w:rsidR="00CA2D7A" w:rsidRPr="006A7B55" w:rsidRDefault="00CA2D7A" w:rsidP="007D0B32">
      <w:pPr>
        <w:pStyle w:val="Heading2"/>
      </w:pPr>
      <w:bookmarkStart w:id="975" w:name="_Toc196975434"/>
      <w:r w:rsidRPr="006A7B55">
        <w:lastRenderedPageBreak/>
        <w:t>How to Look up a CARC/RARC Code</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007D0B32" w:rsidRPr="006A7B55">
        <w:t>, Group Code, or</w:t>
      </w:r>
      <w:r w:rsidR="00323807" w:rsidRPr="006A7B55">
        <w:t xml:space="preserve"> CORE </w:t>
      </w:r>
      <w:r w:rsidR="00FA35CE" w:rsidRPr="006A7B55">
        <w:t>Business Scenario</w:t>
      </w:r>
      <w:bookmarkEnd w:id="975"/>
    </w:p>
    <w:p w14:paraId="6345D5C4" w14:textId="5FF152A0" w:rsidR="00CA2D7A" w:rsidRPr="006A7B55" w:rsidRDefault="00CA2D7A" w:rsidP="006F6574">
      <w:pPr>
        <w:pStyle w:val="NumberedList0"/>
        <w:numPr>
          <w:ilvl w:val="1"/>
          <w:numId w:val="18"/>
        </w:numPr>
        <w:ind w:left="1800"/>
      </w:pPr>
      <w:r w:rsidRPr="006A7B55">
        <w:t xml:space="preserve">Open Medicare Remit Easy Print by double-clicking </w:t>
      </w:r>
      <w:r w:rsidR="00323807" w:rsidRPr="006A7B55">
        <w:t xml:space="preserve"> </w:t>
      </w:r>
      <w:r w:rsidR="00EA72E8" w:rsidRPr="006A7B55">
        <w:rPr>
          <w:noProof/>
          <w:vertAlign w:val="subscript"/>
        </w:rPr>
        <w:drawing>
          <wp:inline distT="0" distB="0" distL="0" distR="0" wp14:anchorId="6345DF0D" wp14:editId="6BA2A6EA">
            <wp:extent cx="190500" cy="190500"/>
            <wp:effectExtent l="0" t="0" r="0" b="0"/>
            <wp:docPr id="110" name="Picture 110"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r w:rsidRPr="006A7B55">
        <w:t>.</w:t>
      </w:r>
    </w:p>
    <w:p w14:paraId="6345D5C5" w14:textId="77777777" w:rsidR="00CA2D7A" w:rsidRPr="006A7B55" w:rsidRDefault="00CA2D7A">
      <w:pPr>
        <w:pStyle w:val="NumberedListIndent"/>
      </w:pPr>
      <w:r w:rsidRPr="006A7B55">
        <w:t>The Medicare Remit Easy Print Claim List tab opens.</w:t>
      </w:r>
    </w:p>
    <w:p w14:paraId="6345D5C6" w14:textId="77777777" w:rsidR="00CA2D7A" w:rsidRPr="006A7B55" w:rsidRDefault="00CA2D7A" w:rsidP="00413061">
      <w:pPr>
        <w:pStyle w:val="NumberedListIndent"/>
        <w:numPr>
          <w:ilvl w:val="0"/>
          <w:numId w:val="77"/>
        </w:numPr>
        <w:rPr>
          <w:noProof/>
          <w:sz w:val="20"/>
        </w:rPr>
      </w:pPr>
      <w:r w:rsidRPr="006A7B55">
        <w:t>On the menu Select Tools &gt; Code Descriptions.</w:t>
      </w:r>
      <w:r w:rsidRPr="006A7B55">
        <w:rPr>
          <w:noProof/>
          <w:sz w:val="20"/>
        </w:rPr>
        <w:t xml:space="preserve"> </w:t>
      </w:r>
    </w:p>
    <w:p w14:paraId="6345D5C7" w14:textId="45BA6A84" w:rsidR="00CA2D7A" w:rsidRPr="006A7B55" w:rsidRDefault="00CA2D7A" w:rsidP="00FA35CE">
      <w:pPr>
        <w:pStyle w:val="NumberedListIndent"/>
        <w:spacing w:after="240"/>
      </w:pPr>
      <w:r w:rsidRPr="006A7B55">
        <w:t>The Code Description</w:t>
      </w:r>
      <w:r w:rsidR="00FA35CE" w:rsidRPr="006A7B55">
        <w:t>s window opens.</w:t>
      </w:r>
    </w:p>
    <w:p w14:paraId="1B9517A8" w14:textId="220BD2A0" w:rsidR="00FA35CE" w:rsidRPr="006A7B55" w:rsidRDefault="008F41FB" w:rsidP="00FA35CE">
      <w:pPr>
        <w:pStyle w:val="NumberedListIndent"/>
        <w:spacing w:after="240"/>
      </w:pPr>
      <w:r w:rsidRPr="006A7B55">
        <w:rPr>
          <w:noProof/>
        </w:rPr>
        <w:drawing>
          <wp:inline distT="0" distB="0" distL="0" distR="0" wp14:anchorId="3A9C15B9" wp14:editId="328FFB8F">
            <wp:extent cx="4305300" cy="1905000"/>
            <wp:effectExtent l="0" t="0" r="0" b="0"/>
            <wp:docPr id="2" name="Picture 2" descr="Sample Code Descrip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Description window.gif"/>
                    <pic:cNvPicPr/>
                  </pic:nvPicPr>
                  <pic:blipFill>
                    <a:blip r:embed="rId91">
                      <a:extLst>
                        <a:ext uri="{28A0092B-C50C-407E-A947-70E740481C1C}">
                          <a14:useLocalDpi xmlns:a14="http://schemas.microsoft.com/office/drawing/2010/main" val="0"/>
                        </a:ext>
                      </a:extLst>
                    </a:blip>
                    <a:stretch>
                      <a:fillRect/>
                    </a:stretch>
                  </pic:blipFill>
                  <pic:spPr>
                    <a:xfrm>
                      <a:off x="0" y="0"/>
                      <a:ext cx="4305300" cy="1905000"/>
                    </a:xfrm>
                    <a:prstGeom prst="rect">
                      <a:avLst/>
                    </a:prstGeom>
                  </pic:spPr>
                </pic:pic>
              </a:graphicData>
            </a:graphic>
          </wp:inline>
        </w:drawing>
      </w:r>
    </w:p>
    <w:p w14:paraId="6345D5C9" w14:textId="2CD2C722" w:rsidR="00CA2D7A" w:rsidRPr="006A7B55" w:rsidRDefault="00CA2D7A" w:rsidP="00FA35CE">
      <w:pPr>
        <w:pStyle w:val="NumberedListIndent"/>
        <w:spacing w:after="0"/>
      </w:pPr>
    </w:p>
    <w:p w14:paraId="6345D5CA" w14:textId="2D2E2417" w:rsidR="00CA2D7A" w:rsidRPr="006A7B55" w:rsidRDefault="00CA2D7A">
      <w:pPr>
        <w:pStyle w:val="NumberedList0"/>
      </w:pPr>
    </w:p>
    <w:p w14:paraId="6345D5CB" w14:textId="03E88078" w:rsidR="00CA2D7A" w:rsidRPr="006A7B55" w:rsidRDefault="00CA2D7A">
      <w:pPr>
        <w:pStyle w:val="Heading2"/>
        <w:pageBreakBefore/>
      </w:pPr>
      <w:bookmarkStart w:id="976" w:name="_Toc209254478"/>
      <w:bookmarkStart w:id="977" w:name="_Toc240683870"/>
      <w:bookmarkStart w:id="978" w:name="_Toc281393134"/>
      <w:bookmarkStart w:id="979" w:name="_Toc306780418"/>
      <w:bookmarkStart w:id="980" w:name="_Toc307824668"/>
      <w:bookmarkStart w:id="981" w:name="_Toc307828057"/>
      <w:bookmarkStart w:id="982" w:name="_Toc307833630"/>
      <w:bookmarkStart w:id="983" w:name="_Toc311702913"/>
      <w:bookmarkStart w:id="984" w:name="_Toc311725127"/>
      <w:bookmarkStart w:id="985" w:name="_Toc311729426"/>
      <w:bookmarkStart w:id="986" w:name="_Toc311799752"/>
      <w:bookmarkStart w:id="987" w:name="_Toc311799867"/>
      <w:bookmarkStart w:id="988" w:name="_Toc313362437"/>
      <w:bookmarkStart w:id="989" w:name="_Toc313365423"/>
      <w:bookmarkStart w:id="990" w:name="_Toc313366699"/>
      <w:bookmarkStart w:id="991" w:name="_Toc313366927"/>
      <w:bookmarkStart w:id="992" w:name="_Toc313367036"/>
      <w:bookmarkStart w:id="993" w:name="_Toc313367145"/>
      <w:bookmarkStart w:id="994" w:name="_Toc196975435"/>
      <w:bookmarkStart w:id="995" w:name="_Ref110230667"/>
      <w:r w:rsidRPr="006A7B55">
        <w:lastRenderedPageBreak/>
        <w:t>How to Update (Import) the CARC/RARC Codes</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sidR="00854605" w:rsidRPr="006A7B55">
        <w:t>, Group Codes,</w:t>
      </w:r>
      <w:r w:rsidR="00164632" w:rsidRPr="006A7B55">
        <w:t xml:space="preserve"> </w:t>
      </w:r>
      <w:r w:rsidR="00323807" w:rsidRPr="006A7B55">
        <w:t>and CORE</w:t>
      </w:r>
      <w:r w:rsidR="00164632" w:rsidRPr="006A7B55">
        <w:t xml:space="preserve"> Business Scenarios</w:t>
      </w:r>
      <w:bookmarkEnd w:id="994"/>
    </w:p>
    <w:p w14:paraId="6345D5CC" w14:textId="10454139" w:rsidR="00CA2D7A" w:rsidRPr="006A7B55" w:rsidRDefault="00CA2D7A" w:rsidP="00187928">
      <w:pPr>
        <w:pStyle w:val="Paragraph"/>
        <w:ind w:left="1080"/>
      </w:pPr>
      <w:r w:rsidRPr="006A7B55">
        <w:t xml:space="preserve">At a minimum, the ANSI Claim Adjustment Reason Code (CARC) and Remittance Advice Remark Code (RARC) file requires an update three times a year. When the list of codes is updated per Washington Publishing Company, </w:t>
      </w:r>
      <w:r w:rsidR="00647F65" w:rsidRPr="006A7B55">
        <w:t>GDIT</w:t>
      </w:r>
      <w:r w:rsidRPr="006A7B55">
        <w:t xml:space="preserve"> provides an updated file on the V</w:t>
      </w:r>
      <w:r w:rsidR="00250C53" w:rsidRPr="006A7B55">
        <w:t>MS ETS</w:t>
      </w:r>
      <w:r w:rsidRPr="006A7B55">
        <w:t xml:space="preserve"> website for the contractors and CMS provides a link to the updated file on the CMS website for the provider/supplier community. When the user finds it necessary to import this updated file into MREP, follow these instructions:</w:t>
      </w:r>
    </w:p>
    <w:p w14:paraId="6345D5CD" w14:textId="31243DF8" w:rsidR="00CA2D7A" w:rsidRPr="006A7B55" w:rsidRDefault="00CA2D7A" w:rsidP="006F6574">
      <w:pPr>
        <w:pStyle w:val="NumberedListIndent"/>
        <w:numPr>
          <w:ilvl w:val="0"/>
          <w:numId w:val="17"/>
        </w:numPr>
        <w:ind w:left="1440"/>
      </w:pPr>
      <w:r w:rsidRPr="006A7B55">
        <w:t xml:space="preserve">Access the list of the latest codes from the </w:t>
      </w:r>
      <w:r w:rsidR="00250C53" w:rsidRPr="006A7B55">
        <w:t xml:space="preserve">VMS ETS </w:t>
      </w:r>
      <w:r w:rsidRPr="006A7B55">
        <w:t>or CMS website.</w:t>
      </w:r>
    </w:p>
    <w:p w14:paraId="6345D5CE" w14:textId="566A1D6C" w:rsidR="00CA2D7A" w:rsidRPr="006A7B55" w:rsidRDefault="00CA2D7A" w:rsidP="0009535B">
      <w:pPr>
        <w:pStyle w:val="NumberedListIndent"/>
        <w:numPr>
          <w:ilvl w:val="0"/>
          <w:numId w:val="17"/>
        </w:numPr>
        <w:tabs>
          <w:tab w:val="clear" w:pos="1800"/>
          <w:tab w:val="num" w:pos="1440"/>
        </w:tabs>
        <w:ind w:left="1440"/>
      </w:pPr>
      <w:r w:rsidRPr="006A7B55">
        <w:t>Save the list of latest codes so they are easily accessible.</w:t>
      </w:r>
    </w:p>
    <w:p w14:paraId="6345D5CF" w14:textId="3B22F741" w:rsidR="00CA2D7A" w:rsidRPr="006A7B55" w:rsidRDefault="00CA2D7A" w:rsidP="006F6574">
      <w:pPr>
        <w:pStyle w:val="NumberedListIndent"/>
        <w:ind w:left="2160" w:hanging="720"/>
      </w:pPr>
      <w:r w:rsidRPr="006A7B55">
        <w:rPr>
          <w:rStyle w:val="Note"/>
        </w:rPr>
        <w:t>Note:</w:t>
      </w:r>
      <w:r w:rsidRPr="006A7B55">
        <w:tab/>
        <w:t xml:space="preserve">The file name </w:t>
      </w:r>
      <w:r w:rsidRPr="006A7B55">
        <w:rPr>
          <w:i/>
          <w:iCs/>
        </w:rPr>
        <w:t>must</w:t>
      </w:r>
      <w:r w:rsidRPr="006A7B55">
        <w:t xml:space="preserve"> be saved as Codes.ini for MREP to successfully find the code file.</w:t>
      </w:r>
    </w:p>
    <w:p w14:paraId="6345D5D0" w14:textId="0568F8A3" w:rsidR="00CA2D7A" w:rsidRPr="006A7B55" w:rsidRDefault="00250C53" w:rsidP="0009535B">
      <w:pPr>
        <w:pStyle w:val="NumberedListIndent"/>
        <w:numPr>
          <w:ilvl w:val="0"/>
          <w:numId w:val="17"/>
        </w:numPr>
        <w:tabs>
          <w:tab w:val="clear" w:pos="1800"/>
          <w:tab w:val="num" w:pos="1440"/>
        </w:tabs>
        <w:ind w:left="1440"/>
      </w:pPr>
      <w:r w:rsidRPr="006A7B55">
        <w:t xml:space="preserve">Select </w:t>
      </w:r>
      <w:r w:rsidR="00CA2D7A" w:rsidRPr="006A7B55">
        <w:t>Import Code Descriptions from the Tools menu.</w:t>
      </w:r>
    </w:p>
    <w:p w14:paraId="6345D5D1" w14:textId="06F10465" w:rsidR="00CA2D7A" w:rsidRPr="006A7B55" w:rsidRDefault="002D53F5" w:rsidP="002D53F5">
      <w:pPr>
        <w:pStyle w:val="NumberedListIndent"/>
        <w:ind w:left="1440"/>
      </w:pPr>
      <w:r w:rsidRPr="006A7B55">
        <w:rPr>
          <w:noProof/>
        </w:rPr>
        <w:drawing>
          <wp:inline distT="0" distB="0" distL="0" distR="0" wp14:anchorId="6742570E" wp14:editId="3B795D8A">
            <wp:extent cx="5298447" cy="3912176"/>
            <wp:effectExtent l="19050" t="19050" r="16510" b="12700"/>
            <wp:docPr id="11" name="Picture 11" descr="Sample Import Cod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Code Descriptions.gif"/>
                    <pic:cNvPicPr/>
                  </pic:nvPicPr>
                  <pic:blipFill>
                    <a:blip r:embed="rId92">
                      <a:extLst>
                        <a:ext uri="{28A0092B-C50C-407E-A947-70E740481C1C}">
                          <a14:useLocalDpi xmlns:a14="http://schemas.microsoft.com/office/drawing/2010/main" val="0"/>
                        </a:ext>
                      </a:extLst>
                    </a:blip>
                    <a:stretch>
                      <a:fillRect/>
                    </a:stretch>
                  </pic:blipFill>
                  <pic:spPr>
                    <a:xfrm>
                      <a:off x="0" y="0"/>
                      <a:ext cx="5301811" cy="3914660"/>
                    </a:xfrm>
                    <a:prstGeom prst="rect">
                      <a:avLst/>
                    </a:prstGeom>
                    <a:ln>
                      <a:solidFill>
                        <a:schemeClr val="accent1"/>
                      </a:solidFill>
                    </a:ln>
                  </pic:spPr>
                </pic:pic>
              </a:graphicData>
            </a:graphic>
          </wp:inline>
        </w:drawing>
      </w:r>
    </w:p>
    <w:p w14:paraId="6345D5D2" w14:textId="7707D6A5" w:rsidR="00CA2D7A" w:rsidRPr="006A7B55" w:rsidRDefault="00CA2D7A">
      <w:r w:rsidRPr="006A7B55">
        <w:br w:type="page"/>
      </w:r>
    </w:p>
    <w:p w14:paraId="6345D5D3" w14:textId="77777777" w:rsidR="00CA2D7A" w:rsidRPr="006A7B55" w:rsidRDefault="00CA2D7A" w:rsidP="001D5296">
      <w:pPr>
        <w:pStyle w:val="Indent"/>
        <w:spacing w:after="240"/>
      </w:pPr>
      <w:r w:rsidRPr="006A7B55">
        <w:lastRenderedPageBreak/>
        <w:t>A dialog window appears asking to confirm the code import.</w:t>
      </w:r>
    </w:p>
    <w:p w14:paraId="6345D5D5" w14:textId="640438D8" w:rsidR="00CA2D7A" w:rsidRPr="006A7B55" w:rsidRDefault="00EA72E8" w:rsidP="001D5296">
      <w:pPr>
        <w:pStyle w:val="NumberedListIndent"/>
        <w:ind w:left="2160"/>
      </w:pPr>
      <w:r w:rsidRPr="006A7B55">
        <w:rPr>
          <w:noProof/>
        </w:rPr>
        <w:drawing>
          <wp:inline distT="0" distB="0" distL="0" distR="0" wp14:anchorId="714AD6A7" wp14:editId="2C333375">
            <wp:extent cx="4229100" cy="914400"/>
            <wp:effectExtent l="0" t="0" r="0" b="0"/>
            <wp:docPr id="607" name="Picture 234" descr="Sample of the Import New Code File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29100" cy="914400"/>
                    </a:xfrm>
                    <a:prstGeom prst="rect">
                      <a:avLst/>
                    </a:prstGeom>
                    <a:noFill/>
                  </pic:spPr>
                </pic:pic>
              </a:graphicData>
            </a:graphic>
          </wp:inline>
        </w:drawing>
      </w:r>
    </w:p>
    <w:p w14:paraId="6345D5DA" w14:textId="04844A44" w:rsidR="00CA2D7A" w:rsidRPr="006A7B55" w:rsidRDefault="00CA2D7A" w:rsidP="007C44B0">
      <w:pPr>
        <w:pStyle w:val="NumberedListIndent"/>
        <w:tabs>
          <w:tab w:val="right" w:pos="9360"/>
        </w:tabs>
        <w:spacing w:before="360"/>
        <w:ind w:left="2160"/>
      </w:pPr>
      <w:r w:rsidRPr="006A7B55">
        <w:t xml:space="preserve">If you select NO, the dialog box disappears and no updates are made to MREP. If you select YES, </w:t>
      </w:r>
      <w:r w:rsidR="003158E0" w:rsidRPr="006A7B55">
        <w:t xml:space="preserve">another </w:t>
      </w:r>
      <w:r w:rsidRPr="006A7B55">
        <w:t>file dialog box appears.</w:t>
      </w:r>
    </w:p>
    <w:p w14:paraId="6345D5DB" w14:textId="201BFE1C" w:rsidR="00CA2D7A" w:rsidRPr="006A7B55" w:rsidRDefault="00EA72E8">
      <w:pPr>
        <w:pStyle w:val="NumberedListIndent"/>
        <w:spacing w:before="360"/>
        <w:ind w:left="360"/>
        <w:jc w:val="right"/>
      </w:pPr>
      <w:r w:rsidRPr="006A7B55">
        <w:rPr>
          <w:noProof/>
        </w:rPr>
        <w:drawing>
          <wp:inline distT="0" distB="0" distL="0" distR="0" wp14:anchorId="6345DF18" wp14:editId="386B9486">
            <wp:extent cx="4991100" cy="3076575"/>
            <wp:effectExtent l="0" t="0" r="0" b="9525"/>
            <wp:docPr id="112" name="Picture 112" descr="Sample of the Import New Code Information window with the Desktop as the file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91100" cy="3076575"/>
                    </a:xfrm>
                    <a:prstGeom prst="rect">
                      <a:avLst/>
                    </a:prstGeom>
                    <a:noFill/>
                    <a:ln>
                      <a:noFill/>
                    </a:ln>
                  </pic:spPr>
                </pic:pic>
              </a:graphicData>
            </a:graphic>
          </wp:inline>
        </w:drawing>
      </w:r>
    </w:p>
    <w:p w14:paraId="6345D5DC" w14:textId="441BABA0" w:rsidR="00CA2D7A" w:rsidRPr="006A7B55" w:rsidRDefault="00CA2D7A" w:rsidP="0009535B">
      <w:pPr>
        <w:pStyle w:val="NumberedListIndent"/>
        <w:numPr>
          <w:ilvl w:val="0"/>
          <w:numId w:val="17"/>
        </w:numPr>
        <w:spacing w:before="240"/>
      </w:pPr>
      <w:r w:rsidRPr="006A7B55">
        <w:t>Navigate to the folder or area where you saved the file under step 2. Select the Codes.ini file and then click Open.</w:t>
      </w:r>
    </w:p>
    <w:p w14:paraId="6345D5DD" w14:textId="73952523" w:rsidR="00CA2D7A" w:rsidRPr="006A7B55" w:rsidRDefault="00EA72E8">
      <w:pPr>
        <w:pStyle w:val="NumberedListIndent"/>
        <w:spacing w:before="240"/>
        <w:ind w:left="360"/>
        <w:jc w:val="right"/>
      </w:pPr>
      <w:r w:rsidRPr="006A7B55">
        <w:rPr>
          <w:noProof/>
        </w:rPr>
        <w:lastRenderedPageBreak/>
        <w:drawing>
          <wp:inline distT="0" distB="0" distL="0" distR="0" wp14:anchorId="6345DF1A" wp14:editId="339C4F08">
            <wp:extent cx="4772025" cy="2943225"/>
            <wp:effectExtent l="0" t="0" r="9525" b="9525"/>
            <wp:docPr id="113" name="Picture 113" descr="Sample of the New Code Information window with the MREP Data files folder as the file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5000"/>
                              </a14:imgEffect>
                            </a14:imgLayer>
                          </a14:imgProps>
                        </a:ext>
                        <a:ext uri="{28A0092B-C50C-407E-A947-70E740481C1C}">
                          <a14:useLocalDpi xmlns:a14="http://schemas.microsoft.com/office/drawing/2010/main" val="0"/>
                        </a:ext>
                      </a:extLst>
                    </a:blip>
                    <a:srcRect/>
                    <a:stretch>
                      <a:fillRect/>
                    </a:stretch>
                  </pic:blipFill>
                  <pic:spPr bwMode="auto">
                    <a:xfrm>
                      <a:off x="0" y="0"/>
                      <a:ext cx="4772025" cy="2943225"/>
                    </a:xfrm>
                    <a:prstGeom prst="rect">
                      <a:avLst/>
                    </a:prstGeom>
                    <a:noFill/>
                    <a:ln>
                      <a:noFill/>
                    </a:ln>
                  </pic:spPr>
                </pic:pic>
              </a:graphicData>
            </a:graphic>
          </wp:inline>
        </w:drawing>
      </w:r>
    </w:p>
    <w:p w14:paraId="6345D5E2" w14:textId="0F0F92E8" w:rsidR="00CA2D7A" w:rsidRPr="006A7B55" w:rsidRDefault="00CA2D7A" w:rsidP="006F6574">
      <w:pPr>
        <w:pStyle w:val="NumberedListIndent"/>
        <w:numPr>
          <w:ilvl w:val="0"/>
          <w:numId w:val="17"/>
        </w:numPr>
        <w:spacing w:before="240"/>
      </w:pPr>
      <w:r w:rsidRPr="006A7B55">
        <w:t>After you press Open, a dialog displays confirming the code import was successful. Click, or select OK to close the dialog.</w:t>
      </w:r>
    </w:p>
    <w:p w14:paraId="6345D5E3" w14:textId="50811327" w:rsidR="00CA2D7A" w:rsidRPr="006A7B55" w:rsidRDefault="00EA72E8">
      <w:pPr>
        <w:pStyle w:val="NumberedListIndent"/>
        <w:spacing w:before="240"/>
        <w:ind w:left="360"/>
        <w:jc w:val="center"/>
      </w:pPr>
      <w:r w:rsidRPr="006A7B55">
        <w:rPr>
          <w:noProof/>
        </w:rPr>
        <w:drawing>
          <wp:inline distT="0" distB="0" distL="0" distR="0" wp14:anchorId="6345DF1D" wp14:editId="2E66ECE3">
            <wp:extent cx="1333500" cy="952500"/>
            <wp:effectExtent l="0" t="0" r="0" b="0"/>
            <wp:docPr id="114" name="Picture 114" descr="Sample of the Code import Successfu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p>
    <w:p w14:paraId="6345D5E5" w14:textId="6C28E536" w:rsidR="00CA2D7A" w:rsidRPr="006A7B55" w:rsidRDefault="00CA2D7A" w:rsidP="005C0E25">
      <w:pPr>
        <w:pStyle w:val="NumberedListIndent"/>
        <w:spacing w:before="240"/>
        <w:ind w:left="3600"/>
      </w:pPr>
      <w:r w:rsidRPr="006A7B55">
        <w:t>Click OK.</w:t>
      </w:r>
    </w:p>
    <w:p w14:paraId="6345D5E6" w14:textId="4AB63760" w:rsidR="00CA2D7A" w:rsidRPr="006A7B55" w:rsidRDefault="00CA2D7A" w:rsidP="0009535B">
      <w:pPr>
        <w:pStyle w:val="NumberedListIndent"/>
        <w:numPr>
          <w:ilvl w:val="0"/>
          <w:numId w:val="17"/>
        </w:numPr>
        <w:spacing w:before="240"/>
      </w:pPr>
      <w:r w:rsidRPr="006A7B55">
        <w:t xml:space="preserve">The latest list of CARC/RARCs exists in the MREP application. To verify that the latest version exists, select Code Descriptions from the Tools menu. </w:t>
      </w:r>
    </w:p>
    <w:p w14:paraId="6345D5E7" w14:textId="77777777" w:rsidR="00CA2D7A" w:rsidRPr="006A7B55" w:rsidRDefault="00CA2D7A" w:rsidP="00DD0106">
      <w:pPr>
        <w:pStyle w:val="NumberedListIndent"/>
        <w:spacing w:before="240"/>
        <w:ind w:left="0"/>
        <w:jc w:val="center"/>
      </w:pPr>
      <w:r w:rsidRPr="006A7B55">
        <w:br w:type="page"/>
      </w:r>
    </w:p>
    <w:p w14:paraId="6345D5E8" w14:textId="77777777" w:rsidR="00CA2D7A" w:rsidRPr="006A7B55" w:rsidRDefault="00CA2D7A" w:rsidP="0009535B">
      <w:pPr>
        <w:pStyle w:val="NumberedListIndent"/>
        <w:numPr>
          <w:ilvl w:val="0"/>
          <w:numId w:val="17"/>
        </w:numPr>
        <w:spacing w:before="240"/>
      </w:pPr>
      <w:r w:rsidRPr="006A7B55">
        <w:lastRenderedPageBreak/>
        <w:t xml:space="preserve">The Easy Print – Reason/Remark/Group Codes dialog box appears. </w:t>
      </w:r>
    </w:p>
    <w:p w14:paraId="6345D5EA" w14:textId="4CC83868" w:rsidR="00CA2D7A" w:rsidRPr="006A7B55" w:rsidRDefault="00CA2D7A" w:rsidP="006F6574">
      <w:pPr>
        <w:pStyle w:val="NoteWord"/>
        <w:spacing w:before="240"/>
        <w:ind w:left="2520"/>
        <w:rPr>
          <w:rFonts w:ascii="Times New Roman" w:hAnsi="Times New Roman" w:cs="Times New Roman"/>
          <w:b w:val="0"/>
          <w:bCs w:val="0"/>
          <w:sz w:val="22"/>
          <w:szCs w:val="20"/>
        </w:rPr>
      </w:pPr>
      <w:r w:rsidRPr="006A7B55">
        <w:t xml:space="preserve">Note: </w:t>
      </w:r>
      <w:r w:rsidR="00364F01" w:rsidRPr="006A7B55">
        <w:tab/>
      </w:r>
      <w:r w:rsidRPr="006A7B55">
        <w:rPr>
          <w:rFonts w:ascii="Times New Roman" w:hAnsi="Times New Roman" w:cs="Times New Roman"/>
          <w:b w:val="0"/>
          <w:bCs w:val="0"/>
          <w:sz w:val="22"/>
          <w:szCs w:val="20"/>
        </w:rPr>
        <w:t>The Easy Print – Reason/Remark/Group Codes dialog box includes the date of the latest version of the code list.</w:t>
      </w:r>
    </w:p>
    <w:p w14:paraId="6345D5EB" w14:textId="22390854" w:rsidR="00CA2D7A" w:rsidRPr="006A7B55" w:rsidRDefault="007653C9" w:rsidP="00AA6905">
      <w:pPr>
        <w:pStyle w:val="NumberedListIndent"/>
        <w:spacing w:before="240"/>
      </w:pPr>
      <w:r w:rsidRPr="006A7B55">
        <w:rPr>
          <w:noProof/>
        </w:rPr>
        <w:drawing>
          <wp:inline distT="0" distB="0" distL="0" distR="0" wp14:anchorId="7CF82087" wp14:editId="21640C4A">
            <wp:extent cx="4306824" cy="2057400"/>
            <wp:effectExtent l="0" t="0" r="0" b="0"/>
            <wp:docPr id="818" name="Picture 818" descr="Sample of the Easy Print Code Descriptions (CAGC/CARC/RARC)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1.MAN\AppData\Local\Temp\SNAGHTML1670be9.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06824" cy="2057400"/>
                    </a:xfrm>
                    <a:prstGeom prst="rect">
                      <a:avLst/>
                    </a:prstGeom>
                    <a:noFill/>
                    <a:ln>
                      <a:noFill/>
                    </a:ln>
                  </pic:spPr>
                </pic:pic>
              </a:graphicData>
            </a:graphic>
          </wp:inline>
        </w:drawing>
      </w:r>
    </w:p>
    <w:p w14:paraId="6345D5ED" w14:textId="77777777" w:rsidR="00CA2D7A" w:rsidRPr="006A7B55" w:rsidRDefault="00CA2D7A">
      <w:pPr>
        <w:pStyle w:val="Heading2"/>
      </w:pPr>
      <w:r w:rsidRPr="006A7B55">
        <w:br w:type="page"/>
      </w:r>
      <w:bookmarkStart w:id="996" w:name="_Ref145296675"/>
      <w:bookmarkStart w:id="997" w:name="_Ref145296716"/>
      <w:bookmarkStart w:id="998" w:name="_Toc209254479"/>
      <w:bookmarkStart w:id="999" w:name="_Toc240683871"/>
      <w:bookmarkStart w:id="1000" w:name="_Toc281393135"/>
      <w:bookmarkStart w:id="1001" w:name="_Toc306780419"/>
      <w:bookmarkStart w:id="1002" w:name="_Toc307824669"/>
      <w:bookmarkStart w:id="1003" w:name="_Toc307828058"/>
      <w:bookmarkStart w:id="1004" w:name="_Toc307833631"/>
      <w:bookmarkStart w:id="1005" w:name="PrintListOfClaims"/>
      <w:bookmarkStart w:id="1006" w:name="_Toc311702914"/>
      <w:bookmarkStart w:id="1007" w:name="_Toc311725128"/>
      <w:bookmarkStart w:id="1008" w:name="_Toc311729427"/>
      <w:bookmarkStart w:id="1009" w:name="_Toc311799753"/>
      <w:bookmarkStart w:id="1010" w:name="_Toc311799868"/>
      <w:bookmarkStart w:id="1011" w:name="_Toc313362438"/>
      <w:bookmarkStart w:id="1012" w:name="_Toc313365424"/>
      <w:bookmarkStart w:id="1013" w:name="_Toc313366700"/>
      <w:bookmarkStart w:id="1014" w:name="_Toc313366928"/>
      <w:bookmarkStart w:id="1015" w:name="_Toc313367037"/>
      <w:bookmarkStart w:id="1016" w:name="_Toc313367146"/>
      <w:bookmarkStart w:id="1017" w:name="_Toc196975436"/>
      <w:r w:rsidRPr="006A7B55">
        <w:lastRenderedPageBreak/>
        <w:t>How to Print a List of Claims</w:t>
      </w:r>
      <w:bookmarkEnd w:id="955"/>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sidRPr="006A7B55">
        <w:fldChar w:fldCharType="begin"/>
      </w:r>
      <w:r w:rsidRPr="006A7B55">
        <w:instrText>xe "claim list:printing"</w:instrText>
      </w:r>
      <w:r w:rsidRPr="006A7B55">
        <w:fldChar w:fldCharType="end"/>
      </w:r>
      <w:r w:rsidRPr="006A7B55">
        <w:fldChar w:fldCharType="begin"/>
      </w:r>
      <w:r w:rsidRPr="006A7B55">
        <w:instrText>xe "printing:claim list"</w:instrText>
      </w:r>
      <w:r w:rsidRPr="006A7B55">
        <w:fldChar w:fldCharType="end"/>
      </w:r>
    </w:p>
    <w:p w14:paraId="6345D5EE" w14:textId="77777777" w:rsidR="00CA2D7A" w:rsidRPr="006A7B55" w:rsidRDefault="00CA2D7A" w:rsidP="00413061">
      <w:pPr>
        <w:pStyle w:val="NumberedList0"/>
        <w:numPr>
          <w:ilvl w:val="0"/>
          <w:numId w:val="56"/>
        </w:numPr>
      </w:pPr>
      <w:r w:rsidRPr="006A7B55">
        <w:t>View the list of claims.</w:t>
      </w:r>
    </w:p>
    <w:p w14:paraId="6345D5EF" w14:textId="77777777" w:rsidR="00CA2D7A" w:rsidRPr="006A7B55" w:rsidRDefault="00CA2D7A" w:rsidP="003158E0">
      <w:pPr>
        <w:pStyle w:val="NumberedList0"/>
        <w:ind w:firstLine="0"/>
      </w:pPr>
      <w:r w:rsidRPr="006A7B55">
        <w:t xml:space="preserve">For the steps to follow, see </w:t>
      </w:r>
      <w:r w:rsidRPr="006A7B55">
        <w:rPr>
          <w:i/>
        </w:rPr>
        <w:fldChar w:fldCharType="begin" w:fldLock="1"/>
      </w:r>
      <w:r w:rsidRPr="006A7B55">
        <w:rPr>
          <w:i/>
        </w:rPr>
        <w:instrText xml:space="preserve"> REF  ViewClaimList \h  \* MERGEFORMAT </w:instrText>
      </w:r>
      <w:r w:rsidRPr="006A7B55">
        <w:rPr>
          <w:i/>
        </w:rPr>
      </w:r>
      <w:r w:rsidRPr="006A7B55">
        <w:rPr>
          <w:i/>
        </w:rPr>
        <w:fldChar w:fldCharType="separate"/>
      </w:r>
      <w:r w:rsidRPr="006A7B55">
        <w:rPr>
          <w:i/>
        </w:rPr>
        <w:t>How to View a List of Claims for an MREP Remittance Advice.</w:t>
      </w:r>
    </w:p>
    <w:p w14:paraId="6345D5F1" w14:textId="75D3A68E" w:rsidR="00CA2D7A" w:rsidRPr="006A7B55" w:rsidRDefault="00CA2D7A" w:rsidP="00413061">
      <w:pPr>
        <w:pStyle w:val="NumberedList0"/>
        <w:numPr>
          <w:ilvl w:val="0"/>
          <w:numId w:val="78"/>
        </w:numPr>
      </w:pPr>
      <w:r w:rsidRPr="006A7B55">
        <w:rPr>
          <w:i/>
        </w:rPr>
        <w:fldChar w:fldCharType="end"/>
      </w:r>
      <w:r w:rsidRPr="006A7B55">
        <w:t xml:space="preserve">Click </w:t>
      </w:r>
      <w:r w:rsidR="00F1191D" w:rsidRPr="006A7B55">
        <w:t>P</w:t>
      </w:r>
      <w:r w:rsidRPr="006A7B55">
        <w:t xml:space="preserve">rint </w:t>
      </w:r>
      <w:r w:rsidR="00EA72E8" w:rsidRPr="006A7B55">
        <w:rPr>
          <w:noProof/>
        </w:rPr>
        <w:drawing>
          <wp:inline distT="0" distB="0" distL="0" distR="0" wp14:anchorId="6345DF20" wp14:editId="26DC6AF4">
            <wp:extent cx="876300" cy="295275"/>
            <wp:effectExtent l="0" t="0" r="0" b="9525"/>
            <wp:docPr id="116" name="Picture 116" descr="Prin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6A7B55">
        <w:t xml:space="preserve"> at the bottom of the tab or type Alt + B + P. </w:t>
      </w:r>
    </w:p>
    <w:p w14:paraId="6345D5F2" w14:textId="77777777" w:rsidR="00CA2D7A" w:rsidRPr="006A7B55" w:rsidRDefault="00CA2D7A" w:rsidP="005417E3">
      <w:pPr>
        <w:pStyle w:val="ParagraphNoteIndent"/>
        <w:tabs>
          <w:tab w:val="left" w:pos="1800"/>
        </w:tabs>
        <w:ind w:left="1800"/>
      </w:pPr>
      <w:r w:rsidRPr="006A7B55">
        <w:t>The Print remit listing window opens.</w:t>
      </w:r>
    </w:p>
    <w:p w14:paraId="6345D5F3" w14:textId="3027C3E6" w:rsidR="00CA2D7A" w:rsidRPr="006A7B55" w:rsidRDefault="00CA2D7A" w:rsidP="00413061">
      <w:pPr>
        <w:pStyle w:val="NumberedList0"/>
        <w:numPr>
          <w:ilvl w:val="0"/>
          <w:numId w:val="78"/>
        </w:numPr>
      </w:pPr>
      <w:r w:rsidRPr="006A7B55">
        <w:t>Print the detail listing in one of the following ways:</w:t>
      </w:r>
    </w:p>
    <w:p w14:paraId="6345D5F4" w14:textId="63CDFCF7" w:rsidR="00CA2D7A" w:rsidRPr="006A7B55" w:rsidRDefault="00CA2D7A" w:rsidP="00413061">
      <w:pPr>
        <w:pStyle w:val="NumberedList0"/>
        <w:numPr>
          <w:ilvl w:val="1"/>
          <w:numId w:val="78"/>
        </w:numPr>
        <w:ind w:left="2160"/>
      </w:pPr>
      <w:r w:rsidRPr="006A7B55">
        <w:t>From the Print remit listing window, click Print to print the detail without previewing it.</w:t>
      </w:r>
    </w:p>
    <w:p w14:paraId="6345D5F5" w14:textId="31017F0F" w:rsidR="00CA2D7A" w:rsidRPr="006A7B55" w:rsidRDefault="00EA72E8" w:rsidP="00867813">
      <w:pPr>
        <w:pStyle w:val="NumberedList0"/>
        <w:ind w:left="2160" w:firstLine="0"/>
      </w:pPr>
      <w:r w:rsidRPr="006A7B55">
        <w:rPr>
          <w:noProof/>
        </w:rPr>
        <w:drawing>
          <wp:inline distT="0" distB="0" distL="0" distR="0" wp14:anchorId="6345DF22" wp14:editId="47551D8D">
            <wp:extent cx="3095625" cy="552450"/>
            <wp:effectExtent l="0" t="0" r="9525" b="0"/>
            <wp:docPr id="117" name="Picture 117"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95625" cy="552450"/>
                    </a:xfrm>
                    <a:prstGeom prst="rect">
                      <a:avLst/>
                    </a:prstGeom>
                    <a:noFill/>
                    <a:ln>
                      <a:noFill/>
                    </a:ln>
                  </pic:spPr>
                </pic:pic>
              </a:graphicData>
            </a:graphic>
          </wp:inline>
        </w:drawing>
      </w:r>
    </w:p>
    <w:p w14:paraId="6345D5F6" w14:textId="77777777" w:rsidR="00CA2D7A" w:rsidRPr="006A7B55" w:rsidRDefault="00CA2D7A">
      <w:pPr>
        <w:pStyle w:val="NumberedListIndent"/>
        <w:ind w:firstLine="360"/>
      </w:pPr>
      <w:r w:rsidRPr="006A7B55">
        <w:t>The Print dialog opens.</w:t>
      </w:r>
    </w:p>
    <w:p w14:paraId="6345D5F7" w14:textId="706E8D89" w:rsidR="00CA2D7A" w:rsidRPr="006A7B55" w:rsidRDefault="00EA72E8">
      <w:pPr>
        <w:pStyle w:val="NumberedListIndent"/>
        <w:ind w:firstLine="360"/>
      </w:pPr>
      <w:r w:rsidRPr="006A7B55">
        <w:rPr>
          <w:noProof/>
        </w:rPr>
        <w:drawing>
          <wp:inline distT="0" distB="0" distL="0" distR="0" wp14:anchorId="6345DF24" wp14:editId="6540910A">
            <wp:extent cx="2124075" cy="1619250"/>
            <wp:effectExtent l="0" t="0" r="9525" b="0"/>
            <wp:docPr id="118" name="Picture 118"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124075" cy="1619250"/>
                    </a:xfrm>
                    <a:prstGeom prst="rect">
                      <a:avLst/>
                    </a:prstGeom>
                    <a:noFill/>
                    <a:ln>
                      <a:noFill/>
                    </a:ln>
                  </pic:spPr>
                </pic:pic>
              </a:graphicData>
            </a:graphic>
          </wp:inline>
        </w:drawing>
      </w:r>
    </w:p>
    <w:p w14:paraId="6345D5F8" w14:textId="77777777" w:rsidR="00CA2D7A" w:rsidRPr="006A7B55" w:rsidRDefault="00CA2D7A">
      <w:pPr>
        <w:pStyle w:val="NumberedListIndent"/>
        <w:ind w:left="2160"/>
      </w:pPr>
      <w:r w:rsidRPr="006A7B55">
        <w:t>If you need to change the properties, click Properties and make changes as necessary.</w:t>
      </w:r>
    </w:p>
    <w:p w14:paraId="6345D5F9" w14:textId="77777777" w:rsidR="00CA2D7A" w:rsidRPr="006A7B55" w:rsidRDefault="00CA2D7A">
      <w:pPr>
        <w:pStyle w:val="NumberedList0"/>
        <w:ind w:left="2160" w:firstLine="0"/>
      </w:pPr>
      <w:r w:rsidRPr="006A7B55">
        <w:t>Click OK. Medicare Remit Easy Print prints the detail at your default printer.</w:t>
      </w:r>
    </w:p>
    <w:p w14:paraId="6345D5FA" w14:textId="05DD3E67" w:rsidR="00CA2D7A" w:rsidRPr="006A7B55" w:rsidRDefault="00CA2D7A" w:rsidP="00413061">
      <w:pPr>
        <w:pStyle w:val="NumberedList0"/>
        <w:numPr>
          <w:ilvl w:val="1"/>
          <w:numId w:val="78"/>
        </w:numPr>
        <w:ind w:left="2160"/>
      </w:pPr>
      <w:r w:rsidRPr="006A7B55">
        <w:t>From the Print remit listing window, click Preview to view a preview of the printed page before printing.</w:t>
      </w:r>
    </w:p>
    <w:p w14:paraId="6345D5FB" w14:textId="23846469" w:rsidR="00CA2D7A" w:rsidRPr="006A7B55" w:rsidRDefault="00EA72E8" w:rsidP="00B66F1F">
      <w:pPr>
        <w:pStyle w:val="NumberedListIndent"/>
        <w:keepNext/>
        <w:ind w:firstLine="360"/>
      </w:pPr>
      <w:r w:rsidRPr="006A7B55">
        <w:rPr>
          <w:noProof/>
        </w:rPr>
        <w:drawing>
          <wp:inline distT="0" distB="0" distL="0" distR="0" wp14:anchorId="6345DF26" wp14:editId="4BF943B8">
            <wp:extent cx="3067050" cy="542925"/>
            <wp:effectExtent l="0" t="0" r="0" b="9525"/>
            <wp:docPr id="119" name="Picture 119"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67050" cy="542925"/>
                    </a:xfrm>
                    <a:prstGeom prst="rect">
                      <a:avLst/>
                    </a:prstGeom>
                    <a:noFill/>
                    <a:ln>
                      <a:noFill/>
                    </a:ln>
                  </pic:spPr>
                </pic:pic>
              </a:graphicData>
            </a:graphic>
          </wp:inline>
        </w:drawing>
      </w:r>
      <w:r w:rsidR="00CA2D7A" w:rsidRPr="006A7B55">
        <w:br w:type="page"/>
      </w:r>
      <w:r w:rsidR="00CA2D7A" w:rsidRPr="006A7B55">
        <w:lastRenderedPageBreak/>
        <w:t>The Print Preview window opens.</w:t>
      </w:r>
    </w:p>
    <w:p w14:paraId="6345D5FC" w14:textId="13AF9916" w:rsidR="00CA2D7A" w:rsidRPr="006A7B55" w:rsidRDefault="00EA72E8" w:rsidP="00B66F1F">
      <w:pPr>
        <w:pStyle w:val="NumberedList0"/>
        <w:keepNext/>
        <w:ind w:firstLine="360"/>
      </w:pPr>
      <w:r w:rsidRPr="006A7B55">
        <w:rPr>
          <w:noProof/>
        </w:rPr>
        <w:drawing>
          <wp:inline distT="0" distB="0" distL="0" distR="0" wp14:anchorId="6345DF28" wp14:editId="7229A0BA">
            <wp:extent cx="2362200" cy="2019300"/>
            <wp:effectExtent l="0" t="0" r="0" b="0"/>
            <wp:docPr id="120" name="Picture 120"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14:paraId="6345D5FD" w14:textId="2C94F288" w:rsidR="00CA2D7A" w:rsidRPr="006A7B55" w:rsidRDefault="00CA2D7A" w:rsidP="00B66F1F">
      <w:pPr>
        <w:pStyle w:val="NumberedList0"/>
        <w:keepNext/>
        <w:ind w:firstLine="360"/>
      </w:pPr>
      <w:r w:rsidRPr="006A7B55">
        <w:t xml:space="preserve">Click </w:t>
      </w:r>
      <w:r w:rsidR="00F1191D" w:rsidRPr="006A7B55">
        <w:t>the P</w:t>
      </w:r>
      <w:r w:rsidRPr="006A7B55">
        <w:t xml:space="preserve">rinter </w:t>
      </w:r>
      <w:r w:rsidR="00EA72E8" w:rsidRPr="006A7B55">
        <w:rPr>
          <w:noProof/>
          <w:vertAlign w:val="subscript"/>
        </w:rPr>
        <w:drawing>
          <wp:inline distT="0" distB="0" distL="0" distR="0" wp14:anchorId="6345DF29" wp14:editId="546F194B">
            <wp:extent cx="228600" cy="209550"/>
            <wp:effectExtent l="0" t="0" r="0" b="0"/>
            <wp:docPr id="121" name="Picture 121"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5FE" w14:textId="77777777" w:rsidR="00CA2D7A" w:rsidRPr="006A7B55" w:rsidRDefault="00CA2D7A" w:rsidP="00BB72C5">
      <w:pPr>
        <w:pStyle w:val="NumberedListIndent"/>
        <w:ind w:firstLine="360"/>
      </w:pPr>
      <w:r w:rsidRPr="006A7B55">
        <w:t>Medicare Remit Easy Print prints the detail at your default printer.</w:t>
      </w:r>
    </w:p>
    <w:p w14:paraId="6345D600" w14:textId="77777777" w:rsidR="00CA2D7A" w:rsidRPr="006A7B55" w:rsidRDefault="00CA2D7A" w:rsidP="00FD07F9">
      <w:pPr>
        <w:pStyle w:val="Paragraph"/>
        <w:spacing w:before="240"/>
      </w:pPr>
      <w:bookmarkStart w:id="1018" w:name="Paste"/>
      <w:bookmarkEnd w:id="1018"/>
      <w:r w:rsidRPr="006A7B55">
        <w:t>At this point, you can:</w:t>
      </w:r>
    </w:p>
    <w:p w14:paraId="0F858432" w14:textId="77AB7AFA" w:rsidR="003418D2" w:rsidRPr="006A7B55" w:rsidRDefault="003418D2" w:rsidP="003418D2">
      <w:pPr>
        <w:pStyle w:val="Table"/>
        <w:tabs>
          <w:tab w:val="clear" w:pos="1440"/>
          <w:tab w:val="left" w:pos="5760"/>
        </w:tabs>
        <w:ind w:left="5760" w:hanging="3960"/>
      </w:pPr>
      <w:r w:rsidRPr="006A7B55">
        <w:t>View claim details</w:t>
      </w:r>
      <w:r w:rsidRPr="006A7B55">
        <w:tab/>
        <w:t xml:space="preserve">Click the Claim Detail tab </w:t>
      </w:r>
      <w:r w:rsidRPr="006A7B55">
        <w:rPr>
          <w:noProof/>
        </w:rPr>
        <w:drawing>
          <wp:inline distT="0" distB="0" distL="0" distR="0" wp14:anchorId="27C84213" wp14:editId="63752B99">
            <wp:extent cx="1085850" cy="171450"/>
            <wp:effectExtent l="0" t="0" r="0" b="0"/>
            <wp:docPr id="122" name="Picture 122" descr="Claim Detail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a:extLst>
                        <a:ext uri="{28A0092B-C50C-407E-A947-70E740481C1C}">
                          <a14:useLocalDpi xmlns:a14="http://schemas.microsoft.com/office/drawing/2010/main" val="0"/>
                        </a:ext>
                      </a:extLst>
                    </a:blip>
                    <a:srcRect l="981" r="1961"/>
                    <a:stretch>
                      <a:fillRect/>
                    </a:stretch>
                  </pic:blipFill>
                  <pic:spPr bwMode="auto">
                    <a:xfrm>
                      <a:off x="0" y="0"/>
                      <a:ext cx="1085850" cy="171450"/>
                    </a:xfrm>
                    <a:prstGeom prst="rect">
                      <a:avLst/>
                    </a:prstGeom>
                    <a:noFill/>
                    <a:ln>
                      <a:noFill/>
                    </a:ln>
                  </pic:spPr>
                </pic:pic>
              </a:graphicData>
            </a:graphic>
          </wp:inline>
        </w:drawing>
      </w:r>
      <w:r w:rsidRPr="006A7B55">
        <w:t xml:space="preserve"> or go to the View menu option and select Claim Detail </w:t>
      </w:r>
    </w:p>
    <w:p w14:paraId="102D3467" w14:textId="77777777" w:rsidR="003418D2" w:rsidRPr="006A7B55" w:rsidRDefault="003418D2" w:rsidP="003418D2">
      <w:pPr>
        <w:pStyle w:val="Table"/>
        <w:ind w:left="5760"/>
        <w:rPr>
          <w:i/>
        </w:rPr>
      </w:pPr>
      <w:r w:rsidRPr="006A7B55">
        <w:t xml:space="preserve">For more info, see </w:t>
      </w:r>
      <w:r w:rsidRPr="006A7B55">
        <w:rPr>
          <w:i/>
          <w:iCs/>
        </w:rPr>
        <w:fldChar w:fldCharType="begin" w:fldLock="1"/>
      </w:r>
      <w:r w:rsidRPr="006A7B55">
        <w:rPr>
          <w:i/>
          <w:iCs/>
        </w:rPr>
        <w:instrText xml:space="preserve"> REF  View_Claim_Detail \h  \* MERGEFORMAT </w:instrText>
      </w:r>
      <w:r w:rsidRPr="006A7B55">
        <w:rPr>
          <w:i/>
          <w:iCs/>
        </w:rPr>
      </w:r>
      <w:r w:rsidRPr="006A7B55">
        <w:rPr>
          <w:i/>
          <w:iCs/>
        </w:rPr>
        <w:fldChar w:fldCharType="separate"/>
      </w:r>
      <w:r w:rsidRPr="006A7B55">
        <w:rPr>
          <w:i/>
        </w:rPr>
        <w:t>How to View the Detail for a Claim.</w:t>
      </w:r>
    </w:p>
    <w:p w14:paraId="31401CC6" w14:textId="77777777" w:rsidR="003418D2" w:rsidRPr="006A7B55" w:rsidRDefault="003418D2" w:rsidP="005417E3">
      <w:pPr>
        <w:pStyle w:val="Table"/>
        <w:tabs>
          <w:tab w:val="clear" w:pos="1440"/>
          <w:tab w:val="left" w:pos="5425"/>
        </w:tabs>
        <w:ind w:left="1800"/>
        <w:rPr>
          <w:sz w:val="4"/>
          <w:szCs w:val="4"/>
        </w:rPr>
      </w:pPr>
      <w:r w:rsidRPr="006A7B55">
        <w:rPr>
          <w:i/>
          <w:iCs/>
        </w:rPr>
        <w:fldChar w:fldCharType="end"/>
      </w:r>
    </w:p>
    <w:p w14:paraId="2C5CCFC0" w14:textId="31CF2A02" w:rsidR="003418D2" w:rsidRPr="006A7B55" w:rsidRDefault="003418D2" w:rsidP="003418D2">
      <w:pPr>
        <w:pStyle w:val="Table"/>
        <w:tabs>
          <w:tab w:val="clear" w:pos="1440"/>
          <w:tab w:val="left" w:pos="5760"/>
        </w:tabs>
        <w:ind w:left="5760" w:hanging="3960"/>
      </w:pPr>
      <w:r w:rsidRPr="006A7B55">
        <w:t>Search</w:t>
      </w:r>
      <w:r w:rsidRPr="006A7B55">
        <w:tab/>
        <w:t xml:space="preserve">Click the Search tab </w:t>
      </w:r>
      <w:r w:rsidRPr="006A7B55">
        <w:rPr>
          <w:noProof/>
        </w:rPr>
        <w:drawing>
          <wp:inline distT="0" distB="0" distL="0" distR="0" wp14:anchorId="1475E6C5" wp14:editId="73ACA3AD">
            <wp:extent cx="1057275" cy="161925"/>
            <wp:effectExtent l="0" t="0" r="9525" b="9525"/>
            <wp:docPr id="123" name="Picture 123" descr="Search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a:extLst>
                        <a:ext uri="{28A0092B-C50C-407E-A947-70E740481C1C}">
                          <a14:useLocalDpi xmlns:a14="http://schemas.microsoft.com/office/drawing/2010/main" val="0"/>
                        </a:ext>
                      </a:extLst>
                    </a:blip>
                    <a:srcRect l="1170"/>
                    <a:stretch>
                      <a:fillRect/>
                    </a:stretch>
                  </pic:blipFill>
                  <pic:spPr bwMode="auto">
                    <a:xfrm>
                      <a:off x="0" y="0"/>
                      <a:ext cx="1057275" cy="161925"/>
                    </a:xfrm>
                    <a:prstGeom prst="rect">
                      <a:avLst/>
                    </a:prstGeom>
                    <a:noFill/>
                    <a:ln>
                      <a:noFill/>
                    </a:ln>
                  </pic:spPr>
                </pic:pic>
              </a:graphicData>
            </a:graphic>
          </wp:inline>
        </w:drawing>
      </w:r>
      <w:r w:rsidRPr="006A7B55">
        <w:t xml:space="preserve"> or go to the View menu option and select Search</w:t>
      </w:r>
    </w:p>
    <w:p w14:paraId="7F9AC147" w14:textId="77777777" w:rsidR="003418D2" w:rsidRPr="006A7B55" w:rsidRDefault="003418D2" w:rsidP="003418D2">
      <w:pPr>
        <w:pStyle w:val="Table"/>
        <w:ind w:left="5760"/>
      </w:pPr>
      <w:r w:rsidRPr="006A7B55">
        <w:t xml:space="preserve">For more info, see </w:t>
      </w:r>
      <w:r w:rsidRPr="006A7B55">
        <w:fldChar w:fldCharType="begin" w:fldLock="1"/>
      </w:r>
      <w:r w:rsidRPr="006A7B55">
        <w:instrText xml:space="preserve"> REF  SearchPymtInfo \h  \* MERGEFORMAT </w:instrText>
      </w:r>
      <w:r w:rsidRPr="006A7B55">
        <w:fldChar w:fldCharType="separate"/>
      </w:r>
      <w:r w:rsidRPr="006A7B55">
        <w:t>How to Search Payment Information</w:t>
      </w:r>
      <w:r w:rsidRPr="006A7B55">
        <w:fldChar w:fldCharType="end"/>
      </w:r>
      <w:r w:rsidRPr="006A7B55">
        <w:t>.</w:t>
      </w:r>
    </w:p>
    <w:p w14:paraId="63FCD3C3" w14:textId="45E9B7D7" w:rsidR="003418D2" w:rsidRPr="006A7B55" w:rsidRDefault="003418D2" w:rsidP="003418D2">
      <w:pPr>
        <w:pStyle w:val="Table"/>
        <w:tabs>
          <w:tab w:val="clear" w:pos="1440"/>
          <w:tab w:val="left" w:pos="5760"/>
        </w:tabs>
        <w:ind w:left="5760" w:hanging="3960"/>
      </w:pPr>
      <w:r w:rsidRPr="006A7B55">
        <w:t>View a Summary for the Remittance Advice</w:t>
      </w:r>
      <w:r w:rsidRPr="006A7B55">
        <w:tab/>
        <w:t xml:space="preserve">Click the Summary tab  </w:t>
      </w:r>
      <w:r w:rsidRPr="006A7B55">
        <w:rPr>
          <w:noProof/>
        </w:rPr>
        <w:drawing>
          <wp:inline distT="0" distB="0" distL="0" distR="0" wp14:anchorId="76D85906" wp14:editId="268DC460">
            <wp:extent cx="1085850" cy="152400"/>
            <wp:effectExtent l="0" t="0" r="0" b="0"/>
            <wp:docPr id="124" name="Picture 124" descr="Search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85850" cy="152400"/>
                    </a:xfrm>
                    <a:prstGeom prst="rect">
                      <a:avLst/>
                    </a:prstGeom>
                    <a:noFill/>
                    <a:ln>
                      <a:noFill/>
                    </a:ln>
                  </pic:spPr>
                </pic:pic>
              </a:graphicData>
            </a:graphic>
          </wp:inline>
        </w:drawing>
      </w:r>
      <w:r w:rsidRPr="006A7B55">
        <w:t xml:space="preserve"> or go to the View menu option and select Remit Summary</w:t>
      </w:r>
    </w:p>
    <w:p w14:paraId="7554D1A7" w14:textId="1D7A524F" w:rsidR="003418D2" w:rsidRPr="006A7B55" w:rsidRDefault="003418D2" w:rsidP="003418D2">
      <w:pPr>
        <w:pStyle w:val="Table"/>
        <w:ind w:left="5760"/>
        <w:rPr>
          <w:sz w:val="6"/>
          <w:szCs w:val="6"/>
        </w:rPr>
      </w:pPr>
      <w:r w:rsidRPr="006A7B55">
        <w:t xml:space="preserve">For more info, see </w:t>
      </w:r>
      <w:r w:rsidRPr="006A7B55">
        <w:rPr>
          <w:i/>
        </w:rPr>
        <w:fldChar w:fldCharType="begin" w:fldLock="1"/>
      </w:r>
      <w:r w:rsidRPr="006A7B55">
        <w:rPr>
          <w:i/>
        </w:rPr>
        <w:instrText xml:space="preserve"> REF  View_Total_Amts_Remit \h  \* MERGEFORMAT </w:instrText>
      </w:r>
      <w:r w:rsidRPr="006A7B55">
        <w:rPr>
          <w:i/>
        </w:rPr>
      </w:r>
      <w:r w:rsidRPr="006A7B55">
        <w:rPr>
          <w:i/>
        </w:rPr>
        <w:fldChar w:fldCharType="separate"/>
      </w:r>
      <w:r w:rsidRPr="006A7B55">
        <w:rPr>
          <w:i/>
        </w:rPr>
        <w:t>How to View the Total Amounts for a Remittance Advice</w:t>
      </w:r>
      <w:r w:rsidRPr="006A7B55">
        <w:rPr>
          <w:i/>
        </w:rPr>
        <w:fldChar w:fldCharType="end"/>
      </w:r>
    </w:p>
    <w:p w14:paraId="49462981" w14:textId="150CFEB8" w:rsidR="003418D2" w:rsidRPr="006A7B55" w:rsidRDefault="003418D2" w:rsidP="003418D2">
      <w:pPr>
        <w:pStyle w:val="Table"/>
        <w:tabs>
          <w:tab w:val="clear" w:pos="1440"/>
          <w:tab w:val="left" w:pos="5760"/>
        </w:tabs>
        <w:ind w:left="5760" w:hanging="3960"/>
      </w:pPr>
      <w:r w:rsidRPr="006A7B55">
        <w:t>View the data that feeds the Remittance Advice</w:t>
      </w:r>
      <w:r w:rsidRPr="006A7B55">
        <w:tab/>
        <w:t xml:space="preserve">Click the Data View tab </w:t>
      </w:r>
      <w:r w:rsidRPr="006A7B55">
        <w:rPr>
          <w:noProof/>
          <w:vertAlign w:val="subscript"/>
        </w:rPr>
        <w:drawing>
          <wp:inline distT="0" distB="0" distL="0" distR="0" wp14:anchorId="6C69982E" wp14:editId="15A80C1E">
            <wp:extent cx="1123950" cy="161925"/>
            <wp:effectExtent l="0" t="0" r="0" b="9525"/>
            <wp:docPr id="125" name="Picture 125" descr="Data View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a:extLst>
                        <a:ext uri="{28A0092B-C50C-407E-A947-70E740481C1C}">
                          <a14:useLocalDpi xmlns:a14="http://schemas.microsoft.com/office/drawing/2010/main" val="0"/>
                        </a:ext>
                      </a:extLst>
                    </a:blip>
                    <a:srcRect l="1033" r="2068"/>
                    <a:stretch>
                      <a:fillRect/>
                    </a:stretch>
                  </pic:blipFill>
                  <pic:spPr bwMode="auto">
                    <a:xfrm>
                      <a:off x="0" y="0"/>
                      <a:ext cx="1123950" cy="161925"/>
                    </a:xfrm>
                    <a:prstGeom prst="rect">
                      <a:avLst/>
                    </a:prstGeom>
                    <a:noFill/>
                    <a:ln>
                      <a:noFill/>
                    </a:ln>
                  </pic:spPr>
                </pic:pic>
              </a:graphicData>
            </a:graphic>
          </wp:inline>
        </w:drawing>
      </w:r>
      <w:r w:rsidRPr="006A7B55">
        <w:t xml:space="preserve"> or go to the View menu option and select Data View</w:t>
      </w:r>
    </w:p>
    <w:p w14:paraId="23B30CE3" w14:textId="77777777" w:rsidR="003418D2" w:rsidRPr="006A7B55" w:rsidRDefault="003418D2" w:rsidP="003418D2">
      <w:pPr>
        <w:pStyle w:val="Table"/>
        <w:ind w:left="5760"/>
      </w:pPr>
      <w:r w:rsidRPr="006A7B55">
        <w:t xml:space="preserve">For more info, see </w:t>
      </w:r>
      <w:r w:rsidRPr="006A7B55">
        <w:rPr>
          <w:i/>
        </w:rPr>
        <w:fldChar w:fldCharType="begin" w:fldLock="1"/>
      </w:r>
      <w:r w:rsidRPr="006A7B55">
        <w:rPr>
          <w:i/>
        </w:rPr>
        <w:instrText xml:space="preserve"> REF DataView \h  \* MERGEFORMAT </w:instrText>
      </w:r>
      <w:r w:rsidRPr="006A7B55">
        <w:rPr>
          <w:i/>
        </w:rPr>
      </w:r>
      <w:r w:rsidRPr="006A7B55">
        <w:rPr>
          <w:i/>
        </w:rPr>
        <w:fldChar w:fldCharType="separate"/>
      </w:r>
      <w:r w:rsidRPr="006A7B55">
        <w:rPr>
          <w:i/>
        </w:rPr>
        <w:t>Making Sense of the Data View Tab</w:t>
      </w:r>
      <w:r w:rsidRPr="006A7B55">
        <w:rPr>
          <w:i/>
        </w:rPr>
        <w:fldChar w:fldCharType="end"/>
      </w:r>
      <w:r w:rsidRPr="006A7B55">
        <w:t>.</w:t>
      </w:r>
    </w:p>
    <w:p w14:paraId="36DC823B" w14:textId="41869993" w:rsidR="003418D2" w:rsidRPr="006A7B55" w:rsidRDefault="003418D2" w:rsidP="003418D2">
      <w:pPr>
        <w:pStyle w:val="Table"/>
        <w:tabs>
          <w:tab w:val="clear" w:pos="1440"/>
          <w:tab w:val="left" w:pos="5760"/>
        </w:tabs>
        <w:spacing w:after="0"/>
        <w:ind w:left="5760" w:hanging="3960"/>
      </w:pPr>
      <w:r w:rsidRPr="006A7B55">
        <w:t xml:space="preserve">View the CARCs, RARCs, Group Codes, and </w:t>
      </w:r>
      <w:r w:rsidRPr="006A7B55">
        <w:tab/>
        <w:t xml:space="preserve">Click the Glossary tab </w:t>
      </w:r>
      <w:r w:rsidRPr="006A7B55">
        <w:rPr>
          <w:noProof/>
          <w:vertAlign w:val="subscript"/>
        </w:rPr>
        <w:drawing>
          <wp:inline distT="0" distB="0" distL="0" distR="0" wp14:anchorId="3C57D8B9" wp14:editId="6B91EAB2">
            <wp:extent cx="1123950" cy="180975"/>
            <wp:effectExtent l="0" t="0" r="0" b="9525"/>
            <wp:docPr id="126" name="Picture 126" descr="Gloss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3">
                      <a:extLst>
                        <a:ext uri="{28A0092B-C50C-407E-A947-70E740481C1C}">
                          <a14:useLocalDpi xmlns:a14="http://schemas.microsoft.com/office/drawing/2010/main" val="0"/>
                        </a:ext>
                      </a:extLst>
                    </a:blip>
                    <a:srcRect l="1083" r="2168"/>
                    <a:stretch>
                      <a:fillRect/>
                    </a:stretch>
                  </pic:blipFill>
                  <pic:spPr bwMode="auto">
                    <a:xfrm>
                      <a:off x="0" y="0"/>
                      <a:ext cx="1123950" cy="180975"/>
                    </a:xfrm>
                    <a:prstGeom prst="rect">
                      <a:avLst/>
                    </a:prstGeom>
                    <a:noFill/>
                    <a:ln>
                      <a:noFill/>
                    </a:ln>
                  </pic:spPr>
                </pic:pic>
              </a:graphicData>
            </a:graphic>
          </wp:inline>
        </w:drawing>
      </w:r>
    </w:p>
    <w:p w14:paraId="5D5D257D" w14:textId="77777777" w:rsidR="003418D2" w:rsidRPr="006A7B55" w:rsidRDefault="003418D2" w:rsidP="003418D2">
      <w:pPr>
        <w:pStyle w:val="Table"/>
        <w:tabs>
          <w:tab w:val="clear" w:pos="1440"/>
          <w:tab w:val="left" w:pos="5760"/>
        </w:tabs>
        <w:ind w:left="5760" w:hanging="3960"/>
      </w:pPr>
      <w:r w:rsidRPr="006A7B55">
        <w:t>Business Scenarios for the Remittance Advice</w:t>
      </w:r>
      <w:r w:rsidRPr="006A7B55">
        <w:tab/>
        <w:t>or go to the View menu option and select Glossary</w:t>
      </w:r>
    </w:p>
    <w:p w14:paraId="714CBBA9" w14:textId="0B62838B" w:rsidR="003418D2" w:rsidRPr="006A7B55" w:rsidRDefault="003418D2" w:rsidP="003418D2">
      <w:pPr>
        <w:pStyle w:val="Table"/>
        <w:ind w:left="5760"/>
      </w:pPr>
      <w:r w:rsidRPr="006A7B55">
        <w:t xml:space="preserve">For more info, see </w:t>
      </w:r>
      <w:r w:rsidRPr="006A7B55">
        <w:fldChar w:fldCharType="begin" w:fldLock="1"/>
      </w:r>
      <w:r w:rsidRPr="006A7B55">
        <w:instrText xml:space="preserve"> REF  View_CARC_RARC_Codes \h  \* MERGEFORMAT </w:instrText>
      </w:r>
      <w:r w:rsidRPr="006A7B55">
        <w:fldChar w:fldCharType="separate"/>
      </w:r>
      <w:r w:rsidRPr="006A7B55">
        <w:t>How to View the CARC and RARC Codes</w:t>
      </w:r>
      <w:r w:rsidRPr="006A7B55">
        <w:fldChar w:fldCharType="end"/>
      </w:r>
      <w:r w:rsidRPr="006A7B55">
        <w:t>.</w:t>
      </w:r>
    </w:p>
    <w:p w14:paraId="6345D61B" w14:textId="77777777" w:rsidR="00CA2D7A" w:rsidRPr="006A7B55" w:rsidRDefault="00CA2D7A">
      <w:pPr>
        <w:pStyle w:val="Heading2"/>
        <w:pageBreakBefore/>
      </w:pPr>
      <w:bookmarkStart w:id="1019" w:name="_Ref110156899"/>
      <w:bookmarkStart w:id="1020" w:name="_Ref110156919"/>
      <w:bookmarkStart w:id="1021" w:name="_Toc209254480"/>
      <w:bookmarkStart w:id="1022" w:name="_Toc240683872"/>
      <w:bookmarkStart w:id="1023" w:name="_Toc281393136"/>
      <w:bookmarkStart w:id="1024" w:name="_Toc306780420"/>
      <w:bookmarkStart w:id="1025" w:name="_Toc307824670"/>
      <w:bookmarkStart w:id="1026" w:name="_Toc307828059"/>
      <w:bookmarkStart w:id="1027" w:name="_Toc307833632"/>
      <w:bookmarkStart w:id="1028" w:name="_Toc311702915"/>
      <w:bookmarkStart w:id="1029" w:name="_Toc311725129"/>
      <w:bookmarkStart w:id="1030" w:name="_Toc311729428"/>
      <w:bookmarkStart w:id="1031" w:name="_Toc311799754"/>
      <w:bookmarkStart w:id="1032" w:name="_Toc311799869"/>
      <w:bookmarkStart w:id="1033" w:name="_Toc313362439"/>
      <w:bookmarkStart w:id="1034" w:name="_Toc313365425"/>
      <w:bookmarkStart w:id="1035" w:name="_Toc313366701"/>
      <w:bookmarkStart w:id="1036" w:name="_Toc313366929"/>
      <w:bookmarkStart w:id="1037" w:name="_Toc313367038"/>
      <w:bookmarkStart w:id="1038" w:name="_Toc313367147"/>
      <w:bookmarkStart w:id="1039" w:name="_Toc196975437"/>
      <w:bookmarkStart w:id="1040" w:name="Print_Detail_Claim"/>
      <w:r w:rsidRPr="006A7B55">
        <w:lastRenderedPageBreak/>
        <w:t>How to Print the Detail for a Claim</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6A7B55">
        <w:fldChar w:fldCharType="begin"/>
      </w:r>
      <w:r w:rsidRPr="006A7B55">
        <w:instrText>xe "printing:claim details"</w:instrText>
      </w:r>
      <w:r w:rsidRPr="006A7B55">
        <w:fldChar w:fldCharType="end"/>
      </w:r>
      <w:r w:rsidRPr="006A7B55">
        <w:fldChar w:fldCharType="begin"/>
      </w:r>
      <w:r w:rsidRPr="006A7B55">
        <w:instrText>xe "SPR claim details:printing"</w:instrText>
      </w:r>
      <w:r w:rsidRPr="006A7B55">
        <w:fldChar w:fldCharType="end"/>
      </w:r>
    </w:p>
    <w:bookmarkEnd w:id="1040"/>
    <w:p w14:paraId="6345D61C" w14:textId="1CE9FFA3" w:rsidR="00CA2D7A" w:rsidRPr="006A7B55" w:rsidRDefault="00CA2D7A" w:rsidP="00413061">
      <w:pPr>
        <w:pStyle w:val="NumberedList0"/>
        <w:numPr>
          <w:ilvl w:val="0"/>
          <w:numId w:val="79"/>
        </w:numPr>
      </w:pPr>
      <w:r w:rsidRPr="006A7B55">
        <w:t xml:space="preserve">View the detail for the claim. </w:t>
      </w:r>
    </w:p>
    <w:p w14:paraId="6345D61D" w14:textId="77777777" w:rsidR="00CA2D7A" w:rsidRPr="006A7B55" w:rsidRDefault="00CA2D7A" w:rsidP="00D04A42">
      <w:pPr>
        <w:pStyle w:val="Indent"/>
        <w:ind w:left="1800"/>
        <w:rPr>
          <w:i/>
        </w:rPr>
      </w:pPr>
      <w:r w:rsidRPr="006A7B55">
        <w:t xml:space="preserve">For the steps to follow, see </w:t>
      </w:r>
      <w:r w:rsidRPr="006A7B55">
        <w:rPr>
          <w:i/>
        </w:rPr>
        <w:fldChar w:fldCharType="begin" w:fldLock="1"/>
      </w:r>
      <w:r w:rsidRPr="006A7B55">
        <w:rPr>
          <w:i/>
        </w:rPr>
        <w:instrText xml:space="preserve"> REF  View_Claim_Detail \h  \* MERGEFORMAT </w:instrText>
      </w:r>
      <w:r w:rsidRPr="006A7B55">
        <w:rPr>
          <w:i/>
        </w:rPr>
      </w:r>
      <w:r w:rsidRPr="006A7B55">
        <w:rPr>
          <w:i/>
        </w:rPr>
        <w:fldChar w:fldCharType="separate"/>
      </w:r>
      <w:r w:rsidRPr="006A7B55">
        <w:rPr>
          <w:i/>
        </w:rPr>
        <w:t>How to View the Detail for a Claim.</w:t>
      </w:r>
    </w:p>
    <w:p w14:paraId="6345D61E" w14:textId="77777777" w:rsidR="00CA2D7A" w:rsidRPr="006A7B55" w:rsidRDefault="00CA2D7A" w:rsidP="005417E3">
      <w:pPr>
        <w:pStyle w:val="Indent"/>
        <w:ind w:left="1800"/>
        <w:rPr>
          <w:sz w:val="4"/>
          <w:szCs w:val="4"/>
        </w:rPr>
      </w:pPr>
      <w:r w:rsidRPr="006A7B55">
        <w:rPr>
          <w:i/>
        </w:rPr>
        <w:fldChar w:fldCharType="end"/>
      </w:r>
    </w:p>
    <w:p w14:paraId="6345D61F" w14:textId="408EBE5A" w:rsidR="00CA2D7A" w:rsidRPr="006A7B55" w:rsidRDefault="00CA2D7A" w:rsidP="00413061">
      <w:pPr>
        <w:pStyle w:val="NumberedList0"/>
        <w:numPr>
          <w:ilvl w:val="0"/>
          <w:numId w:val="79"/>
        </w:numPr>
      </w:pPr>
      <w:r w:rsidRPr="006A7B55">
        <w:t xml:space="preserve">Click print </w:t>
      </w:r>
      <w:r w:rsidR="00EA72E8" w:rsidRPr="006A7B55">
        <w:rPr>
          <w:noProof/>
        </w:rPr>
        <w:drawing>
          <wp:inline distT="0" distB="0" distL="0" distR="0" wp14:anchorId="6345DF30" wp14:editId="54229707">
            <wp:extent cx="876300" cy="295275"/>
            <wp:effectExtent l="0" t="0" r="0" b="9525"/>
            <wp:docPr id="127" name="Picture 127" descr="Prin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6A7B55">
        <w:t xml:space="preserve"> at the bottom of the tab, or type Alt + B + P. The Print remit listing window opens.</w:t>
      </w:r>
    </w:p>
    <w:p w14:paraId="6345D620" w14:textId="4908FC74" w:rsidR="00CA2D7A" w:rsidRPr="006A7B55" w:rsidRDefault="00EA72E8">
      <w:pPr>
        <w:pStyle w:val="NumberedList0"/>
        <w:ind w:firstLine="0"/>
      </w:pPr>
      <w:r w:rsidRPr="006A7B55">
        <w:rPr>
          <w:noProof/>
        </w:rPr>
        <w:drawing>
          <wp:inline distT="0" distB="0" distL="0" distR="0" wp14:anchorId="6345DF31" wp14:editId="442FA015">
            <wp:extent cx="2857500" cy="495300"/>
            <wp:effectExtent l="0" t="0" r="0" b="0"/>
            <wp:docPr id="128" name="Picture 128"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495300"/>
                    </a:xfrm>
                    <a:prstGeom prst="rect">
                      <a:avLst/>
                    </a:prstGeom>
                    <a:noFill/>
                    <a:ln>
                      <a:noFill/>
                    </a:ln>
                  </pic:spPr>
                </pic:pic>
              </a:graphicData>
            </a:graphic>
          </wp:inline>
        </w:drawing>
      </w:r>
    </w:p>
    <w:p w14:paraId="6345D621" w14:textId="5D1EB5FF" w:rsidR="00CA2D7A" w:rsidRPr="006A7B55" w:rsidRDefault="00CA2D7A" w:rsidP="00413061">
      <w:pPr>
        <w:pStyle w:val="NumberedList0"/>
        <w:numPr>
          <w:ilvl w:val="0"/>
          <w:numId w:val="79"/>
        </w:numPr>
      </w:pPr>
      <w:r w:rsidRPr="006A7B55">
        <w:t>Print the detail listing in one of the following ways:</w:t>
      </w:r>
    </w:p>
    <w:p w14:paraId="6345D622" w14:textId="53C034CA" w:rsidR="00CA2D7A" w:rsidRPr="006A7B55" w:rsidRDefault="00CA2D7A" w:rsidP="00413061">
      <w:pPr>
        <w:pStyle w:val="NumberedList0"/>
        <w:numPr>
          <w:ilvl w:val="1"/>
          <w:numId w:val="79"/>
        </w:numPr>
        <w:ind w:left="2160"/>
      </w:pPr>
      <w:r w:rsidRPr="006A7B55">
        <w:t>Click Print to print the detail without previewing it.</w:t>
      </w:r>
    </w:p>
    <w:p w14:paraId="6345D623" w14:textId="0D816FEF" w:rsidR="00CA2D7A" w:rsidRPr="006A7B55" w:rsidRDefault="00CA2D7A">
      <w:pPr>
        <w:pStyle w:val="NumberedListIndent"/>
        <w:ind w:firstLine="360"/>
      </w:pPr>
      <w:r w:rsidRPr="006A7B55">
        <w:t xml:space="preserve">The Print dialog </w:t>
      </w:r>
      <w:r w:rsidR="005C0E25" w:rsidRPr="006A7B55">
        <w:t xml:space="preserve">box </w:t>
      </w:r>
      <w:r w:rsidRPr="006A7B55">
        <w:t>opens.</w:t>
      </w:r>
    </w:p>
    <w:p w14:paraId="6345D624" w14:textId="2D67554A" w:rsidR="00CA2D7A" w:rsidRPr="006A7B55" w:rsidRDefault="00EA72E8">
      <w:pPr>
        <w:pStyle w:val="NumberedListIndent"/>
        <w:ind w:firstLine="360"/>
      </w:pPr>
      <w:r w:rsidRPr="006A7B55">
        <w:rPr>
          <w:noProof/>
        </w:rPr>
        <w:drawing>
          <wp:inline distT="0" distB="0" distL="0" distR="0" wp14:anchorId="6345DF33" wp14:editId="383612F1">
            <wp:extent cx="2124075" cy="1619250"/>
            <wp:effectExtent l="0" t="0" r="9525" b="0"/>
            <wp:docPr id="129" name="Picture 129"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124075" cy="1619250"/>
                    </a:xfrm>
                    <a:prstGeom prst="rect">
                      <a:avLst/>
                    </a:prstGeom>
                    <a:noFill/>
                    <a:ln>
                      <a:noFill/>
                    </a:ln>
                  </pic:spPr>
                </pic:pic>
              </a:graphicData>
            </a:graphic>
          </wp:inline>
        </w:drawing>
      </w:r>
    </w:p>
    <w:p w14:paraId="6345D625" w14:textId="77777777" w:rsidR="00CA2D7A" w:rsidRPr="006A7B55" w:rsidRDefault="00CA2D7A">
      <w:pPr>
        <w:pStyle w:val="NumberedListIndent"/>
        <w:ind w:left="2160"/>
      </w:pPr>
      <w:r w:rsidRPr="006A7B55">
        <w:t>If you need to change the properties, click Properties and make changes as necessary.</w:t>
      </w:r>
    </w:p>
    <w:p w14:paraId="6345D626" w14:textId="77777777" w:rsidR="00CA2D7A" w:rsidRPr="006A7B55" w:rsidRDefault="00CA2D7A">
      <w:pPr>
        <w:pStyle w:val="NumberedList0"/>
        <w:ind w:left="2160" w:firstLine="0"/>
      </w:pPr>
      <w:r w:rsidRPr="006A7B55">
        <w:t>Click OK. Medicare Remit Easy Print prints the detail at your default printer.</w:t>
      </w:r>
    </w:p>
    <w:p w14:paraId="571BBC7A" w14:textId="77777777" w:rsidR="005C0E25" w:rsidRPr="006A7B55" w:rsidRDefault="00CA2D7A" w:rsidP="00413061">
      <w:pPr>
        <w:pStyle w:val="NumberedList0"/>
        <w:numPr>
          <w:ilvl w:val="1"/>
          <w:numId w:val="79"/>
        </w:numPr>
        <w:spacing w:after="240"/>
      </w:pPr>
      <w:r w:rsidRPr="006A7B55">
        <w:br w:type="page"/>
      </w:r>
      <w:r w:rsidRPr="006A7B55">
        <w:lastRenderedPageBreak/>
        <w:t>Click Preview to view a preview of the printed page before printing.</w:t>
      </w:r>
    </w:p>
    <w:p w14:paraId="6345D627" w14:textId="5E1A6B16" w:rsidR="00CA2D7A" w:rsidRPr="006A7B55" w:rsidRDefault="00EA72E8" w:rsidP="005C0E25">
      <w:pPr>
        <w:pStyle w:val="NumberedList0"/>
        <w:spacing w:after="240"/>
        <w:ind w:left="2520" w:firstLine="0"/>
      </w:pPr>
      <w:r w:rsidRPr="006A7B55">
        <w:rPr>
          <w:noProof/>
        </w:rPr>
        <w:drawing>
          <wp:inline distT="0" distB="0" distL="0" distR="0" wp14:anchorId="6345DF35" wp14:editId="26DE0581">
            <wp:extent cx="2857500" cy="495300"/>
            <wp:effectExtent l="0" t="0" r="0" b="0"/>
            <wp:docPr id="130" name="Picture 130"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495300"/>
                    </a:xfrm>
                    <a:prstGeom prst="rect">
                      <a:avLst/>
                    </a:prstGeom>
                    <a:noFill/>
                    <a:ln>
                      <a:noFill/>
                    </a:ln>
                  </pic:spPr>
                </pic:pic>
              </a:graphicData>
            </a:graphic>
          </wp:inline>
        </w:drawing>
      </w:r>
    </w:p>
    <w:p w14:paraId="6345D628" w14:textId="77777777" w:rsidR="00CA2D7A" w:rsidRPr="006A7B55" w:rsidRDefault="00CA2D7A" w:rsidP="00DD0106">
      <w:pPr>
        <w:pStyle w:val="NumberedList0"/>
        <w:ind w:left="2880" w:firstLine="0"/>
      </w:pPr>
      <w:r w:rsidRPr="006A7B55">
        <w:t>The Print Preview window opens.</w:t>
      </w:r>
    </w:p>
    <w:p w14:paraId="6345D629" w14:textId="1A133619" w:rsidR="00CA2D7A" w:rsidRPr="006A7B55" w:rsidRDefault="00EA72E8" w:rsidP="00DD0106">
      <w:pPr>
        <w:pStyle w:val="NumberedList0"/>
        <w:ind w:left="2880" w:firstLine="0"/>
      </w:pPr>
      <w:r w:rsidRPr="006A7B55">
        <w:rPr>
          <w:noProof/>
        </w:rPr>
        <w:drawing>
          <wp:inline distT="0" distB="0" distL="0" distR="0" wp14:anchorId="6345DF37" wp14:editId="3A0A8FF0">
            <wp:extent cx="2514600" cy="2238375"/>
            <wp:effectExtent l="0" t="0" r="0" b="9525"/>
            <wp:docPr id="131" name="Picture 131"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14600" cy="2238375"/>
                    </a:xfrm>
                    <a:prstGeom prst="rect">
                      <a:avLst/>
                    </a:prstGeom>
                    <a:noFill/>
                    <a:ln>
                      <a:noFill/>
                    </a:ln>
                  </pic:spPr>
                </pic:pic>
              </a:graphicData>
            </a:graphic>
          </wp:inline>
        </w:drawing>
      </w:r>
    </w:p>
    <w:p w14:paraId="6345D62A" w14:textId="202A223B" w:rsidR="00CA2D7A" w:rsidRPr="006A7B55" w:rsidRDefault="00CA2D7A">
      <w:pPr>
        <w:pStyle w:val="NumberedList0"/>
        <w:ind w:firstLine="360"/>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DF38" wp14:editId="110D1DEF">
            <wp:extent cx="228600" cy="209550"/>
            <wp:effectExtent l="0" t="0" r="0" b="0"/>
            <wp:docPr id="132" name="Picture 132"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62B" w14:textId="77777777" w:rsidR="00CA2D7A" w:rsidRPr="006A7B55" w:rsidRDefault="00CA2D7A" w:rsidP="00151784">
      <w:pPr>
        <w:pStyle w:val="Indent"/>
      </w:pPr>
      <w:r w:rsidRPr="006A7B55">
        <w:t>Medicare Remit Easy Print prints the detail at your default printer.</w:t>
      </w:r>
      <w:bookmarkStart w:id="1041" w:name="_Ref144801482"/>
      <w:bookmarkStart w:id="1042" w:name="_Toc209254481"/>
      <w:bookmarkStart w:id="1043" w:name="_Toc240683873"/>
      <w:bookmarkStart w:id="1044" w:name="_Toc281393137"/>
      <w:bookmarkStart w:id="1045" w:name="_Toc306780421"/>
      <w:bookmarkStart w:id="1046" w:name="_Toc307824671"/>
      <w:bookmarkStart w:id="1047" w:name="_Toc307828060"/>
      <w:bookmarkStart w:id="1048" w:name="_Toc307833633"/>
    </w:p>
    <w:p w14:paraId="6345D62C" w14:textId="77777777" w:rsidR="00CA2D7A" w:rsidRPr="006A7B55" w:rsidRDefault="00CA2D7A" w:rsidP="00D26BC0">
      <w:pPr>
        <w:pStyle w:val="Heading2"/>
      </w:pPr>
      <w:r w:rsidRPr="006A7B55">
        <w:br w:type="page"/>
      </w:r>
      <w:bookmarkStart w:id="1049" w:name="_Toc311702916"/>
      <w:bookmarkStart w:id="1050" w:name="_Toc311725130"/>
      <w:bookmarkStart w:id="1051" w:name="_Toc311729429"/>
      <w:bookmarkStart w:id="1052" w:name="_Toc311799755"/>
      <w:bookmarkStart w:id="1053" w:name="_Toc311799870"/>
      <w:bookmarkStart w:id="1054" w:name="_Toc313362440"/>
      <w:bookmarkStart w:id="1055" w:name="_Toc313365426"/>
      <w:bookmarkStart w:id="1056" w:name="_Toc313366702"/>
      <w:bookmarkStart w:id="1057" w:name="_Toc313366930"/>
      <w:bookmarkStart w:id="1058" w:name="_Toc313367039"/>
      <w:bookmarkStart w:id="1059" w:name="_Toc313367148"/>
      <w:bookmarkStart w:id="1060" w:name="_Toc196975438"/>
      <w:bookmarkStart w:id="1061" w:name="_Ref196975503"/>
      <w:bookmarkStart w:id="1062" w:name="Print_Remit_Advice_Sum"/>
      <w:r w:rsidRPr="006A7B55">
        <w:lastRenderedPageBreak/>
        <w:t>How to Print the Remittance Advice Summary</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6A7B55">
        <w:fldChar w:fldCharType="begin"/>
      </w:r>
      <w:r w:rsidRPr="006A7B55">
        <w:instrText>xe "printing:SPR totals"</w:instrText>
      </w:r>
      <w:r w:rsidRPr="006A7B55">
        <w:fldChar w:fldCharType="end"/>
      </w:r>
      <w:r w:rsidRPr="006A7B55">
        <w:fldChar w:fldCharType="begin"/>
      </w:r>
      <w:r w:rsidRPr="006A7B55">
        <w:instrText>xe "SPR totals:printing"</w:instrText>
      </w:r>
      <w:r w:rsidRPr="006A7B55">
        <w:fldChar w:fldCharType="end"/>
      </w:r>
    </w:p>
    <w:bookmarkEnd w:id="1062"/>
    <w:p w14:paraId="6345D62D" w14:textId="51C98E25" w:rsidR="00CA2D7A" w:rsidRPr="006A7B55" w:rsidRDefault="00CA2D7A" w:rsidP="00413061">
      <w:pPr>
        <w:pStyle w:val="NumberedList0"/>
        <w:numPr>
          <w:ilvl w:val="0"/>
          <w:numId w:val="80"/>
        </w:numPr>
      </w:pPr>
      <w:r w:rsidRPr="006A7B55">
        <w:t>View the Remittance Advice Summary.</w:t>
      </w:r>
    </w:p>
    <w:p w14:paraId="6345D62E" w14:textId="77777777" w:rsidR="00CA2D7A" w:rsidRPr="006A7B55" w:rsidRDefault="00CA2D7A" w:rsidP="005417E3">
      <w:pPr>
        <w:pStyle w:val="Indent"/>
        <w:spacing w:after="60"/>
        <w:ind w:left="1800"/>
      </w:pPr>
      <w:r w:rsidRPr="006A7B55">
        <w:t xml:space="preserve">For the steps to </w:t>
      </w:r>
      <w:r w:rsidRPr="006A7B55">
        <w:rPr>
          <w:snapToGrid w:val="0"/>
        </w:rPr>
        <w:t>follow</w:t>
      </w:r>
      <w:r w:rsidRPr="006A7B55">
        <w:t xml:space="preserve">, see </w:t>
      </w:r>
      <w:r w:rsidRPr="006A7B55">
        <w:rPr>
          <w:i/>
          <w:iCs/>
        </w:rPr>
        <w:fldChar w:fldCharType="begin" w:fldLock="1"/>
      </w:r>
      <w:r w:rsidRPr="006A7B55">
        <w:rPr>
          <w:i/>
          <w:iCs/>
        </w:rPr>
        <w:instrText xml:space="preserve"> REF  View_Total_Amts_Remit \h  \* MERGEFORMAT </w:instrText>
      </w:r>
      <w:r w:rsidRPr="006A7B55">
        <w:rPr>
          <w:i/>
          <w:iCs/>
        </w:rPr>
      </w:r>
      <w:r w:rsidRPr="006A7B55">
        <w:rPr>
          <w:i/>
          <w:iCs/>
        </w:rPr>
        <w:fldChar w:fldCharType="separate"/>
      </w:r>
      <w:r w:rsidRPr="006A7B55">
        <w:rPr>
          <w:i/>
        </w:rPr>
        <w:t>How to View the Total Amounts for a Remittance Advice</w:t>
      </w:r>
      <w:r w:rsidRPr="006A7B55">
        <w:rPr>
          <w:i/>
          <w:iCs/>
        </w:rPr>
        <w:fldChar w:fldCharType="end"/>
      </w:r>
      <w:r w:rsidRPr="006A7B55">
        <w:t>.</w:t>
      </w:r>
    </w:p>
    <w:p w14:paraId="6345D62F" w14:textId="575517BF" w:rsidR="00CA2D7A" w:rsidRPr="006A7B55" w:rsidRDefault="00CA2D7A" w:rsidP="00413061">
      <w:pPr>
        <w:pStyle w:val="NumberedListIndent"/>
        <w:numPr>
          <w:ilvl w:val="0"/>
          <w:numId w:val="55"/>
        </w:numPr>
        <w:spacing w:after="0"/>
      </w:pPr>
      <w:r w:rsidRPr="006A7B55">
        <w:t xml:space="preserve">Click </w:t>
      </w:r>
      <w:r w:rsidR="00F1191D" w:rsidRPr="006A7B55">
        <w:t>P</w:t>
      </w:r>
      <w:r w:rsidRPr="006A7B55">
        <w:t xml:space="preserve">rint </w:t>
      </w:r>
      <w:r w:rsidR="00EA72E8" w:rsidRPr="006A7B55">
        <w:rPr>
          <w:noProof/>
        </w:rPr>
        <w:drawing>
          <wp:inline distT="0" distB="0" distL="0" distR="0" wp14:anchorId="6345DF39" wp14:editId="151336D5">
            <wp:extent cx="876300" cy="295275"/>
            <wp:effectExtent l="0" t="0" r="0" b="9525"/>
            <wp:docPr id="133" name="Picture 133" descr="Prin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6A7B55">
        <w:t xml:space="preserve"> at the bottom of the tab, or type Alt + B + P. </w:t>
      </w:r>
    </w:p>
    <w:p w14:paraId="6345D630" w14:textId="77777777" w:rsidR="00CA2D7A" w:rsidRPr="006A7B55" w:rsidRDefault="00CA2D7A" w:rsidP="0037761D">
      <w:pPr>
        <w:pStyle w:val="NumberedList0"/>
        <w:spacing w:before="120"/>
        <w:ind w:left="2160"/>
      </w:pPr>
      <w:r w:rsidRPr="006A7B55">
        <w:t>The Print remit listing window opens.</w:t>
      </w:r>
    </w:p>
    <w:p w14:paraId="6345D631" w14:textId="1FE12607" w:rsidR="00CA2D7A" w:rsidRPr="006A7B55" w:rsidRDefault="00CA2D7A" w:rsidP="00413061">
      <w:pPr>
        <w:pStyle w:val="NumberedList0"/>
        <w:numPr>
          <w:ilvl w:val="0"/>
          <w:numId w:val="55"/>
        </w:numPr>
      </w:pPr>
      <w:r w:rsidRPr="006A7B55">
        <w:t>Print the detail listing in one of the following ways:</w:t>
      </w:r>
    </w:p>
    <w:p w14:paraId="6345D632" w14:textId="525736FE" w:rsidR="00CA2D7A" w:rsidRPr="006A7B55" w:rsidRDefault="00CA2D7A" w:rsidP="00413061">
      <w:pPr>
        <w:pStyle w:val="NumberedList0"/>
        <w:numPr>
          <w:ilvl w:val="2"/>
          <w:numId w:val="55"/>
        </w:numPr>
        <w:ind w:left="1987" w:hanging="187"/>
      </w:pPr>
      <w:r w:rsidRPr="006A7B55">
        <w:t>Click Print to print the detail without previewing it.</w:t>
      </w:r>
    </w:p>
    <w:p w14:paraId="6345D633" w14:textId="0FA51219" w:rsidR="00CA2D7A" w:rsidRPr="006A7B55" w:rsidRDefault="00EA72E8">
      <w:pPr>
        <w:pStyle w:val="NumberedListIndent"/>
        <w:ind w:firstLine="360"/>
      </w:pPr>
      <w:r w:rsidRPr="006A7B55">
        <w:rPr>
          <w:noProof/>
        </w:rPr>
        <w:drawing>
          <wp:inline distT="0" distB="0" distL="0" distR="0" wp14:anchorId="6345DF3B" wp14:editId="15395EA3">
            <wp:extent cx="3000375" cy="514350"/>
            <wp:effectExtent l="0" t="0" r="9525" b="0"/>
            <wp:docPr id="134" name="Picture 134"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0375" cy="514350"/>
                    </a:xfrm>
                    <a:prstGeom prst="rect">
                      <a:avLst/>
                    </a:prstGeom>
                    <a:noFill/>
                    <a:ln>
                      <a:noFill/>
                    </a:ln>
                  </pic:spPr>
                </pic:pic>
              </a:graphicData>
            </a:graphic>
          </wp:inline>
        </w:drawing>
      </w:r>
    </w:p>
    <w:p w14:paraId="6345D634" w14:textId="32A55C5F" w:rsidR="00CA2D7A" w:rsidRPr="006A7B55" w:rsidRDefault="00CA2D7A">
      <w:pPr>
        <w:pStyle w:val="NumberedListIndent"/>
        <w:ind w:firstLine="360"/>
      </w:pPr>
      <w:r w:rsidRPr="006A7B55">
        <w:t xml:space="preserve">The Print dialog </w:t>
      </w:r>
      <w:r w:rsidR="00FE571C" w:rsidRPr="006A7B55">
        <w:t xml:space="preserve">box </w:t>
      </w:r>
      <w:r w:rsidRPr="006A7B55">
        <w:t>opens.</w:t>
      </w:r>
    </w:p>
    <w:p w14:paraId="6345D635" w14:textId="76E58C75" w:rsidR="00CA2D7A" w:rsidRPr="006A7B55" w:rsidRDefault="00EA72E8">
      <w:pPr>
        <w:pStyle w:val="NumberedListIndent"/>
        <w:ind w:firstLine="360"/>
      </w:pPr>
      <w:r w:rsidRPr="006A7B55">
        <w:rPr>
          <w:noProof/>
        </w:rPr>
        <w:drawing>
          <wp:inline distT="0" distB="0" distL="0" distR="0" wp14:anchorId="6345DF3D" wp14:editId="7E739197">
            <wp:extent cx="3000375" cy="2238375"/>
            <wp:effectExtent l="0" t="0" r="9525" b="9525"/>
            <wp:docPr id="135" name="Picture 135"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3000375" cy="2238375"/>
                    </a:xfrm>
                    <a:prstGeom prst="rect">
                      <a:avLst/>
                    </a:prstGeom>
                    <a:noFill/>
                    <a:ln>
                      <a:noFill/>
                    </a:ln>
                  </pic:spPr>
                </pic:pic>
              </a:graphicData>
            </a:graphic>
          </wp:inline>
        </w:drawing>
      </w:r>
    </w:p>
    <w:p w14:paraId="6345D636" w14:textId="77777777" w:rsidR="00CA2D7A" w:rsidRPr="006A7B55" w:rsidRDefault="00CA2D7A">
      <w:pPr>
        <w:pStyle w:val="NumberedListIndent"/>
        <w:ind w:left="2160"/>
      </w:pPr>
      <w:r w:rsidRPr="006A7B55">
        <w:t>If you need to change the properties, click Properties and make changes as necessary.</w:t>
      </w:r>
    </w:p>
    <w:p w14:paraId="6345D637" w14:textId="77777777" w:rsidR="00CA2D7A" w:rsidRPr="006A7B55" w:rsidRDefault="00CA2D7A">
      <w:pPr>
        <w:pStyle w:val="NumberedList0"/>
        <w:ind w:left="2160" w:firstLine="0"/>
      </w:pPr>
      <w:r w:rsidRPr="006A7B55">
        <w:t>Click OK. Medicare Remit Easy Print prints the detail at your default printer.</w:t>
      </w:r>
      <w:r w:rsidRPr="006A7B55">
        <w:br w:type="page"/>
      </w:r>
    </w:p>
    <w:p w14:paraId="6345D638" w14:textId="4020D24D" w:rsidR="00CA2D7A" w:rsidRPr="006A7B55" w:rsidRDefault="00CA2D7A" w:rsidP="00413061">
      <w:pPr>
        <w:pStyle w:val="NumberedList0"/>
        <w:numPr>
          <w:ilvl w:val="2"/>
          <w:numId w:val="55"/>
        </w:numPr>
        <w:ind w:left="1987" w:hanging="187"/>
      </w:pPr>
      <w:r w:rsidRPr="006A7B55">
        <w:lastRenderedPageBreak/>
        <w:t>Click Preview to view a preview of the printed page before printing.</w:t>
      </w:r>
    </w:p>
    <w:p w14:paraId="6345D639" w14:textId="41DA45EF" w:rsidR="00CA2D7A" w:rsidRPr="006A7B55" w:rsidRDefault="00EA72E8" w:rsidP="00FE583E">
      <w:pPr>
        <w:pStyle w:val="NumberedList0"/>
        <w:ind w:left="2160" w:firstLine="0"/>
      </w:pPr>
      <w:r w:rsidRPr="006A7B55">
        <w:rPr>
          <w:noProof/>
        </w:rPr>
        <w:drawing>
          <wp:inline distT="0" distB="0" distL="0" distR="0" wp14:anchorId="6345DF3F" wp14:editId="765E9F8C">
            <wp:extent cx="3000375" cy="514350"/>
            <wp:effectExtent l="0" t="0" r="9525" b="0"/>
            <wp:docPr id="136" name="Picture 136"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0375" cy="514350"/>
                    </a:xfrm>
                    <a:prstGeom prst="rect">
                      <a:avLst/>
                    </a:prstGeom>
                    <a:noFill/>
                    <a:ln>
                      <a:noFill/>
                    </a:ln>
                  </pic:spPr>
                </pic:pic>
              </a:graphicData>
            </a:graphic>
          </wp:inline>
        </w:drawing>
      </w:r>
    </w:p>
    <w:p w14:paraId="6345D63A" w14:textId="77777777" w:rsidR="00CA2D7A" w:rsidRPr="006A7B55" w:rsidRDefault="00CA2D7A" w:rsidP="00FE583E">
      <w:pPr>
        <w:pStyle w:val="NumberedListIndent"/>
        <w:ind w:firstLine="360"/>
      </w:pPr>
      <w:r w:rsidRPr="006A7B55">
        <w:t>The Print Preview window opens.</w:t>
      </w:r>
    </w:p>
    <w:p w14:paraId="6345D63B" w14:textId="4630B7ED" w:rsidR="00CA2D7A" w:rsidRPr="006A7B55" w:rsidRDefault="00EA72E8">
      <w:pPr>
        <w:pStyle w:val="NumberedListIndent"/>
        <w:ind w:firstLine="360"/>
      </w:pPr>
      <w:r w:rsidRPr="006A7B55">
        <w:rPr>
          <w:noProof/>
        </w:rPr>
        <w:drawing>
          <wp:inline distT="0" distB="0" distL="0" distR="0" wp14:anchorId="6345DF41" wp14:editId="5A5864A0">
            <wp:extent cx="2362200" cy="1990725"/>
            <wp:effectExtent l="0" t="0" r="0" b="9525"/>
            <wp:docPr id="137" name="Picture 137"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62200" cy="1990725"/>
                    </a:xfrm>
                    <a:prstGeom prst="rect">
                      <a:avLst/>
                    </a:prstGeom>
                    <a:noFill/>
                    <a:ln>
                      <a:noFill/>
                    </a:ln>
                  </pic:spPr>
                </pic:pic>
              </a:graphicData>
            </a:graphic>
          </wp:inline>
        </w:drawing>
      </w:r>
    </w:p>
    <w:p w14:paraId="6345D63C" w14:textId="216EF5DC" w:rsidR="00CA2D7A" w:rsidRPr="006A7B55" w:rsidRDefault="00CA2D7A">
      <w:pPr>
        <w:pStyle w:val="NumberedList0"/>
        <w:ind w:firstLine="360"/>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DF42" wp14:editId="32A55400">
            <wp:extent cx="228600" cy="209550"/>
            <wp:effectExtent l="0" t="0" r="0" b="0"/>
            <wp:docPr id="138" name="Picture 138"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63D" w14:textId="77777777" w:rsidR="00CA2D7A" w:rsidRPr="006A7B55" w:rsidRDefault="00CA2D7A">
      <w:pPr>
        <w:pStyle w:val="NumberedListIndent"/>
        <w:ind w:firstLine="360"/>
      </w:pPr>
      <w:r w:rsidRPr="006A7B55">
        <w:t>Medicare Remit Easy Print prints the detail at your default printer.</w:t>
      </w:r>
    </w:p>
    <w:p w14:paraId="6345D63E" w14:textId="77777777" w:rsidR="00CA2D7A" w:rsidRPr="006A7B55" w:rsidRDefault="00CA2D7A">
      <w:pPr>
        <w:pStyle w:val="Heading2"/>
        <w:pageBreakBefore/>
      </w:pPr>
      <w:bookmarkStart w:id="1063" w:name="_Ref110058788"/>
      <w:bookmarkStart w:id="1064" w:name="_Toc209254482"/>
      <w:bookmarkStart w:id="1065" w:name="_Toc240683874"/>
      <w:bookmarkStart w:id="1066" w:name="_Toc281393138"/>
      <w:bookmarkStart w:id="1067" w:name="_Toc306780422"/>
      <w:bookmarkStart w:id="1068" w:name="_Toc307824672"/>
      <w:bookmarkStart w:id="1069" w:name="_Toc307828061"/>
      <w:bookmarkStart w:id="1070" w:name="_Toc307833634"/>
      <w:bookmarkStart w:id="1071" w:name="_Toc311702917"/>
      <w:bookmarkStart w:id="1072" w:name="_Toc311725131"/>
      <w:bookmarkStart w:id="1073" w:name="_Toc311729430"/>
      <w:bookmarkStart w:id="1074" w:name="_Toc311799756"/>
      <w:bookmarkStart w:id="1075" w:name="_Toc311799871"/>
      <w:bookmarkStart w:id="1076" w:name="_Toc313362441"/>
      <w:bookmarkStart w:id="1077" w:name="_Toc313365427"/>
      <w:bookmarkStart w:id="1078" w:name="_Toc313366703"/>
      <w:bookmarkStart w:id="1079" w:name="_Toc313366931"/>
      <w:bookmarkStart w:id="1080" w:name="_Toc313367040"/>
      <w:bookmarkStart w:id="1081" w:name="_Toc313367149"/>
      <w:bookmarkStart w:id="1082" w:name="_Toc196975439"/>
      <w:r w:rsidRPr="006A7B55">
        <w:lastRenderedPageBreak/>
        <w:t>Searching Payment Information</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6345D63F" w14:textId="77777777" w:rsidR="00CA2D7A" w:rsidRPr="006A7B55" w:rsidRDefault="00CA2D7A">
      <w:pPr>
        <w:pStyle w:val="Paragraph"/>
      </w:pPr>
      <w:r w:rsidRPr="006A7B55">
        <w:t>You can search by:</w:t>
      </w:r>
    </w:p>
    <w:p w14:paraId="041E75CB" w14:textId="77777777" w:rsidR="001E60D1" w:rsidRPr="006A7B55" w:rsidRDefault="001E60D1" w:rsidP="00413061">
      <w:pPr>
        <w:pStyle w:val="ParagraphBullet"/>
        <w:numPr>
          <w:ilvl w:val="1"/>
          <w:numId w:val="69"/>
        </w:numPr>
        <w:ind w:left="2160"/>
      </w:pPr>
      <w:r w:rsidRPr="006A7B55">
        <w:t>Adjusted Lines</w:t>
      </w:r>
    </w:p>
    <w:p w14:paraId="1F99AA57" w14:textId="77777777" w:rsidR="001E60D1" w:rsidRPr="006A7B55" w:rsidRDefault="001E60D1" w:rsidP="00413061">
      <w:pPr>
        <w:pStyle w:val="ParagraphBullet"/>
        <w:numPr>
          <w:ilvl w:val="1"/>
          <w:numId w:val="69"/>
        </w:numPr>
        <w:ind w:left="2160"/>
      </w:pPr>
      <w:r w:rsidRPr="006A7B55">
        <w:t>Bene Account Number</w:t>
      </w:r>
    </w:p>
    <w:p w14:paraId="65288AEB" w14:textId="77777777" w:rsidR="001E60D1" w:rsidRPr="006A7B55" w:rsidRDefault="001E60D1" w:rsidP="00413061">
      <w:pPr>
        <w:pStyle w:val="ParagraphBullet"/>
        <w:numPr>
          <w:ilvl w:val="1"/>
          <w:numId w:val="69"/>
        </w:numPr>
        <w:ind w:left="2160"/>
      </w:pPr>
      <w:r w:rsidRPr="006A7B55">
        <w:t>Bene Last Name</w:t>
      </w:r>
    </w:p>
    <w:p w14:paraId="5F6645DE" w14:textId="77777777" w:rsidR="001E60D1" w:rsidRPr="006A7B55" w:rsidRDefault="001E60D1" w:rsidP="00413061">
      <w:pPr>
        <w:pStyle w:val="ParagraphBullet"/>
        <w:numPr>
          <w:ilvl w:val="1"/>
          <w:numId w:val="69"/>
        </w:numPr>
        <w:ind w:left="2160"/>
      </w:pPr>
      <w:r w:rsidRPr="006A7B55">
        <w:t>CARC</w:t>
      </w:r>
    </w:p>
    <w:p w14:paraId="71933016" w14:textId="77777777" w:rsidR="001E60D1" w:rsidRPr="006A7B55" w:rsidRDefault="001E60D1" w:rsidP="00413061">
      <w:pPr>
        <w:pStyle w:val="ParagraphBullet"/>
        <w:numPr>
          <w:ilvl w:val="1"/>
          <w:numId w:val="69"/>
        </w:numPr>
        <w:ind w:left="2160"/>
      </w:pPr>
      <w:r w:rsidRPr="006A7B55">
        <w:t>COB Claims</w:t>
      </w:r>
    </w:p>
    <w:p w14:paraId="36A89F0C" w14:textId="77777777" w:rsidR="001E60D1" w:rsidRPr="006A7B55" w:rsidRDefault="001E60D1" w:rsidP="00413061">
      <w:pPr>
        <w:pStyle w:val="ParagraphBullet"/>
        <w:numPr>
          <w:ilvl w:val="1"/>
          <w:numId w:val="69"/>
        </w:numPr>
        <w:ind w:left="2160"/>
      </w:pPr>
      <w:r w:rsidRPr="006A7B55">
        <w:t>Coinsurance Lines</w:t>
      </w:r>
    </w:p>
    <w:p w14:paraId="7DEA6E4A" w14:textId="77777777" w:rsidR="001E60D1" w:rsidRPr="006A7B55" w:rsidRDefault="001E60D1" w:rsidP="00413061">
      <w:pPr>
        <w:pStyle w:val="ParagraphBullet"/>
        <w:numPr>
          <w:ilvl w:val="1"/>
          <w:numId w:val="69"/>
        </w:numPr>
        <w:ind w:left="2160"/>
      </w:pPr>
      <w:r w:rsidRPr="006A7B55">
        <w:t>Deductible Lines</w:t>
      </w:r>
    </w:p>
    <w:p w14:paraId="25961268" w14:textId="77777777" w:rsidR="001E60D1" w:rsidRPr="006A7B55" w:rsidRDefault="001E60D1" w:rsidP="00413061">
      <w:pPr>
        <w:pStyle w:val="ParagraphBullet"/>
        <w:numPr>
          <w:ilvl w:val="1"/>
          <w:numId w:val="69"/>
        </w:numPr>
        <w:ind w:left="2160"/>
      </w:pPr>
      <w:r w:rsidRPr="006A7B55">
        <w:t>Deductible/Coins Lines</w:t>
      </w:r>
    </w:p>
    <w:p w14:paraId="094CEDA3" w14:textId="77777777" w:rsidR="001E60D1" w:rsidRPr="006A7B55" w:rsidRDefault="001E60D1" w:rsidP="00413061">
      <w:pPr>
        <w:pStyle w:val="ParagraphBullet"/>
        <w:numPr>
          <w:ilvl w:val="1"/>
          <w:numId w:val="69"/>
        </w:numPr>
        <w:ind w:left="2160"/>
      </w:pPr>
      <w:r w:rsidRPr="006A7B55">
        <w:t>Denied Lines</w:t>
      </w:r>
      <w:r w:rsidRPr="006A7B55">
        <w:tab/>
      </w:r>
    </w:p>
    <w:p w14:paraId="642DBF35" w14:textId="77777777" w:rsidR="001E60D1" w:rsidRPr="006A7B55" w:rsidRDefault="001E60D1" w:rsidP="00413061">
      <w:pPr>
        <w:pStyle w:val="ParagraphBullet"/>
        <w:numPr>
          <w:ilvl w:val="1"/>
          <w:numId w:val="69"/>
        </w:numPr>
        <w:ind w:left="2160"/>
      </w:pPr>
      <w:r w:rsidRPr="006A7B55">
        <w:t>ICN</w:t>
      </w:r>
    </w:p>
    <w:p w14:paraId="4DFDB4DE" w14:textId="028D582B" w:rsidR="003B01B2" w:rsidRPr="006A7B55" w:rsidRDefault="003B01B2" w:rsidP="00413061">
      <w:pPr>
        <w:pStyle w:val="ParagraphBullet"/>
        <w:numPr>
          <w:ilvl w:val="1"/>
          <w:numId w:val="69"/>
        </w:numPr>
        <w:ind w:left="2160"/>
      </w:pPr>
      <w:r w:rsidRPr="006A7B55">
        <w:t>MID</w:t>
      </w:r>
    </w:p>
    <w:p w14:paraId="4A0D3343" w14:textId="77777777" w:rsidR="001E60D1" w:rsidRPr="006A7B55" w:rsidRDefault="001E60D1" w:rsidP="00413061">
      <w:pPr>
        <w:pStyle w:val="ParagraphBullet"/>
        <w:numPr>
          <w:ilvl w:val="1"/>
          <w:numId w:val="69"/>
        </w:numPr>
        <w:ind w:left="2160"/>
      </w:pPr>
      <w:r w:rsidRPr="006A7B55">
        <w:t>MSP Claims</w:t>
      </w:r>
    </w:p>
    <w:p w14:paraId="77747777" w14:textId="77777777" w:rsidR="001E60D1" w:rsidRPr="006A7B55" w:rsidRDefault="001E60D1" w:rsidP="00413061">
      <w:pPr>
        <w:pStyle w:val="ParagraphBullet"/>
        <w:numPr>
          <w:ilvl w:val="1"/>
          <w:numId w:val="69"/>
        </w:numPr>
        <w:ind w:left="2160"/>
      </w:pPr>
      <w:r w:rsidRPr="006A7B55">
        <w:t>NDC</w:t>
      </w:r>
    </w:p>
    <w:p w14:paraId="4A18002C" w14:textId="77777777" w:rsidR="001E60D1" w:rsidRPr="006A7B55" w:rsidRDefault="001E60D1" w:rsidP="00413061">
      <w:pPr>
        <w:pStyle w:val="ParagraphBullet"/>
        <w:numPr>
          <w:ilvl w:val="1"/>
          <w:numId w:val="69"/>
        </w:numPr>
        <w:ind w:left="2160"/>
      </w:pPr>
      <w:r w:rsidRPr="006A7B55">
        <w:t>Non-COB Claims</w:t>
      </w:r>
    </w:p>
    <w:p w14:paraId="15CB8036" w14:textId="77777777" w:rsidR="001E60D1" w:rsidRPr="006A7B55" w:rsidRDefault="001E60D1" w:rsidP="00413061">
      <w:pPr>
        <w:pStyle w:val="ParagraphBullet"/>
        <w:numPr>
          <w:ilvl w:val="1"/>
          <w:numId w:val="69"/>
        </w:numPr>
        <w:ind w:left="2160"/>
      </w:pPr>
      <w:r w:rsidRPr="006A7B55">
        <w:t>Non-MSP Claims</w:t>
      </w:r>
    </w:p>
    <w:p w14:paraId="3B02647F" w14:textId="77777777" w:rsidR="001E60D1" w:rsidRPr="006A7B55" w:rsidRDefault="001E60D1" w:rsidP="00413061">
      <w:pPr>
        <w:pStyle w:val="ParagraphBullet"/>
        <w:numPr>
          <w:ilvl w:val="1"/>
          <w:numId w:val="69"/>
        </w:numPr>
        <w:ind w:left="2160"/>
      </w:pPr>
      <w:r w:rsidRPr="006A7B55">
        <w:t>Other Adjustments</w:t>
      </w:r>
    </w:p>
    <w:p w14:paraId="65D61D8C" w14:textId="77777777" w:rsidR="001E60D1" w:rsidRPr="006A7B55" w:rsidRDefault="001E60D1" w:rsidP="00413061">
      <w:pPr>
        <w:pStyle w:val="ParagraphBullet"/>
        <w:numPr>
          <w:ilvl w:val="1"/>
          <w:numId w:val="69"/>
        </w:numPr>
        <w:ind w:left="2160"/>
      </w:pPr>
      <w:r w:rsidRPr="006A7B55">
        <w:t>Procedure Code</w:t>
      </w:r>
    </w:p>
    <w:p w14:paraId="623873A7" w14:textId="77777777" w:rsidR="001E60D1" w:rsidRPr="006A7B55" w:rsidRDefault="001E60D1" w:rsidP="00413061">
      <w:pPr>
        <w:pStyle w:val="ParagraphBullet"/>
        <w:numPr>
          <w:ilvl w:val="1"/>
          <w:numId w:val="69"/>
        </w:numPr>
        <w:ind w:left="2160"/>
      </w:pPr>
      <w:r w:rsidRPr="006A7B55">
        <w:t>Rendering Provider Number</w:t>
      </w:r>
    </w:p>
    <w:p w14:paraId="2AB9A7CF" w14:textId="77777777" w:rsidR="001E60D1" w:rsidRPr="006A7B55" w:rsidRDefault="001E60D1" w:rsidP="00413061">
      <w:pPr>
        <w:pStyle w:val="ParagraphBullet"/>
        <w:numPr>
          <w:ilvl w:val="1"/>
          <w:numId w:val="69"/>
        </w:numPr>
        <w:ind w:left="2160"/>
      </w:pPr>
      <w:r w:rsidRPr="006A7B55">
        <w:t>Service Date (range of dates in the format DD, DD/YY, MM, MM/DD, MM/DD/YY, MM/YY, or YY; forward slashes are not required when entering a value in the Value to Find field)</w:t>
      </w:r>
    </w:p>
    <w:p w14:paraId="6345D652" w14:textId="77777777" w:rsidR="00CA2D7A" w:rsidRPr="006A7B55" w:rsidRDefault="00CA2D7A" w:rsidP="00D237A3">
      <w:bookmarkStart w:id="1083" w:name="_Ref109643655"/>
      <w:r w:rsidRPr="006A7B55">
        <w:tab/>
      </w:r>
    </w:p>
    <w:p w14:paraId="6345D653" w14:textId="77777777" w:rsidR="00CA2D7A" w:rsidRPr="006A7B55" w:rsidRDefault="00CA2D7A" w:rsidP="00D237A3">
      <w:r w:rsidRPr="006A7B55">
        <w:br w:type="page"/>
      </w:r>
    </w:p>
    <w:p w14:paraId="6345D654" w14:textId="77777777" w:rsidR="00CA2D7A" w:rsidRPr="006A7B55" w:rsidRDefault="00CA2D7A" w:rsidP="00D237A3">
      <w:pPr>
        <w:pStyle w:val="Heading3"/>
      </w:pPr>
      <w:bookmarkStart w:id="1084" w:name="_Toc311729431"/>
      <w:bookmarkStart w:id="1085" w:name="_Toc311799757"/>
      <w:bookmarkStart w:id="1086" w:name="_Toc311799872"/>
      <w:bookmarkStart w:id="1087" w:name="SearchPymtInfo"/>
      <w:bookmarkStart w:id="1088" w:name="_Toc313362442"/>
      <w:bookmarkStart w:id="1089" w:name="_Toc313365428"/>
      <w:bookmarkStart w:id="1090" w:name="_Toc313366704"/>
      <w:bookmarkStart w:id="1091" w:name="_Toc313366932"/>
      <w:bookmarkStart w:id="1092" w:name="_Toc313367041"/>
      <w:bookmarkStart w:id="1093" w:name="_Toc313367150"/>
      <w:bookmarkStart w:id="1094" w:name="_Toc196975440"/>
      <w:bookmarkStart w:id="1095" w:name="_Ref196975491"/>
      <w:r w:rsidRPr="006A7B55">
        <w:lastRenderedPageBreak/>
        <w:t>How to Search Payment Information</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6A7B55">
        <w:fldChar w:fldCharType="begin"/>
      </w:r>
      <w:r w:rsidRPr="006A7B55">
        <w:instrText>xe "searching"</w:instrText>
      </w:r>
      <w:r w:rsidRPr="006A7B55">
        <w:fldChar w:fldCharType="end"/>
      </w:r>
    </w:p>
    <w:p w14:paraId="6345D655" w14:textId="0E5E2665" w:rsidR="00CA2D7A" w:rsidRPr="006A7B55" w:rsidRDefault="00CA2D7A" w:rsidP="00413061">
      <w:pPr>
        <w:pStyle w:val="NumberedList0"/>
        <w:numPr>
          <w:ilvl w:val="2"/>
          <w:numId w:val="69"/>
        </w:numPr>
        <w:ind w:left="1800"/>
      </w:pPr>
      <w:r w:rsidRPr="006A7B55">
        <w:t xml:space="preserve">Open Medicare Remit Easy Print by double-clicking the Medicare Remit Easy Print icon. </w:t>
      </w:r>
      <w:r w:rsidR="00EA72E8" w:rsidRPr="006A7B55">
        <w:rPr>
          <w:noProof/>
          <w:vertAlign w:val="subscript"/>
        </w:rPr>
        <w:drawing>
          <wp:inline distT="0" distB="0" distL="0" distR="0" wp14:anchorId="6345DF43" wp14:editId="2EF16EE3">
            <wp:extent cx="190500" cy="190500"/>
            <wp:effectExtent l="0" t="0" r="0" b="0"/>
            <wp:docPr id="139" name="Picture 139"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656" w14:textId="77777777" w:rsidR="00CA2D7A" w:rsidRPr="006A7B55" w:rsidRDefault="00CA2D7A">
      <w:pPr>
        <w:pStyle w:val="NumberedListIndent"/>
      </w:pPr>
      <w:r w:rsidRPr="006A7B55">
        <w:t xml:space="preserve">The Medicare Remit Easy Print Claim List tab opens. </w:t>
      </w:r>
    </w:p>
    <w:p w14:paraId="28D04706" w14:textId="2FCAA252" w:rsidR="0015649C" w:rsidRPr="006A7B55" w:rsidRDefault="0015649C">
      <w:pPr>
        <w:pStyle w:val="NumberedListIndent"/>
      </w:pPr>
      <w:r w:rsidRPr="006A7B55">
        <w:rPr>
          <w:noProof/>
        </w:rPr>
        <w:drawing>
          <wp:inline distT="0" distB="0" distL="0" distR="0" wp14:anchorId="0BC1E25C" wp14:editId="43D66455">
            <wp:extent cx="5010150" cy="4237217"/>
            <wp:effectExtent l="0" t="0" r="0" b="0"/>
            <wp:docPr id="22039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93912" name=""/>
                    <pic:cNvPicPr/>
                  </pic:nvPicPr>
                  <pic:blipFill>
                    <a:blip r:embed="rId103"/>
                    <a:stretch>
                      <a:fillRect/>
                    </a:stretch>
                  </pic:blipFill>
                  <pic:spPr>
                    <a:xfrm>
                      <a:off x="0" y="0"/>
                      <a:ext cx="5017712" cy="4243613"/>
                    </a:xfrm>
                    <a:prstGeom prst="rect">
                      <a:avLst/>
                    </a:prstGeom>
                  </pic:spPr>
                </pic:pic>
              </a:graphicData>
            </a:graphic>
          </wp:inline>
        </w:drawing>
      </w:r>
    </w:p>
    <w:p w14:paraId="6345D657" w14:textId="6A63C73D" w:rsidR="00CA2D7A" w:rsidRPr="006A7B55" w:rsidRDefault="00CA2D7A" w:rsidP="00AA6905">
      <w:pPr>
        <w:pStyle w:val="NumberedListIndent"/>
      </w:pPr>
    </w:p>
    <w:p w14:paraId="6345D658" w14:textId="77777777" w:rsidR="00CA2D7A" w:rsidRPr="006A7B55" w:rsidRDefault="00CA2D7A">
      <w:pPr>
        <w:pStyle w:val="NumberedList0"/>
      </w:pPr>
    </w:p>
    <w:p w14:paraId="6345D659" w14:textId="2DEDE1EE" w:rsidR="00CA2D7A" w:rsidRPr="006A7B55" w:rsidRDefault="00CA2D7A" w:rsidP="0009535B">
      <w:pPr>
        <w:pStyle w:val="NumberedList0"/>
        <w:numPr>
          <w:ilvl w:val="0"/>
          <w:numId w:val="21"/>
        </w:numPr>
      </w:pPr>
      <w:r w:rsidRPr="006A7B55">
        <w:br w:type="page"/>
      </w:r>
      <w:r w:rsidRPr="006A7B55">
        <w:lastRenderedPageBreak/>
        <w:t xml:space="preserve">Click Search or </w:t>
      </w:r>
      <w:r w:rsidR="003158E0" w:rsidRPr="006A7B55">
        <w:t xml:space="preserve">use </w:t>
      </w:r>
      <w:r w:rsidRPr="006A7B55">
        <w:t>the Search tab.</w:t>
      </w:r>
    </w:p>
    <w:p w14:paraId="6345D65A" w14:textId="7C996C08" w:rsidR="00CA2D7A" w:rsidRPr="006A7B55" w:rsidRDefault="00CE2102">
      <w:pPr>
        <w:pStyle w:val="NumberedListIndent"/>
      </w:pPr>
      <w:r w:rsidRPr="006A7B55">
        <w:t>The Search tab opens.</w:t>
      </w:r>
    </w:p>
    <w:p w14:paraId="15CF9E52" w14:textId="4D355963" w:rsidR="00622A72" w:rsidRPr="006A7B55" w:rsidRDefault="00622A72">
      <w:pPr>
        <w:pStyle w:val="NumberedListIndent"/>
      </w:pPr>
      <w:r w:rsidRPr="006A7B55">
        <w:rPr>
          <w:noProof/>
        </w:rPr>
        <w:drawing>
          <wp:inline distT="0" distB="0" distL="0" distR="0" wp14:anchorId="12B30628" wp14:editId="7BD9958E">
            <wp:extent cx="4829175" cy="4047530"/>
            <wp:effectExtent l="0" t="0" r="0" b="0"/>
            <wp:docPr id="866578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78445" name=""/>
                    <pic:cNvPicPr/>
                  </pic:nvPicPr>
                  <pic:blipFill>
                    <a:blip r:embed="rId104"/>
                    <a:stretch>
                      <a:fillRect/>
                    </a:stretch>
                  </pic:blipFill>
                  <pic:spPr>
                    <a:xfrm>
                      <a:off x="0" y="0"/>
                      <a:ext cx="4836717" cy="4053851"/>
                    </a:xfrm>
                    <a:prstGeom prst="rect">
                      <a:avLst/>
                    </a:prstGeom>
                  </pic:spPr>
                </pic:pic>
              </a:graphicData>
            </a:graphic>
          </wp:inline>
        </w:drawing>
      </w:r>
    </w:p>
    <w:p w14:paraId="6345D65B" w14:textId="2786744F" w:rsidR="00CA2D7A" w:rsidRPr="006A7B55" w:rsidRDefault="00CA2D7A" w:rsidP="00AA6905">
      <w:pPr>
        <w:pStyle w:val="NumberedListIndent"/>
      </w:pPr>
    </w:p>
    <w:p w14:paraId="6345D65C" w14:textId="77777777" w:rsidR="00CA2D7A" w:rsidRPr="006A7B55" w:rsidRDefault="00CA2D7A" w:rsidP="000B22EC">
      <w:pPr>
        <w:pStyle w:val="NumberedList0"/>
        <w:ind w:left="1080" w:firstLine="0"/>
      </w:pPr>
      <w:r w:rsidRPr="006A7B55">
        <w:br w:type="page"/>
      </w:r>
    </w:p>
    <w:p w14:paraId="6345D65D" w14:textId="555E9D59" w:rsidR="00CA2D7A" w:rsidRPr="006A7B55" w:rsidRDefault="00CA2D7A" w:rsidP="0009535B">
      <w:pPr>
        <w:pStyle w:val="NumberedList0"/>
        <w:numPr>
          <w:ilvl w:val="0"/>
          <w:numId w:val="21"/>
        </w:numPr>
      </w:pPr>
      <w:r w:rsidRPr="006A7B55">
        <w:lastRenderedPageBreak/>
        <w:t>Use the drop-down list to select a search field.</w:t>
      </w:r>
      <w:r w:rsidR="009E0D48" w:rsidRPr="006A7B55">
        <w:rPr>
          <w:rStyle w:val="FootnoteReference"/>
        </w:rPr>
        <w:t xml:space="preserve"> </w:t>
      </w:r>
      <w:r w:rsidR="009E0D48" w:rsidRPr="006A7B55">
        <w:rPr>
          <w:rStyle w:val="FootnoteReference"/>
        </w:rPr>
        <w:footnoteReference w:id="9"/>
      </w:r>
    </w:p>
    <w:p w14:paraId="6345D65E" w14:textId="2C52E465" w:rsidR="00CA2D7A" w:rsidRPr="006A7B55" w:rsidRDefault="00CA2D7A">
      <w:pPr>
        <w:pStyle w:val="NumberedListIndent"/>
      </w:pPr>
      <w:r w:rsidRPr="006A7B55">
        <w:t>If applicable, enter the value to find. The Search tab includes three</w:t>
      </w:r>
      <w:r w:rsidR="00F1191D" w:rsidRPr="006A7B55">
        <w:t xml:space="preserve"> options </w:t>
      </w:r>
      <w:r w:rsidRPr="006A7B55">
        <w:t xml:space="preserve">for how </w:t>
      </w:r>
      <w:r w:rsidR="00F1191D" w:rsidRPr="006A7B55">
        <w:t>to search the</w:t>
      </w:r>
      <w:r w:rsidRPr="006A7B55">
        <w:t xml:space="preserve"> field (Exact Match, Begins With, or Contains). </w:t>
      </w:r>
    </w:p>
    <w:p w14:paraId="6345D65F" w14:textId="3E799F09" w:rsidR="00CA2D7A" w:rsidRPr="006A7B55" w:rsidRDefault="00CA2D7A" w:rsidP="00FE583E">
      <w:pPr>
        <w:pStyle w:val="NumberedListIndent"/>
      </w:pPr>
      <w:r w:rsidRPr="006A7B55">
        <w:t xml:space="preserve">To display the “searched” data, you must select one of the </w:t>
      </w:r>
      <w:r w:rsidR="00F1191D" w:rsidRPr="006A7B55">
        <w:t>option</w:t>
      </w:r>
      <w:r w:rsidRPr="006A7B55">
        <w:t xml:space="preserve">s before clicking Search. The Exact </w:t>
      </w:r>
      <w:r w:rsidR="009E0D48" w:rsidRPr="006A7B55">
        <w:t>Match</w:t>
      </w:r>
      <w:r w:rsidR="00414329" w:rsidRPr="006A7B55">
        <w:t>,</w:t>
      </w:r>
      <w:r w:rsidRPr="006A7B55">
        <w:t xml:space="preserve"> Begins With</w:t>
      </w:r>
      <w:r w:rsidR="00414329" w:rsidRPr="006A7B55">
        <w:t>,</w:t>
      </w:r>
      <w:r w:rsidRPr="006A7B55">
        <w:t xml:space="preserve"> and Contains </w:t>
      </w:r>
      <w:r w:rsidR="00F1191D" w:rsidRPr="006A7B55">
        <w:t>option</w:t>
      </w:r>
      <w:r w:rsidRPr="006A7B55">
        <w:t xml:space="preserve">s </w:t>
      </w:r>
      <w:r w:rsidR="00F1191D" w:rsidRPr="006A7B55">
        <w:t xml:space="preserve">are </w:t>
      </w:r>
      <w:r w:rsidRPr="006A7B55">
        <w:t xml:space="preserve">only available for the </w:t>
      </w:r>
      <w:r w:rsidR="00084E0F" w:rsidRPr="006A7B55">
        <w:t>MID</w:t>
      </w:r>
      <w:r w:rsidRPr="006A7B55">
        <w:t xml:space="preserve">, ICN, Bene Account Number, Bene Last Name, NDC, Procedure Code and Rendering Provider fields. </w:t>
      </w:r>
    </w:p>
    <w:p w14:paraId="6345D660" w14:textId="552D9D30" w:rsidR="00CA2D7A" w:rsidRPr="006A7B55" w:rsidRDefault="00CA2D7A" w:rsidP="00FE583E">
      <w:pPr>
        <w:pStyle w:val="NumberedListIndent"/>
      </w:pPr>
      <w:r w:rsidRPr="006A7B55">
        <w:t xml:space="preserve">If the Search: field is not one of these fields, the Exact Match, Begins With and Contains </w:t>
      </w:r>
      <w:r w:rsidR="00F1191D" w:rsidRPr="006A7B55">
        <w:t>options</w:t>
      </w:r>
      <w:r w:rsidRPr="006A7B55">
        <w:t xml:space="preserve"> are not available.</w:t>
      </w:r>
    </w:p>
    <w:p w14:paraId="6345D661" w14:textId="77777777" w:rsidR="00CA2D7A" w:rsidRPr="006A7B55" w:rsidRDefault="00CA2D7A">
      <w:pPr>
        <w:pStyle w:val="NumberedListIndent"/>
      </w:pPr>
      <w:r w:rsidRPr="006A7B55">
        <w:t>If you select one of the Service Date formats from the drop-down menu, you can:</w:t>
      </w:r>
    </w:p>
    <w:p w14:paraId="6345D662" w14:textId="0E762540" w:rsidR="00CA2D7A" w:rsidRPr="006A7B55" w:rsidRDefault="00CA2D7A" w:rsidP="00413061">
      <w:pPr>
        <w:pStyle w:val="ListParagraph"/>
        <w:numPr>
          <w:ilvl w:val="1"/>
          <w:numId w:val="69"/>
        </w:numPr>
        <w:ind w:left="2160"/>
      </w:pPr>
      <w:r w:rsidRPr="006A7B55">
        <w:t>Enter the date in the Value to find field</w:t>
      </w:r>
      <w:r w:rsidR="009E0D48" w:rsidRPr="006A7B55">
        <w:rPr>
          <w:rStyle w:val="FootnoteReference"/>
        </w:rPr>
        <w:footnoteReference w:id="10"/>
      </w:r>
    </w:p>
    <w:p w14:paraId="6345D664" w14:textId="014B4621" w:rsidR="00CA2D7A" w:rsidRPr="006A7B55" w:rsidRDefault="00CA2D7A" w:rsidP="00413061">
      <w:pPr>
        <w:pStyle w:val="ListParagraph"/>
        <w:numPr>
          <w:ilvl w:val="1"/>
          <w:numId w:val="69"/>
        </w:numPr>
        <w:spacing w:after="240"/>
        <w:ind w:left="2160"/>
      </w:pPr>
      <w:r w:rsidRPr="006A7B55">
        <w:t>Use the drop-down list only to access the Calendar picker for the MM/DD/YY format only. Use the left and right arrows to select the month, and then click the date you want.</w:t>
      </w:r>
    </w:p>
    <w:p w14:paraId="6345D665" w14:textId="59EBC666" w:rsidR="00CA2D7A" w:rsidRPr="006A7B55" w:rsidRDefault="0001437E" w:rsidP="00AA6905">
      <w:pPr>
        <w:pStyle w:val="NumberedListIndent"/>
        <w:jc w:val="center"/>
      </w:pPr>
      <w:r w:rsidRPr="006A7B55">
        <w:rPr>
          <w:noProof/>
        </w:rPr>
        <w:drawing>
          <wp:inline distT="0" distB="0" distL="0" distR="0" wp14:anchorId="66D75F5F" wp14:editId="6D589F5E">
            <wp:extent cx="4523752" cy="3815224"/>
            <wp:effectExtent l="0" t="0" r="0" b="0"/>
            <wp:docPr id="165520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08747" name=""/>
                    <pic:cNvPicPr/>
                  </pic:nvPicPr>
                  <pic:blipFill>
                    <a:blip r:embed="rId105"/>
                    <a:stretch>
                      <a:fillRect/>
                    </a:stretch>
                  </pic:blipFill>
                  <pic:spPr>
                    <a:xfrm>
                      <a:off x="0" y="0"/>
                      <a:ext cx="4531643" cy="3821879"/>
                    </a:xfrm>
                    <a:prstGeom prst="rect">
                      <a:avLst/>
                    </a:prstGeom>
                  </pic:spPr>
                </pic:pic>
              </a:graphicData>
            </a:graphic>
          </wp:inline>
        </w:drawing>
      </w:r>
    </w:p>
    <w:p w14:paraId="6345D666" w14:textId="77777777" w:rsidR="00CA2D7A" w:rsidRPr="006A7B55" w:rsidRDefault="00CA2D7A" w:rsidP="00084E0F">
      <w:pPr>
        <w:pStyle w:val="NumberedList0"/>
        <w:numPr>
          <w:ilvl w:val="0"/>
          <w:numId w:val="21"/>
        </w:numPr>
      </w:pPr>
      <w:r w:rsidRPr="006A7B55">
        <w:br w:type="page"/>
      </w:r>
      <w:r w:rsidRPr="006A7B55">
        <w:lastRenderedPageBreak/>
        <w:t>Click the Search type to start the search.</w:t>
      </w:r>
    </w:p>
    <w:p w14:paraId="6345D667" w14:textId="77777777" w:rsidR="00CA2D7A" w:rsidRPr="006A7B55" w:rsidRDefault="00CA2D7A">
      <w:pPr>
        <w:pStyle w:val="NumberedListIndent"/>
      </w:pPr>
      <w:r w:rsidRPr="006A7B55">
        <w:t xml:space="preserve">Medicare Remit Easy Print returns all of the claim lines/info that match the search. </w:t>
      </w:r>
    </w:p>
    <w:p w14:paraId="6345D668" w14:textId="13DF6E93" w:rsidR="00CA2D7A" w:rsidRPr="006A7B55" w:rsidRDefault="00CA2D7A" w:rsidP="009E0D48">
      <w:pPr>
        <w:pStyle w:val="Indent"/>
        <w:spacing w:after="240"/>
        <w:ind w:left="1800"/>
      </w:pPr>
      <w:r w:rsidRPr="006A7B55">
        <w:t xml:space="preserve">For example, imagine you needed to view all of Sally Doe’s claims. If the remit contains any claim lines with the name Doe, the Search Tab </w:t>
      </w:r>
      <w:r w:rsidR="00734893" w:rsidRPr="006A7B55">
        <w:t>list view</w:t>
      </w:r>
      <w:r w:rsidRPr="006A7B55">
        <w:t xml:space="preserve"> is updated with those claim lines matching the criteria.</w:t>
      </w:r>
    </w:p>
    <w:p w14:paraId="5E9C4329" w14:textId="5E676B1E" w:rsidR="001A4B43" w:rsidRPr="006A7B55" w:rsidRDefault="001A4B43" w:rsidP="009E0D48">
      <w:pPr>
        <w:pStyle w:val="Indent"/>
        <w:spacing w:after="240"/>
        <w:ind w:left="1800"/>
      </w:pPr>
      <w:r w:rsidRPr="006A7B55">
        <w:rPr>
          <w:noProof/>
        </w:rPr>
        <w:drawing>
          <wp:inline distT="0" distB="0" distL="0" distR="0" wp14:anchorId="4085406E" wp14:editId="3C8740BF">
            <wp:extent cx="4848225" cy="3656370"/>
            <wp:effectExtent l="0" t="0" r="0" b="1270"/>
            <wp:docPr id="79827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77576" name=""/>
                    <pic:cNvPicPr/>
                  </pic:nvPicPr>
                  <pic:blipFill>
                    <a:blip r:embed="rId106"/>
                    <a:stretch>
                      <a:fillRect/>
                    </a:stretch>
                  </pic:blipFill>
                  <pic:spPr>
                    <a:xfrm>
                      <a:off x="0" y="0"/>
                      <a:ext cx="4855257" cy="3661673"/>
                    </a:xfrm>
                    <a:prstGeom prst="rect">
                      <a:avLst/>
                    </a:prstGeom>
                  </pic:spPr>
                </pic:pic>
              </a:graphicData>
            </a:graphic>
          </wp:inline>
        </w:drawing>
      </w:r>
    </w:p>
    <w:p w14:paraId="6345D66B" w14:textId="176F6B22" w:rsidR="00CA2D7A" w:rsidRPr="006A7B55" w:rsidRDefault="00CA2D7A" w:rsidP="00AA6905">
      <w:pPr>
        <w:pStyle w:val="NumberedListIndent"/>
      </w:pPr>
    </w:p>
    <w:p w14:paraId="6345D66C" w14:textId="77777777" w:rsidR="00CA2D7A" w:rsidRPr="006A7B55" w:rsidRDefault="00CA2D7A">
      <w:pPr>
        <w:pStyle w:val="Heading2"/>
        <w:pageBreakBefore/>
      </w:pPr>
      <w:bookmarkStart w:id="1096" w:name="_Ref110158597"/>
      <w:bookmarkStart w:id="1097" w:name="_Toc209254483"/>
      <w:bookmarkStart w:id="1098" w:name="_Toc240683875"/>
      <w:bookmarkStart w:id="1099" w:name="_Toc281393139"/>
      <w:bookmarkStart w:id="1100" w:name="_Toc306780423"/>
      <w:bookmarkStart w:id="1101" w:name="_Toc307824673"/>
      <w:bookmarkStart w:id="1102" w:name="_Toc307828062"/>
      <w:bookmarkStart w:id="1103" w:name="_Toc307833635"/>
      <w:bookmarkStart w:id="1104" w:name="_Toc311702918"/>
      <w:bookmarkStart w:id="1105" w:name="_Toc311725132"/>
      <w:bookmarkStart w:id="1106" w:name="_Toc311729432"/>
      <w:bookmarkStart w:id="1107" w:name="_Toc311799758"/>
      <w:bookmarkStart w:id="1108" w:name="_Toc311799873"/>
      <w:bookmarkStart w:id="1109" w:name="_Toc313362443"/>
      <w:bookmarkStart w:id="1110" w:name="_Toc313365429"/>
      <w:bookmarkStart w:id="1111" w:name="_Toc313366705"/>
      <w:bookmarkStart w:id="1112" w:name="_Toc313366933"/>
      <w:bookmarkStart w:id="1113" w:name="_Toc313367042"/>
      <w:bookmarkStart w:id="1114" w:name="_Toc313367151"/>
      <w:bookmarkStart w:id="1115" w:name="_Toc196975441"/>
      <w:bookmarkStart w:id="1116" w:name="MakeSenseClaimListTab"/>
      <w:r w:rsidRPr="006A7B55">
        <w:lastRenderedPageBreak/>
        <w:t>Making Sense of the Claim List</w:t>
      </w:r>
      <w:bookmarkEnd w:id="1096"/>
      <w:r w:rsidRPr="006A7B55">
        <w:t xml:space="preserve"> Tab</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bookmarkEnd w:id="1116"/>
    <w:p w14:paraId="6345D66D" w14:textId="77777777" w:rsidR="00CA2D7A" w:rsidRPr="006A7B55" w:rsidRDefault="00CA2D7A" w:rsidP="00494B13">
      <w:pPr>
        <w:pStyle w:val="Indent"/>
        <w:spacing w:after="240"/>
        <w:ind w:left="1440"/>
      </w:pPr>
      <w:r w:rsidRPr="006A7B55">
        <w:t xml:space="preserve">For the procedure to view the claim list, see </w:t>
      </w:r>
      <w:r w:rsidRPr="006A7B55">
        <w:rPr>
          <w:i/>
        </w:rPr>
        <w:fldChar w:fldCharType="begin" w:fldLock="1"/>
      </w:r>
      <w:r w:rsidRPr="006A7B55">
        <w:rPr>
          <w:i/>
        </w:rPr>
        <w:instrText xml:space="preserve"> REF  ViewClaimList \h  \* MERGEFORMAT </w:instrText>
      </w:r>
      <w:r w:rsidRPr="006A7B55">
        <w:rPr>
          <w:i/>
        </w:rPr>
      </w:r>
      <w:r w:rsidRPr="006A7B55">
        <w:rPr>
          <w:i/>
        </w:rPr>
        <w:fldChar w:fldCharType="separate"/>
      </w:r>
      <w:r w:rsidRPr="006A7B55">
        <w:rPr>
          <w:i/>
        </w:rPr>
        <w:t>How</w:t>
      </w:r>
      <w:r w:rsidRPr="006A7B55">
        <w:t xml:space="preserve"> </w:t>
      </w:r>
      <w:r w:rsidRPr="006A7B55">
        <w:rPr>
          <w:i/>
        </w:rPr>
        <w:t>to View a List of Claims for an MREP</w:t>
      </w:r>
      <w:r w:rsidRPr="006A7B55">
        <w:t xml:space="preserve"> </w:t>
      </w:r>
      <w:r w:rsidRPr="006A7B55">
        <w:rPr>
          <w:i/>
        </w:rPr>
        <w:t>Remittance Advice.</w:t>
      </w:r>
    </w:p>
    <w:p w14:paraId="6345D66F" w14:textId="7ADF65CA" w:rsidR="00CA2D7A" w:rsidRPr="006A7B55" w:rsidRDefault="00CA2D7A" w:rsidP="009E0D48">
      <w:pPr>
        <w:pStyle w:val="Indent"/>
        <w:spacing w:after="240"/>
        <w:ind w:left="1440"/>
      </w:pPr>
      <w:r w:rsidRPr="006A7B55">
        <w:rPr>
          <w:i/>
        </w:rPr>
        <w:fldChar w:fldCharType="end"/>
      </w:r>
      <w:r w:rsidRPr="006A7B55">
        <w:t>The claim list tab displays a summary of all of the claims found within the selected remittance:</w:t>
      </w:r>
      <w:r w:rsidR="009E0D48" w:rsidRPr="006A7B55">
        <w:rPr>
          <w:rStyle w:val="FootnoteReference"/>
        </w:rPr>
        <w:footnoteReference w:id="11"/>
      </w:r>
    </w:p>
    <w:p w14:paraId="6345D670" w14:textId="0031F541" w:rsidR="00CA2D7A" w:rsidRPr="006A7B55" w:rsidRDefault="00850CB1" w:rsidP="00850CB1">
      <w:pPr>
        <w:pStyle w:val="Indent"/>
        <w:spacing w:after="240"/>
        <w:ind w:left="1440"/>
      </w:pPr>
      <w:r w:rsidRPr="006A7B55">
        <w:rPr>
          <w:noProof/>
        </w:rPr>
        <w:drawing>
          <wp:inline distT="0" distB="0" distL="0" distR="0" wp14:anchorId="41724A34" wp14:editId="0A67A7B9">
            <wp:extent cx="5019675" cy="4233474"/>
            <wp:effectExtent l="0" t="0" r="0" b="0"/>
            <wp:docPr id="198456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68145" name=""/>
                    <pic:cNvPicPr/>
                  </pic:nvPicPr>
                  <pic:blipFill>
                    <a:blip r:embed="rId107"/>
                    <a:stretch>
                      <a:fillRect/>
                    </a:stretch>
                  </pic:blipFill>
                  <pic:spPr>
                    <a:xfrm>
                      <a:off x="0" y="0"/>
                      <a:ext cx="5026758" cy="4239448"/>
                    </a:xfrm>
                    <a:prstGeom prst="rect">
                      <a:avLst/>
                    </a:prstGeom>
                  </pic:spPr>
                </pic:pic>
              </a:graphicData>
            </a:graphic>
          </wp:inline>
        </w:drawing>
      </w:r>
    </w:p>
    <w:p w14:paraId="444F0C5C" w14:textId="77777777" w:rsidR="00CF2550" w:rsidRPr="006A7B55" w:rsidRDefault="00CF2550" w:rsidP="00CF2550">
      <w:pPr>
        <w:pStyle w:val="Table"/>
        <w:tabs>
          <w:tab w:val="clear" w:pos="1440"/>
          <w:tab w:val="left" w:pos="5040"/>
        </w:tabs>
        <w:spacing w:before="360" w:after="120"/>
        <w:ind w:left="5040" w:hanging="3240"/>
      </w:pPr>
      <w:r w:rsidRPr="006A7B55">
        <w:t>Name</w:t>
      </w:r>
      <w:r w:rsidRPr="006A7B55">
        <w:tab/>
        <w:t>This is the name of the beneficiary that the claim was processed for. The name field is defined as Last Name followed by the First Name. A comma separates the two names.</w:t>
      </w:r>
    </w:p>
    <w:p w14:paraId="2799F1A0" w14:textId="77777777" w:rsidR="00CF2550" w:rsidRPr="006A7B55" w:rsidRDefault="00CF2550" w:rsidP="00CF2550">
      <w:pPr>
        <w:pStyle w:val="Table"/>
        <w:tabs>
          <w:tab w:val="clear" w:pos="1440"/>
          <w:tab w:val="left" w:pos="5040"/>
        </w:tabs>
        <w:spacing w:after="120"/>
        <w:ind w:left="5040" w:hanging="3240"/>
      </w:pPr>
      <w:r w:rsidRPr="006A7B55">
        <w:t>ACNT</w:t>
      </w:r>
      <w:r w:rsidRPr="006A7B55">
        <w:tab/>
        <w:t>This is any internal number assigned to the claim by the provider.</w:t>
      </w:r>
    </w:p>
    <w:p w14:paraId="57D7568C" w14:textId="77777777" w:rsidR="00CF2550" w:rsidRPr="006A7B55" w:rsidRDefault="00CF2550" w:rsidP="00CF2550">
      <w:pPr>
        <w:pStyle w:val="Table"/>
        <w:tabs>
          <w:tab w:val="clear" w:pos="1440"/>
          <w:tab w:val="left" w:pos="5040"/>
        </w:tabs>
        <w:spacing w:after="120"/>
        <w:ind w:left="5040" w:hanging="3240"/>
      </w:pPr>
      <w:r w:rsidRPr="006A7B55">
        <w:t>ICN</w:t>
      </w:r>
      <w:r w:rsidRPr="006A7B55">
        <w:tab/>
        <w:t xml:space="preserve">This is the Internal Control Number (ICN), the unique number assigned to the claim when it is received by the contractor. </w:t>
      </w:r>
    </w:p>
    <w:p w14:paraId="7B202760" w14:textId="77777777" w:rsidR="00CF2550" w:rsidRPr="006A7B55" w:rsidRDefault="00CF2550" w:rsidP="00CF2550">
      <w:pPr>
        <w:pStyle w:val="Table"/>
        <w:tabs>
          <w:tab w:val="clear" w:pos="1440"/>
          <w:tab w:val="left" w:pos="5040"/>
        </w:tabs>
        <w:spacing w:after="120"/>
        <w:ind w:left="5040" w:hanging="3240"/>
      </w:pPr>
      <w:r w:rsidRPr="006A7B55">
        <w:lastRenderedPageBreak/>
        <w:t>Billed Amount</w:t>
      </w:r>
      <w:r w:rsidRPr="006A7B55">
        <w:tab/>
        <w:t>This is the total claim dollar billed amount.</w:t>
      </w:r>
    </w:p>
    <w:p w14:paraId="1B938B02" w14:textId="77777777" w:rsidR="00CF2550" w:rsidRPr="006A7B55" w:rsidRDefault="00CF2550" w:rsidP="00CF2550">
      <w:pPr>
        <w:pStyle w:val="Table"/>
        <w:tabs>
          <w:tab w:val="clear" w:pos="1440"/>
          <w:tab w:val="left" w:pos="5040"/>
        </w:tabs>
        <w:ind w:left="5040" w:hanging="3240"/>
      </w:pPr>
      <w:r w:rsidRPr="006A7B55">
        <w:t>Paid Amount</w:t>
      </w:r>
      <w:r w:rsidRPr="006A7B55">
        <w:tab/>
        <w:t>This is the total claim provider billed amount.</w:t>
      </w:r>
    </w:p>
    <w:p w14:paraId="6345D681" w14:textId="77777777" w:rsidR="00CA2D7A" w:rsidRPr="006A7B55" w:rsidRDefault="00CA2D7A">
      <w:r w:rsidRPr="006A7B55">
        <w:br w:type="page"/>
      </w:r>
    </w:p>
    <w:p w14:paraId="35AAC1E7" w14:textId="77777777" w:rsidR="00EE5CA5" w:rsidRPr="006A7B55" w:rsidRDefault="00EE5CA5" w:rsidP="00EE5CA5">
      <w:pPr>
        <w:pStyle w:val="Table"/>
        <w:tabs>
          <w:tab w:val="clear" w:pos="1440"/>
          <w:tab w:val="left" w:pos="5040"/>
        </w:tabs>
        <w:spacing w:after="120"/>
        <w:ind w:left="5040" w:hanging="3240"/>
      </w:pPr>
      <w:r w:rsidRPr="006A7B55">
        <w:lastRenderedPageBreak/>
        <w:t>From Date</w:t>
      </w:r>
      <w:r w:rsidRPr="006A7B55">
        <w:tab/>
        <w:t>This is the earliest From Date of service on the claim.</w:t>
      </w:r>
    </w:p>
    <w:p w14:paraId="72DD92A8" w14:textId="77777777" w:rsidR="00EE5CA5" w:rsidRPr="006A7B55" w:rsidRDefault="00EE5CA5" w:rsidP="00EE5CA5">
      <w:pPr>
        <w:pStyle w:val="Table"/>
        <w:tabs>
          <w:tab w:val="clear" w:pos="1440"/>
          <w:tab w:val="left" w:pos="5040"/>
        </w:tabs>
        <w:spacing w:after="120"/>
        <w:ind w:left="5040" w:hanging="3240"/>
      </w:pPr>
      <w:r w:rsidRPr="006A7B55">
        <w:t>To Date</w:t>
      </w:r>
      <w:r w:rsidRPr="006A7B55">
        <w:tab/>
        <w:t>This is the latest To Date of service on the claim.</w:t>
      </w:r>
    </w:p>
    <w:p w14:paraId="39502BC5" w14:textId="77777777" w:rsidR="00EE5CA5" w:rsidRPr="006A7B55" w:rsidRDefault="00EE5CA5" w:rsidP="00EE5CA5">
      <w:pPr>
        <w:pStyle w:val="Table"/>
        <w:tabs>
          <w:tab w:val="clear" w:pos="1440"/>
          <w:tab w:val="left" w:pos="5040"/>
        </w:tabs>
        <w:spacing w:after="120"/>
        <w:ind w:left="5040" w:hanging="3240"/>
      </w:pPr>
      <w:r w:rsidRPr="006A7B55">
        <w:t>ASG</w:t>
      </w:r>
      <w:r w:rsidRPr="006A7B55">
        <w:tab/>
        <w:t>This indicates whether or not the provider has accepted assignment for the claim.</w:t>
      </w:r>
    </w:p>
    <w:p w14:paraId="6345D68B" w14:textId="77777777" w:rsidR="00CA2D7A" w:rsidRPr="006A7B55" w:rsidRDefault="00CA2D7A" w:rsidP="00994625">
      <w:pPr>
        <w:ind w:left="1440"/>
      </w:pPr>
      <w:r w:rsidRPr="006A7B55">
        <w:t>Buttons</w:t>
      </w:r>
    </w:p>
    <w:p w14:paraId="792647D6" w14:textId="6553D869" w:rsidR="00EE5CA5" w:rsidRPr="006A7B55" w:rsidRDefault="00EE5CA5" w:rsidP="00EE5CA5">
      <w:pPr>
        <w:pStyle w:val="Table"/>
        <w:ind w:left="1800"/>
      </w:pPr>
      <w:r w:rsidRPr="006A7B55">
        <w:rPr>
          <w:noProof/>
        </w:rPr>
        <w:drawing>
          <wp:inline distT="0" distB="0" distL="0" distR="0" wp14:anchorId="6A423864" wp14:editId="714A34C0">
            <wp:extent cx="1028700" cy="295275"/>
            <wp:effectExtent l="0" t="0" r="0" b="9525"/>
            <wp:docPr id="145" name="Picture 145" descr="Prin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r w:rsidRPr="006A7B55">
        <w:tab/>
        <w:t>Print the list</w:t>
      </w:r>
      <w:r w:rsidR="00FE571C" w:rsidRPr="006A7B55">
        <w:t>;</w:t>
      </w:r>
      <w:r w:rsidRPr="006A7B55">
        <w:t xml:space="preserve"> </w:t>
      </w:r>
      <w:r w:rsidR="00FE571C" w:rsidRPr="006A7B55">
        <w:t xml:space="preserve">or </w:t>
      </w:r>
      <w:r w:rsidRPr="006A7B55">
        <w:t>type Alt + B + P</w:t>
      </w:r>
    </w:p>
    <w:p w14:paraId="4C9ECC03" w14:textId="567D03DE" w:rsidR="00EE5CA5" w:rsidRPr="006A7B55" w:rsidRDefault="00EE5CA5" w:rsidP="00EE5CA5">
      <w:pPr>
        <w:pStyle w:val="Table"/>
        <w:ind w:left="1800"/>
      </w:pPr>
      <w:r w:rsidRPr="006A7B55">
        <w:rPr>
          <w:noProof/>
        </w:rPr>
        <w:drawing>
          <wp:inline distT="0" distB="0" distL="0" distR="0" wp14:anchorId="34F8408F" wp14:editId="1064FB8B">
            <wp:extent cx="1028700" cy="304800"/>
            <wp:effectExtent l="0" t="0" r="0" b="0"/>
            <wp:docPr id="146" name="Picture 146" descr="Check All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r w:rsidRPr="006A7B55">
        <w:tab/>
        <w:t>Select all of the claims</w:t>
      </w:r>
      <w:r w:rsidR="00FE571C" w:rsidRPr="006A7B55">
        <w:t>;</w:t>
      </w:r>
      <w:r w:rsidRPr="006A7B55">
        <w:t xml:space="preserve"> </w:t>
      </w:r>
      <w:r w:rsidR="00FE571C" w:rsidRPr="006A7B55">
        <w:t>or type Alt + B + C</w:t>
      </w:r>
    </w:p>
    <w:p w14:paraId="03055EE4" w14:textId="150A30EB" w:rsidR="00EE5CA5" w:rsidRPr="006A7B55" w:rsidRDefault="00EE5CA5" w:rsidP="00EE5CA5">
      <w:pPr>
        <w:pStyle w:val="Table"/>
        <w:ind w:left="1800"/>
      </w:pPr>
      <w:r w:rsidRPr="006A7B55">
        <w:rPr>
          <w:noProof/>
        </w:rPr>
        <w:drawing>
          <wp:inline distT="0" distB="0" distL="0" distR="0" wp14:anchorId="28EBFDBB" wp14:editId="6FFFD50C">
            <wp:extent cx="1028700" cy="304800"/>
            <wp:effectExtent l="0" t="0" r="0" b="0"/>
            <wp:docPr id="147" name="Picture 147" descr="Uncheck All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r w:rsidRPr="006A7B55">
        <w:tab/>
        <w:t>Unselect all of the claims</w:t>
      </w:r>
      <w:r w:rsidR="00FE571C" w:rsidRPr="006A7B55">
        <w:t>;</w:t>
      </w:r>
      <w:r w:rsidRPr="006A7B55">
        <w:t xml:space="preserve"> </w:t>
      </w:r>
      <w:r w:rsidR="00FE571C" w:rsidRPr="006A7B55">
        <w:t xml:space="preserve">or </w:t>
      </w:r>
      <w:r w:rsidRPr="006A7B55">
        <w:t>type Alt + B + U</w:t>
      </w:r>
    </w:p>
    <w:p w14:paraId="50F56CD5" w14:textId="267D9F16" w:rsidR="00CB3E73" w:rsidRPr="006A7B55" w:rsidRDefault="00CB3E73" w:rsidP="00EE5CA5">
      <w:pPr>
        <w:pStyle w:val="Table"/>
        <w:ind w:left="1800"/>
      </w:pPr>
      <w:r w:rsidRPr="006A7B55">
        <w:rPr>
          <w:noProof/>
          <w:vertAlign w:val="subscript"/>
        </w:rPr>
        <w:drawing>
          <wp:inline distT="0" distB="0" distL="0" distR="0" wp14:anchorId="78ADA8DA" wp14:editId="1F889B4D">
            <wp:extent cx="1028700" cy="156362"/>
            <wp:effectExtent l="0" t="0" r="0" b="0"/>
            <wp:docPr id="58" name="Picture 58" descr="Data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l="1033" r="2068"/>
                    <a:stretch>
                      <a:fillRect/>
                    </a:stretch>
                  </pic:blipFill>
                  <pic:spPr bwMode="auto">
                    <a:xfrm>
                      <a:off x="0" y="0"/>
                      <a:ext cx="1028700" cy="156362"/>
                    </a:xfrm>
                    <a:prstGeom prst="rect">
                      <a:avLst/>
                    </a:prstGeom>
                    <a:noFill/>
                    <a:ln>
                      <a:noFill/>
                    </a:ln>
                  </pic:spPr>
                </pic:pic>
              </a:graphicData>
            </a:graphic>
          </wp:inline>
        </w:drawing>
      </w:r>
      <w:r w:rsidRPr="006A7B55">
        <w:tab/>
        <w:t>View the data that feeds the remittance advice; or type Alt + V</w:t>
      </w:r>
      <w:r w:rsidR="005E3D15" w:rsidRPr="006A7B55">
        <w:t xml:space="preserve">+ </w:t>
      </w:r>
      <w:r w:rsidRPr="006A7B55">
        <w:t>V</w:t>
      </w:r>
    </w:p>
    <w:p w14:paraId="5D692C37" w14:textId="5A14D8EA" w:rsidR="00EE5CA5" w:rsidRPr="006A7B55" w:rsidRDefault="00CA2D7A" w:rsidP="00EE5CA5">
      <w:pPr>
        <w:pStyle w:val="Heading3"/>
        <w:spacing w:before="360" w:after="240"/>
        <w:ind w:firstLine="806"/>
      </w:pPr>
      <w:bookmarkStart w:id="1117" w:name="_Toc311729433"/>
      <w:bookmarkStart w:id="1118" w:name="_Toc311799759"/>
      <w:bookmarkStart w:id="1119" w:name="_Toc311799874"/>
      <w:bookmarkStart w:id="1120" w:name="_Toc313362444"/>
      <w:bookmarkStart w:id="1121" w:name="_Toc313365430"/>
      <w:bookmarkStart w:id="1122" w:name="_Toc313366706"/>
      <w:bookmarkStart w:id="1123" w:name="_Toc313366934"/>
      <w:bookmarkStart w:id="1124" w:name="_Toc313367043"/>
      <w:bookmarkStart w:id="1125" w:name="_Toc313367152"/>
      <w:bookmarkStart w:id="1126" w:name="_Toc196975442"/>
      <w:bookmarkStart w:id="1127" w:name="_Ref110158416"/>
      <w:bookmarkStart w:id="1128" w:name="_Ref110160938"/>
      <w:r w:rsidRPr="006A7B55">
        <w:t>Display Claim(s)</w:t>
      </w:r>
      <w:bookmarkEnd w:id="1117"/>
      <w:bookmarkEnd w:id="1118"/>
      <w:bookmarkEnd w:id="1119"/>
      <w:bookmarkEnd w:id="1120"/>
      <w:bookmarkEnd w:id="1121"/>
      <w:bookmarkEnd w:id="1122"/>
      <w:bookmarkEnd w:id="1123"/>
      <w:bookmarkEnd w:id="1124"/>
      <w:bookmarkEnd w:id="1125"/>
      <w:bookmarkEnd w:id="1126"/>
    </w:p>
    <w:p w14:paraId="021E5F2D" w14:textId="7649A529" w:rsidR="00EE5CA5" w:rsidRPr="006A7B55" w:rsidRDefault="00EE5CA5" w:rsidP="00EE5CA5">
      <w:pPr>
        <w:pStyle w:val="Paragraph"/>
        <w:spacing w:after="240"/>
        <w:ind w:left="720"/>
        <w:rPr>
          <w:szCs w:val="22"/>
        </w:rPr>
      </w:pPr>
      <w:r w:rsidRPr="006A7B55">
        <w:rPr>
          <w:szCs w:val="22"/>
        </w:rPr>
        <w:t xml:space="preserve">Select claims in the claim list by </w:t>
      </w:r>
      <w:r w:rsidR="005C5F8C" w:rsidRPr="006A7B55">
        <w:rPr>
          <w:szCs w:val="22"/>
        </w:rPr>
        <w:t>clicking</w:t>
      </w:r>
      <w:r w:rsidRPr="006A7B55">
        <w:rPr>
          <w:szCs w:val="22"/>
        </w:rPr>
        <w:t xml:space="preserve"> the checkbox for the corresponding claim. To display the selected claims, select Display Claim from the Tab dropdown</w:t>
      </w:r>
      <w:r w:rsidR="002E1101" w:rsidRPr="006A7B55">
        <w:rPr>
          <w:szCs w:val="22"/>
        </w:rPr>
        <w:t xml:space="preserve"> list</w:t>
      </w:r>
      <w:r w:rsidRPr="006A7B55">
        <w:rPr>
          <w:szCs w:val="22"/>
        </w:rPr>
        <w:t>.</w:t>
      </w:r>
    </w:p>
    <w:p w14:paraId="56EC14F3" w14:textId="48DE46F3" w:rsidR="00104BF8" w:rsidRPr="006A7B55" w:rsidRDefault="00104BF8" w:rsidP="00EE5CA5">
      <w:pPr>
        <w:pStyle w:val="Paragraph"/>
        <w:spacing w:after="240"/>
        <w:ind w:left="720"/>
        <w:rPr>
          <w:szCs w:val="22"/>
        </w:rPr>
      </w:pPr>
      <w:r w:rsidRPr="006A7B55">
        <w:rPr>
          <w:noProof/>
        </w:rPr>
        <w:drawing>
          <wp:inline distT="0" distB="0" distL="0" distR="0" wp14:anchorId="1254A130" wp14:editId="488B20F3">
            <wp:extent cx="5457825" cy="2923085"/>
            <wp:effectExtent l="0" t="0" r="0" b="0"/>
            <wp:docPr id="55726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4917" name=""/>
                    <pic:cNvPicPr/>
                  </pic:nvPicPr>
                  <pic:blipFill>
                    <a:blip r:embed="rId111"/>
                    <a:stretch>
                      <a:fillRect/>
                    </a:stretch>
                  </pic:blipFill>
                  <pic:spPr>
                    <a:xfrm>
                      <a:off x="0" y="0"/>
                      <a:ext cx="5462775" cy="2925736"/>
                    </a:xfrm>
                    <a:prstGeom prst="rect">
                      <a:avLst/>
                    </a:prstGeom>
                  </pic:spPr>
                </pic:pic>
              </a:graphicData>
            </a:graphic>
          </wp:inline>
        </w:drawing>
      </w:r>
    </w:p>
    <w:p w14:paraId="6235FEC9" w14:textId="26DC922E" w:rsidR="00EE5CA5" w:rsidRPr="006A7B55" w:rsidRDefault="00EE5CA5" w:rsidP="00EE5CA5">
      <w:pPr>
        <w:pStyle w:val="Table"/>
        <w:ind w:left="720"/>
      </w:pPr>
    </w:p>
    <w:p w14:paraId="6345D69F" w14:textId="77777777" w:rsidR="00CA2D7A" w:rsidRPr="006A7B55" w:rsidRDefault="00CA2D7A" w:rsidP="002954BE">
      <w:pPr>
        <w:pStyle w:val="Paragraph"/>
        <w:spacing w:after="240"/>
      </w:pPr>
      <w:r w:rsidRPr="006A7B55">
        <w:rPr>
          <w:sz w:val="24"/>
          <w:szCs w:val="24"/>
        </w:rPr>
        <w:br w:type="page"/>
      </w:r>
      <w:r w:rsidRPr="006A7B55">
        <w:lastRenderedPageBreak/>
        <w:t>EasyPrint displays the claim(s) information in a vertical line-by-line format.</w:t>
      </w:r>
    </w:p>
    <w:p w14:paraId="6345D6A0" w14:textId="25D9B55A" w:rsidR="00CA2D7A" w:rsidRPr="006A7B55" w:rsidRDefault="00C22815" w:rsidP="00C22815">
      <w:pPr>
        <w:pStyle w:val="Paragraph"/>
        <w:spacing w:after="240"/>
      </w:pPr>
      <w:r w:rsidRPr="006A7B55">
        <w:rPr>
          <w:noProof/>
        </w:rPr>
        <w:drawing>
          <wp:inline distT="0" distB="0" distL="0" distR="0" wp14:anchorId="2154F8BE" wp14:editId="5418E95A">
            <wp:extent cx="3780625" cy="3324225"/>
            <wp:effectExtent l="0" t="0" r="0" b="0"/>
            <wp:docPr id="58185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58872" name=""/>
                    <pic:cNvPicPr/>
                  </pic:nvPicPr>
                  <pic:blipFill>
                    <a:blip r:embed="rId112"/>
                    <a:stretch>
                      <a:fillRect/>
                    </a:stretch>
                  </pic:blipFill>
                  <pic:spPr>
                    <a:xfrm>
                      <a:off x="0" y="0"/>
                      <a:ext cx="3786989" cy="3329821"/>
                    </a:xfrm>
                    <a:prstGeom prst="rect">
                      <a:avLst/>
                    </a:prstGeom>
                  </pic:spPr>
                </pic:pic>
              </a:graphicData>
            </a:graphic>
          </wp:inline>
        </w:drawing>
      </w:r>
    </w:p>
    <w:p w14:paraId="6345D6A2" w14:textId="77777777" w:rsidR="00CA2D7A" w:rsidRPr="006A7B55" w:rsidRDefault="00CA2D7A" w:rsidP="002954BE">
      <w:pPr>
        <w:spacing w:before="240"/>
        <w:ind w:left="1440"/>
      </w:pPr>
      <w:r w:rsidRPr="006A7B55">
        <w:t>This format provides the claim data at a glance and allows screen reading software to interpret the data more easily.</w:t>
      </w:r>
    </w:p>
    <w:p w14:paraId="6345D6A7" w14:textId="77777777" w:rsidR="00CA2D7A" w:rsidRPr="006A7B55" w:rsidRDefault="00CA2D7A" w:rsidP="00101078">
      <w:pPr>
        <w:pStyle w:val="Heading2"/>
      </w:pPr>
      <w:r w:rsidRPr="006A7B55">
        <w:br w:type="page"/>
      </w:r>
      <w:bookmarkStart w:id="1129" w:name="MakeSenseClaimDetailTab"/>
      <w:bookmarkStart w:id="1130" w:name="_Toc240683876"/>
      <w:bookmarkStart w:id="1131" w:name="_Toc281393140"/>
      <w:bookmarkStart w:id="1132" w:name="_Toc306780424"/>
      <w:bookmarkStart w:id="1133" w:name="_Toc307824674"/>
      <w:bookmarkStart w:id="1134" w:name="_Toc307828063"/>
      <w:bookmarkStart w:id="1135" w:name="_Toc307833636"/>
      <w:bookmarkStart w:id="1136" w:name="_Toc311702919"/>
      <w:bookmarkStart w:id="1137" w:name="_Toc311725133"/>
      <w:bookmarkStart w:id="1138" w:name="_Toc311729434"/>
      <w:bookmarkStart w:id="1139" w:name="_Toc311799760"/>
      <w:bookmarkStart w:id="1140" w:name="_Toc311799875"/>
      <w:bookmarkStart w:id="1141" w:name="_Toc313362445"/>
      <w:bookmarkStart w:id="1142" w:name="_Toc313365431"/>
      <w:bookmarkStart w:id="1143" w:name="_Toc313366707"/>
      <w:bookmarkStart w:id="1144" w:name="_Toc313366935"/>
      <w:bookmarkStart w:id="1145" w:name="_Toc313367044"/>
      <w:bookmarkStart w:id="1146" w:name="_Toc313367153"/>
      <w:bookmarkStart w:id="1147" w:name="_Toc196975443"/>
      <w:r w:rsidRPr="006A7B55">
        <w:lastRenderedPageBreak/>
        <w:t>Making Sense of the Claim Detail</w:t>
      </w:r>
      <w:bookmarkEnd w:id="1129"/>
      <w:r w:rsidRPr="006A7B55">
        <w:t xml:space="preserve"> Tab</w:t>
      </w:r>
      <w:bookmarkEnd w:id="1127"/>
      <w:bookmarkEnd w:id="1128"/>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6345D6A8" w14:textId="77777777" w:rsidR="00CA2D7A" w:rsidRPr="006A7B55" w:rsidRDefault="00CA2D7A" w:rsidP="00416F6E">
      <w:pPr>
        <w:pStyle w:val="Indent"/>
        <w:spacing w:before="240" w:after="240"/>
        <w:ind w:left="1440"/>
      </w:pPr>
      <w:r w:rsidRPr="006A7B55">
        <w:t xml:space="preserve">For the procedure to view claim detail, see </w:t>
      </w:r>
      <w:r w:rsidRPr="006A7B55">
        <w:rPr>
          <w:i/>
          <w:iCs/>
        </w:rPr>
        <w:fldChar w:fldCharType="begin" w:fldLock="1"/>
      </w:r>
      <w:r w:rsidRPr="006A7B55">
        <w:rPr>
          <w:i/>
          <w:iCs/>
        </w:rPr>
        <w:instrText xml:space="preserve"> REF  View_Claim_Detail \h  \* MERGEFORMAT </w:instrText>
      </w:r>
      <w:r w:rsidRPr="006A7B55">
        <w:rPr>
          <w:i/>
          <w:iCs/>
        </w:rPr>
      </w:r>
      <w:r w:rsidRPr="006A7B55">
        <w:rPr>
          <w:i/>
          <w:iCs/>
        </w:rPr>
        <w:fldChar w:fldCharType="separate"/>
      </w:r>
      <w:r w:rsidRPr="006A7B55">
        <w:rPr>
          <w:i/>
        </w:rPr>
        <w:t>How</w:t>
      </w:r>
      <w:r w:rsidRPr="006A7B55">
        <w:t xml:space="preserve"> </w:t>
      </w:r>
      <w:r w:rsidRPr="006A7B55">
        <w:rPr>
          <w:i/>
        </w:rPr>
        <w:t>to View the</w:t>
      </w:r>
      <w:r w:rsidRPr="006A7B55">
        <w:t xml:space="preserve"> </w:t>
      </w:r>
      <w:r w:rsidRPr="006A7B55">
        <w:rPr>
          <w:i/>
        </w:rPr>
        <w:t>Detail for a Claim.</w:t>
      </w:r>
    </w:p>
    <w:p w14:paraId="6345D6AA" w14:textId="3C49B789" w:rsidR="00CA2D7A" w:rsidRPr="006A7B55" w:rsidRDefault="00CA2D7A" w:rsidP="0039291D">
      <w:pPr>
        <w:pStyle w:val="Indent"/>
        <w:spacing w:after="120"/>
        <w:ind w:left="1440"/>
      </w:pPr>
      <w:r w:rsidRPr="006A7B55">
        <w:rPr>
          <w:i/>
          <w:iCs/>
        </w:rPr>
        <w:fldChar w:fldCharType="end"/>
      </w:r>
      <w:r w:rsidR="009D1860" w:rsidRPr="006A7B55">
        <w:t>The Claim D</w:t>
      </w:r>
      <w:r w:rsidRPr="006A7B55">
        <w:t>etail tab displays all the claim information for each claim(s) that has been checked on the Claim List tab.</w:t>
      </w:r>
    </w:p>
    <w:p w14:paraId="7EA29B57" w14:textId="6527982D" w:rsidR="0039291D" w:rsidRPr="006A7B55" w:rsidRDefault="0039291D" w:rsidP="00416F6E">
      <w:pPr>
        <w:pStyle w:val="Indent"/>
        <w:ind w:left="1440"/>
      </w:pPr>
      <w:r w:rsidRPr="006A7B55">
        <w:rPr>
          <w:noProof/>
        </w:rPr>
        <w:drawing>
          <wp:inline distT="0" distB="0" distL="0" distR="0" wp14:anchorId="3B05ED56" wp14:editId="6B248F34">
            <wp:extent cx="5086350" cy="4285359"/>
            <wp:effectExtent l="0" t="0" r="0" b="1270"/>
            <wp:docPr id="83339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7773" name=""/>
                    <pic:cNvPicPr/>
                  </pic:nvPicPr>
                  <pic:blipFill>
                    <a:blip r:embed="rId113"/>
                    <a:stretch>
                      <a:fillRect/>
                    </a:stretch>
                  </pic:blipFill>
                  <pic:spPr>
                    <a:xfrm>
                      <a:off x="0" y="0"/>
                      <a:ext cx="5093548" cy="4291424"/>
                    </a:xfrm>
                    <a:prstGeom prst="rect">
                      <a:avLst/>
                    </a:prstGeom>
                  </pic:spPr>
                </pic:pic>
              </a:graphicData>
            </a:graphic>
          </wp:inline>
        </w:drawing>
      </w:r>
    </w:p>
    <w:p w14:paraId="6345D6AB" w14:textId="23CD4D7F" w:rsidR="00CA2D7A" w:rsidRPr="006A7B55" w:rsidRDefault="00FE7254" w:rsidP="00AA6905">
      <w:pPr>
        <w:pStyle w:val="Paragraph"/>
        <w:spacing w:after="360"/>
        <w:ind w:left="1800"/>
        <w:rPr>
          <w:noProof/>
        </w:rPr>
      </w:pPr>
      <w:r w:rsidRPr="006A7B55">
        <w:rPr>
          <w:noProof/>
        </w:rPr>
        <w:t xml:space="preserve"> </w:t>
      </w:r>
    </w:p>
    <w:p w14:paraId="07316481" w14:textId="77777777" w:rsidR="00F83948" w:rsidRPr="006A7B55" w:rsidRDefault="00F83948" w:rsidP="00F83948">
      <w:pPr>
        <w:pStyle w:val="Table"/>
        <w:spacing w:after="240"/>
        <w:ind w:left="1440"/>
      </w:pPr>
      <w:r w:rsidRPr="006A7B55">
        <w:t>INFORMATION FOR THE CLAIM:</w:t>
      </w:r>
    </w:p>
    <w:p w14:paraId="0CE95CA4" w14:textId="77777777" w:rsidR="00F83948" w:rsidRPr="006A7B55" w:rsidRDefault="00F83948" w:rsidP="00F83948">
      <w:pPr>
        <w:pStyle w:val="Table"/>
        <w:spacing w:after="240"/>
        <w:ind w:left="1440"/>
      </w:pPr>
      <w:r w:rsidRPr="006A7B55">
        <w:rPr>
          <w:b/>
        </w:rPr>
        <w:t>Note:</w:t>
      </w:r>
      <w:r w:rsidRPr="006A7B55">
        <w:t xml:space="preserve"> This is an image of the lower part of the window.</w:t>
      </w:r>
    </w:p>
    <w:p w14:paraId="6F93C6C2" w14:textId="5CF56568" w:rsidR="00F83948" w:rsidRPr="006A7B55" w:rsidRDefault="00F83948" w:rsidP="00F83948">
      <w:pPr>
        <w:pStyle w:val="Table"/>
        <w:tabs>
          <w:tab w:val="left" w:pos="5040"/>
        </w:tabs>
        <w:spacing w:after="240"/>
        <w:ind w:left="2520" w:hanging="1080"/>
      </w:pPr>
      <w:r w:rsidRPr="006A7B55">
        <w:t xml:space="preserve">First Line of Claim Line </w:t>
      </w:r>
    </w:p>
    <w:p w14:paraId="23C64230" w14:textId="7C5F6A5D" w:rsidR="00F83948" w:rsidRPr="006A7B55" w:rsidRDefault="00F83948" w:rsidP="00F83948">
      <w:pPr>
        <w:pStyle w:val="Table"/>
        <w:tabs>
          <w:tab w:val="clear" w:pos="1440"/>
          <w:tab w:val="left" w:pos="5040"/>
        </w:tabs>
        <w:ind w:left="5040" w:hanging="3600"/>
      </w:pPr>
      <w:bookmarkStart w:id="1148" w:name="OLE_LINK8"/>
      <w:r w:rsidRPr="006A7B55">
        <w:t>NAME</w:t>
      </w:r>
      <w:r w:rsidRPr="006A7B55">
        <w:tab/>
        <w:t>This is the name of the beneficiary for whom the claim was processed.</w:t>
      </w:r>
    </w:p>
    <w:p w14:paraId="1B37CB11" w14:textId="340D0F87" w:rsidR="00F83948" w:rsidRPr="006A7B55" w:rsidRDefault="001A03FD" w:rsidP="00F83948">
      <w:pPr>
        <w:pStyle w:val="Table"/>
        <w:tabs>
          <w:tab w:val="clear" w:pos="1440"/>
          <w:tab w:val="left" w:pos="5040"/>
        </w:tabs>
        <w:ind w:left="5040" w:hanging="3600"/>
      </w:pPr>
      <w:r w:rsidRPr="006A7B55">
        <w:t>MID</w:t>
      </w:r>
      <w:r w:rsidRPr="006A7B55">
        <w:tab/>
      </w:r>
      <w:r w:rsidR="00F83948" w:rsidRPr="006A7B55">
        <w:t xml:space="preserve">This is the </w:t>
      </w:r>
      <w:r w:rsidR="00441BEA" w:rsidRPr="006A7B55">
        <w:t>Medicare Identification (MID)</w:t>
      </w:r>
      <w:r w:rsidR="00F83948" w:rsidRPr="006A7B55">
        <w:t xml:space="preserve"> number of the beneficiary for whom the claim was processed.</w:t>
      </w:r>
      <w:r w:rsidR="00504A50" w:rsidRPr="006A7B55">
        <w:t xml:space="preserve"> </w:t>
      </w:r>
      <w:r w:rsidR="00441BEA" w:rsidRPr="006A7B55">
        <w:t>This could be a Health Insurance Claim (HIC) number or a Medicare Beneficiary Identification (MBI) number.</w:t>
      </w:r>
    </w:p>
    <w:p w14:paraId="39F3249B" w14:textId="38D1B54F" w:rsidR="00F83948" w:rsidRPr="006A7B55" w:rsidRDefault="00F83948" w:rsidP="00F83948">
      <w:pPr>
        <w:pStyle w:val="Table"/>
        <w:tabs>
          <w:tab w:val="clear" w:pos="1440"/>
          <w:tab w:val="left" w:pos="5040"/>
        </w:tabs>
        <w:ind w:left="5040" w:hanging="3600"/>
      </w:pPr>
      <w:r w:rsidRPr="006A7B55">
        <w:t>ACNT</w:t>
      </w:r>
      <w:r w:rsidRPr="006A7B55">
        <w:tab/>
        <w:t>This is any internal number assigned to the claim by the provider.</w:t>
      </w:r>
    </w:p>
    <w:p w14:paraId="2D650537" w14:textId="58D9F8C0" w:rsidR="00F83948" w:rsidRPr="006A7B55" w:rsidRDefault="00F83948" w:rsidP="00F83948">
      <w:pPr>
        <w:pStyle w:val="Table"/>
        <w:tabs>
          <w:tab w:val="clear" w:pos="1440"/>
          <w:tab w:val="left" w:pos="5040"/>
        </w:tabs>
        <w:ind w:left="5040" w:hanging="3600"/>
      </w:pPr>
      <w:r w:rsidRPr="006A7B55">
        <w:lastRenderedPageBreak/>
        <w:t>ICN</w:t>
      </w:r>
      <w:r w:rsidRPr="006A7B55">
        <w:tab/>
        <w:t>Internal Control Number (ICN); the unique number assigned to the claim when it is received by the contractor.</w:t>
      </w:r>
    </w:p>
    <w:p w14:paraId="039B5BFF" w14:textId="6ADCF3B9" w:rsidR="00F83948" w:rsidRPr="006A7B55" w:rsidRDefault="00F83948" w:rsidP="00F83948">
      <w:pPr>
        <w:pStyle w:val="Table"/>
        <w:tabs>
          <w:tab w:val="clear" w:pos="1440"/>
          <w:tab w:val="left" w:pos="5040"/>
        </w:tabs>
        <w:ind w:left="5040" w:hanging="3600"/>
      </w:pPr>
      <w:r w:rsidRPr="006A7B55">
        <w:t>ASG</w:t>
      </w:r>
      <w:r w:rsidRPr="006A7B55">
        <w:tab/>
        <w:t>Shows whether or not the provider has accepted assignment for the claim.</w:t>
      </w:r>
    </w:p>
    <w:p w14:paraId="76E305CD" w14:textId="14F87B89" w:rsidR="00F83948" w:rsidRPr="006A7B55" w:rsidRDefault="00F83948" w:rsidP="00F83948">
      <w:pPr>
        <w:pStyle w:val="Table"/>
        <w:tabs>
          <w:tab w:val="clear" w:pos="1440"/>
          <w:tab w:val="left" w:pos="5040"/>
        </w:tabs>
        <w:ind w:left="5040" w:hanging="3600"/>
      </w:pPr>
      <w:r w:rsidRPr="006A7B55">
        <w:t>MOA</w:t>
      </w:r>
      <w:r w:rsidRPr="006A7B55">
        <w:tab/>
        <w:t>Remark codes at the claim level.</w:t>
      </w:r>
    </w:p>
    <w:bookmarkEnd w:id="1148"/>
    <w:p w14:paraId="223AA6C6" w14:textId="13E94387" w:rsidR="00F83948" w:rsidRPr="006A7B55" w:rsidRDefault="00F83948" w:rsidP="00F83948">
      <w:pPr>
        <w:pStyle w:val="Table"/>
        <w:tabs>
          <w:tab w:val="clear" w:pos="1440"/>
          <w:tab w:val="left" w:pos="5040"/>
        </w:tabs>
        <w:ind w:left="5040" w:hanging="3600"/>
      </w:pPr>
      <w:r w:rsidRPr="006A7B55">
        <w:t>REND-PROV</w:t>
      </w:r>
      <w:r w:rsidRPr="006A7B55">
        <w:tab/>
        <w:t xml:space="preserve">Performing provider’s ID number. </w:t>
      </w:r>
    </w:p>
    <w:p w14:paraId="4C742696" w14:textId="748FDE90" w:rsidR="00F83948" w:rsidRPr="006A7B55" w:rsidRDefault="00F83948" w:rsidP="00F83948">
      <w:pPr>
        <w:pStyle w:val="Table"/>
        <w:tabs>
          <w:tab w:val="clear" w:pos="1440"/>
          <w:tab w:val="left" w:pos="5040"/>
        </w:tabs>
        <w:ind w:left="5040" w:hanging="3600"/>
      </w:pPr>
      <w:r w:rsidRPr="006A7B55">
        <w:t>SERV-DATE</w:t>
      </w:r>
      <w:r w:rsidRPr="006A7B55">
        <w:tab/>
        <w:t>Date(s) of service.</w:t>
      </w:r>
    </w:p>
    <w:p w14:paraId="598C872F" w14:textId="110D0108" w:rsidR="00F83948" w:rsidRPr="006A7B55" w:rsidRDefault="00F83948" w:rsidP="00AA6905">
      <w:pPr>
        <w:pStyle w:val="Table"/>
        <w:keepNext/>
        <w:tabs>
          <w:tab w:val="clear" w:pos="1440"/>
          <w:tab w:val="left" w:pos="5040"/>
        </w:tabs>
        <w:ind w:left="5040" w:hanging="3600"/>
      </w:pPr>
      <w:r w:rsidRPr="006A7B55">
        <w:t>POS</w:t>
      </w:r>
      <w:r w:rsidR="00C47BAA" w:rsidRPr="006A7B55">
        <w:tab/>
      </w:r>
      <w:r w:rsidRPr="006A7B55">
        <w:t xml:space="preserve">Two-digit Place of Service (POS) code </w:t>
      </w:r>
    </w:p>
    <w:p w14:paraId="7F2AFA66" w14:textId="194EF940" w:rsidR="00F83948" w:rsidRPr="006A7B55" w:rsidRDefault="00F83948" w:rsidP="00C47BAA">
      <w:pPr>
        <w:pStyle w:val="Table"/>
        <w:tabs>
          <w:tab w:val="clear" w:pos="1440"/>
          <w:tab w:val="left" w:pos="5040"/>
        </w:tabs>
        <w:ind w:left="5040"/>
      </w:pPr>
      <w:r w:rsidRPr="006A7B55">
        <w:t xml:space="preserve">A list of POS codes is available here: </w:t>
      </w:r>
      <w:hyperlink r:id="rId114" w:tooltip="POS Codes List" w:history="1">
        <w:r w:rsidRPr="006A7B55">
          <w:t>http://www.cms.gov/manuals/downloads/clm104c26.pdf</w:t>
        </w:r>
      </w:hyperlink>
    </w:p>
    <w:p w14:paraId="610C978E" w14:textId="428A7497" w:rsidR="00F83948" w:rsidRPr="006A7B55" w:rsidRDefault="00F83948" w:rsidP="00F83948">
      <w:pPr>
        <w:pStyle w:val="Table"/>
        <w:tabs>
          <w:tab w:val="clear" w:pos="1440"/>
          <w:tab w:val="left" w:pos="5040"/>
        </w:tabs>
        <w:ind w:left="5040" w:hanging="3600"/>
      </w:pPr>
      <w:r w:rsidRPr="006A7B55">
        <w:t>PD-PROC</w:t>
      </w:r>
      <w:r w:rsidR="00C47BAA" w:rsidRPr="006A7B55">
        <w:tab/>
        <w:t>HCPCS procedure code</w:t>
      </w:r>
    </w:p>
    <w:p w14:paraId="33447F8A" w14:textId="343C7DF1" w:rsidR="00F83948" w:rsidRPr="006A7B55" w:rsidRDefault="00F83948" w:rsidP="00C47BAA">
      <w:pPr>
        <w:pStyle w:val="Table"/>
        <w:tabs>
          <w:tab w:val="clear" w:pos="1440"/>
          <w:tab w:val="left" w:pos="5040"/>
        </w:tabs>
        <w:ind w:left="5040"/>
      </w:pPr>
      <w:r w:rsidRPr="006A7B55">
        <w:t>A list of these codes is available here:</w:t>
      </w:r>
      <w:r w:rsidR="00C47BAA" w:rsidRPr="006A7B55">
        <w:t xml:space="preserve"> </w:t>
      </w:r>
      <w:hyperlink r:id="rId115" w:tooltip="HCPCS Procedure Code List" w:history="1">
        <w:r w:rsidRPr="006A7B55">
          <w:t>https://www.cms.gov/CLIA/downloads/Subject.to.CLIA.pdf</w:t>
        </w:r>
      </w:hyperlink>
      <w:r w:rsidRPr="006A7B55">
        <w:t xml:space="preserve"> </w:t>
      </w:r>
    </w:p>
    <w:p w14:paraId="0411A2D7" w14:textId="3DE47FCF" w:rsidR="00F83948" w:rsidRPr="006A7B55" w:rsidRDefault="00F83948" w:rsidP="00F83948">
      <w:pPr>
        <w:pStyle w:val="Table"/>
        <w:tabs>
          <w:tab w:val="clear" w:pos="1440"/>
          <w:tab w:val="left" w:pos="5040"/>
        </w:tabs>
        <w:ind w:left="5040" w:hanging="3600"/>
      </w:pPr>
      <w:r w:rsidRPr="006A7B55">
        <w:t>MODS</w:t>
      </w:r>
      <w:r w:rsidR="00C47BAA" w:rsidRPr="006A7B55">
        <w:tab/>
      </w:r>
      <w:r w:rsidRPr="006A7B55">
        <w:t>Modifiers billed with the procedure.</w:t>
      </w:r>
    </w:p>
    <w:p w14:paraId="394A3C7E" w14:textId="09935C2D" w:rsidR="00F83948" w:rsidRPr="006A7B55" w:rsidRDefault="00F83948" w:rsidP="00F83948">
      <w:pPr>
        <w:pStyle w:val="Table"/>
        <w:tabs>
          <w:tab w:val="clear" w:pos="1440"/>
          <w:tab w:val="left" w:pos="5040"/>
        </w:tabs>
        <w:ind w:left="5040" w:hanging="3600"/>
      </w:pPr>
      <w:r w:rsidRPr="006A7B55">
        <w:t>PD-NOS</w:t>
      </w:r>
      <w:r w:rsidR="00C47BAA" w:rsidRPr="006A7B55">
        <w:tab/>
      </w:r>
      <w:r w:rsidRPr="006A7B55">
        <w:t>Number of services rendered.</w:t>
      </w:r>
    </w:p>
    <w:p w14:paraId="375EB697" w14:textId="4A0BD483" w:rsidR="00F83948" w:rsidRPr="006A7B55" w:rsidRDefault="00F83948" w:rsidP="00F83948">
      <w:pPr>
        <w:pStyle w:val="Table"/>
        <w:tabs>
          <w:tab w:val="clear" w:pos="1440"/>
          <w:tab w:val="left" w:pos="5040"/>
        </w:tabs>
        <w:ind w:left="5040" w:hanging="3600"/>
      </w:pPr>
      <w:r w:rsidRPr="006A7B55">
        <w:t>BILLED</w:t>
      </w:r>
      <w:r w:rsidR="00C47BAA" w:rsidRPr="006A7B55">
        <w:tab/>
      </w:r>
      <w:r w:rsidRPr="006A7B55">
        <w:t>Amount the provider billed for the service.</w:t>
      </w:r>
    </w:p>
    <w:p w14:paraId="68FECC0F" w14:textId="5474DF90" w:rsidR="00F83948" w:rsidRPr="006A7B55" w:rsidRDefault="00F83948" w:rsidP="00F83948">
      <w:pPr>
        <w:pStyle w:val="Table"/>
        <w:tabs>
          <w:tab w:val="clear" w:pos="1440"/>
          <w:tab w:val="left" w:pos="5040"/>
        </w:tabs>
        <w:ind w:left="5040" w:hanging="3600"/>
      </w:pPr>
      <w:r w:rsidRPr="006A7B55">
        <w:t>ALLOWED</w:t>
      </w:r>
      <w:r w:rsidR="00C47BAA" w:rsidRPr="006A7B55">
        <w:tab/>
      </w:r>
      <w:r w:rsidRPr="006A7B55">
        <w:t>Allowed amount for the service.</w:t>
      </w:r>
    </w:p>
    <w:p w14:paraId="73E7A502" w14:textId="0B350384" w:rsidR="00F83948" w:rsidRPr="006A7B55" w:rsidRDefault="00F83948" w:rsidP="00F83948">
      <w:pPr>
        <w:pStyle w:val="Table"/>
        <w:tabs>
          <w:tab w:val="clear" w:pos="1440"/>
          <w:tab w:val="left" w:pos="5040"/>
        </w:tabs>
        <w:ind w:left="5040" w:hanging="3600"/>
      </w:pPr>
      <w:r w:rsidRPr="006A7B55">
        <w:t>DEDUCT</w:t>
      </w:r>
      <w:r w:rsidR="00C47BAA" w:rsidRPr="006A7B55">
        <w:tab/>
      </w:r>
      <w:r w:rsidRPr="006A7B55">
        <w:t xml:space="preserve">Amount of any deductible applied to the claim. </w:t>
      </w:r>
    </w:p>
    <w:p w14:paraId="18B24008" w14:textId="77777777" w:rsidR="00F83948" w:rsidRPr="006A7B55" w:rsidRDefault="00F83948" w:rsidP="00C47BAA">
      <w:pPr>
        <w:pStyle w:val="Table"/>
        <w:tabs>
          <w:tab w:val="clear" w:pos="1440"/>
          <w:tab w:val="left" w:pos="5040"/>
        </w:tabs>
        <w:ind w:left="5040"/>
      </w:pPr>
      <w:r w:rsidRPr="006A7B55">
        <w:t>This is the amount that the beneficiary (or other insurer, if applicable) is responsible for paying the provider.</w:t>
      </w:r>
    </w:p>
    <w:p w14:paraId="3BC8578D" w14:textId="6316BD5A" w:rsidR="00F83948" w:rsidRPr="006A7B55" w:rsidRDefault="00F83948" w:rsidP="00F83948">
      <w:pPr>
        <w:pStyle w:val="Table"/>
        <w:tabs>
          <w:tab w:val="clear" w:pos="1440"/>
          <w:tab w:val="left" w:pos="5040"/>
        </w:tabs>
        <w:ind w:left="5040" w:hanging="3600"/>
      </w:pPr>
      <w:r w:rsidRPr="006A7B55">
        <w:t>COINS</w:t>
      </w:r>
      <w:r w:rsidR="00C47BAA" w:rsidRPr="006A7B55">
        <w:tab/>
      </w:r>
      <w:r w:rsidRPr="006A7B55">
        <w:t>Amount that the beneficiary (or other insurer, if applicable) is responsible for paying the provider.</w:t>
      </w:r>
    </w:p>
    <w:p w14:paraId="42677E8A" w14:textId="792FB607" w:rsidR="00F83948" w:rsidRPr="006A7B55" w:rsidRDefault="00F83948" w:rsidP="00F83948">
      <w:pPr>
        <w:pStyle w:val="Table"/>
        <w:tabs>
          <w:tab w:val="clear" w:pos="1440"/>
          <w:tab w:val="left" w:pos="5040"/>
        </w:tabs>
        <w:ind w:left="5040" w:hanging="3600"/>
      </w:pPr>
      <w:r w:rsidRPr="006A7B55">
        <w:t>PROV-PD</w:t>
      </w:r>
      <w:r w:rsidR="00C47BAA" w:rsidRPr="006A7B55">
        <w:tab/>
      </w:r>
      <w:r w:rsidRPr="006A7B55">
        <w:t>Amount the provider was paid for the service.</w:t>
      </w:r>
    </w:p>
    <w:p w14:paraId="7ADDBBB7" w14:textId="2B435C3E" w:rsidR="00F83948" w:rsidRPr="006A7B55" w:rsidRDefault="00F83948" w:rsidP="00BB254F">
      <w:pPr>
        <w:pStyle w:val="Table"/>
        <w:tabs>
          <w:tab w:val="clear" w:pos="1440"/>
          <w:tab w:val="left" w:pos="5040"/>
        </w:tabs>
        <w:spacing w:before="120" w:after="120"/>
        <w:ind w:left="5040" w:hanging="3600"/>
      </w:pPr>
      <w:r w:rsidRPr="006A7B55">
        <w:t>Second Line of Claim Line</w:t>
      </w:r>
    </w:p>
    <w:p w14:paraId="295B5671" w14:textId="3C9A79A1" w:rsidR="00F83948" w:rsidRPr="006A7B55" w:rsidRDefault="00F83948" w:rsidP="00BB254F">
      <w:pPr>
        <w:pStyle w:val="Table"/>
        <w:tabs>
          <w:tab w:val="clear" w:pos="1440"/>
          <w:tab w:val="left" w:pos="5040"/>
        </w:tabs>
        <w:ind w:left="5040" w:hanging="3600"/>
      </w:pPr>
      <w:r w:rsidRPr="006A7B55">
        <w:t>RARC</w:t>
      </w:r>
      <w:r w:rsidR="00BB254F" w:rsidRPr="006A7B55">
        <w:tab/>
      </w:r>
      <w:r w:rsidRPr="006A7B55">
        <w:t>Remittance Advice Remark Codes at the line level.</w:t>
      </w:r>
    </w:p>
    <w:p w14:paraId="71978DFD" w14:textId="5AD80B7B" w:rsidR="00F83948" w:rsidRPr="006A7B55" w:rsidRDefault="00F83948" w:rsidP="00BB254F">
      <w:pPr>
        <w:pStyle w:val="Table"/>
        <w:tabs>
          <w:tab w:val="clear" w:pos="1440"/>
          <w:tab w:val="left" w:pos="5040"/>
        </w:tabs>
        <w:ind w:left="5040" w:hanging="3600"/>
      </w:pPr>
      <w:r w:rsidRPr="006A7B55">
        <w:t>SUB-NOS</w:t>
      </w:r>
      <w:r w:rsidR="00BB254F" w:rsidRPr="006A7B55">
        <w:tab/>
      </w:r>
      <w:r w:rsidRPr="006A7B55">
        <w:t>Submitted number of services.</w:t>
      </w:r>
    </w:p>
    <w:p w14:paraId="50BF0894" w14:textId="05707DC9" w:rsidR="00F83948" w:rsidRPr="006A7B55" w:rsidRDefault="00F83948" w:rsidP="00BB254F">
      <w:pPr>
        <w:pStyle w:val="Table"/>
        <w:tabs>
          <w:tab w:val="clear" w:pos="1440"/>
          <w:tab w:val="left" w:pos="5040"/>
        </w:tabs>
        <w:ind w:left="5040" w:hanging="3600"/>
      </w:pPr>
      <w:r w:rsidRPr="006A7B55">
        <w:t>SUB-PROC</w:t>
      </w:r>
      <w:r w:rsidR="00BB254F" w:rsidRPr="006A7B55">
        <w:tab/>
      </w:r>
      <w:r w:rsidRPr="006A7B55">
        <w:t>HCPCS procedure code</w:t>
      </w:r>
    </w:p>
    <w:p w14:paraId="1170B79D" w14:textId="2DBF9EFD" w:rsidR="00F83948" w:rsidRPr="006A7B55" w:rsidRDefault="00F83948" w:rsidP="00BB254F">
      <w:pPr>
        <w:pStyle w:val="Table"/>
        <w:tabs>
          <w:tab w:val="clear" w:pos="1440"/>
          <w:tab w:val="left" w:pos="5040"/>
        </w:tabs>
        <w:ind w:left="5040" w:hanging="3600"/>
      </w:pPr>
      <w:r w:rsidRPr="006A7B55">
        <w:t>GRP/CARC</w:t>
      </w:r>
      <w:r w:rsidR="00BB254F" w:rsidRPr="006A7B55">
        <w:tab/>
      </w:r>
      <w:r w:rsidRPr="006A7B55">
        <w:t>Group Codes and Claim Adjustment Reason Codes for the service line</w:t>
      </w:r>
    </w:p>
    <w:p w14:paraId="48B9DD2F" w14:textId="2EC46184" w:rsidR="00F83948" w:rsidRPr="006A7B55" w:rsidRDefault="00F83948" w:rsidP="00BB254F">
      <w:pPr>
        <w:pStyle w:val="Table"/>
        <w:tabs>
          <w:tab w:val="clear" w:pos="1440"/>
          <w:tab w:val="left" w:pos="5040"/>
        </w:tabs>
        <w:ind w:left="5040" w:hanging="3600"/>
      </w:pPr>
      <w:r w:rsidRPr="006A7B55">
        <w:t>CARC-AMT</w:t>
      </w:r>
      <w:r w:rsidR="00BB254F" w:rsidRPr="006A7B55">
        <w:tab/>
      </w:r>
      <w:r w:rsidRPr="006A7B55">
        <w:t>Amount of any adjustment made based on the Group and Claims Adjustment Reason Code</w:t>
      </w:r>
    </w:p>
    <w:p w14:paraId="1CA6812C" w14:textId="184CDCC0" w:rsidR="00F83948" w:rsidRPr="006A7B55" w:rsidRDefault="00F83948" w:rsidP="00BB254F">
      <w:pPr>
        <w:pStyle w:val="Table"/>
        <w:tabs>
          <w:tab w:val="clear" w:pos="1440"/>
          <w:tab w:val="left" w:pos="5040"/>
        </w:tabs>
        <w:ind w:left="5040" w:hanging="3600"/>
      </w:pPr>
      <w:r w:rsidRPr="006A7B55">
        <w:t>ADJ-QTY</w:t>
      </w:r>
      <w:r w:rsidR="00BB254F" w:rsidRPr="006A7B55">
        <w:tab/>
      </w:r>
      <w:r w:rsidRPr="006A7B55">
        <w:t>Quantity of units of service being adjusted</w:t>
      </w:r>
    </w:p>
    <w:p w14:paraId="790A2ABC" w14:textId="176E38EB" w:rsidR="00F83948" w:rsidRPr="006A7B55" w:rsidRDefault="00F83948" w:rsidP="00BB254F">
      <w:pPr>
        <w:pStyle w:val="Table"/>
        <w:tabs>
          <w:tab w:val="clear" w:pos="1440"/>
          <w:tab w:val="left" w:pos="5040"/>
        </w:tabs>
        <w:ind w:left="5040" w:hanging="3600"/>
      </w:pPr>
      <w:r w:rsidRPr="006A7B55">
        <w:t>BS</w:t>
      </w:r>
      <w:r w:rsidR="00BB254F" w:rsidRPr="006A7B55">
        <w:tab/>
      </w:r>
      <w:r w:rsidRPr="006A7B55">
        <w:t xml:space="preserve">CORE-defined Business Scenarios associated with the Claim Adjustment Reason Code </w:t>
      </w:r>
    </w:p>
    <w:p w14:paraId="7488E274" w14:textId="26D6FDA0" w:rsidR="00F83948" w:rsidRPr="006A7B55" w:rsidRDefault="00F83948" w:rsidP="00BB254F">
      <w:pPr>
        <w:pStyle w:val="Table"/>
        <w:tabs>
          <w:tab w:val="clear" w:pos="1440"/>
          <w:tab w:val="left" w:pos="5040"/>
        </w:tabs>
        <w:ind w:left="5040" w:hanging="3600"/>
      </w:pPr>
      <w:r w:rsidRPr="006A7B55">
        <w:t>CNTL #</w:t>
      </w:r>
      <w:r w:rsidR="00BB254F" w:rsidRPr="006A7B55">
        <w:tab/>
      </w:r>
      <w:r w:rsidRPr="006A7B55">
        <w:t>Line item control number.</w:t>
      </w:r>
    </w:p>
    <w:p w14:paraId="251FA0D7" w14:textId="337504BC" w:rsidR="00F83948" w:rsidRPr="006A7B55" w:rsidRDefault="00F83948" w:rsidP="00BB254F">
      <w:pPr>
        <w:pStyle w:val="Table"/>
        <w:tabs>
          <w:tab w:val="clear" w:pos="1440"/>
          <w:tab w:val="left" w:pos="5040"/>
        </w:tabs>
        <w:ind w:left="5040" w:hanging="3600"/>
      </w:pPr>
      <w:r w:rsidRPr="006A7B55">
        <w:t>HCPI</w:t>
      </w:r>
      <w:r w:rsidR="00BB254F" w:rsidRPr="006A7B55">
        <w:tab/>
      </w:r>
      <w:r w:rsidRPr="006A7B55">
        <w:t>Healthcare Policy Identification number</w:t>
      </w:r>
    </w:p>
    <w:p w14:paraId="76F4AB45" w14:textId="482490FE" w:rsidR="00BB254F" w:rsidRPr="006A7B55" w:rsidRDefault="00BB254F" w:rsidP="00A24331">
      <w:pPr>
        <w:pStyle w:val="Table"/>
        <w:tabs>
          <w:tab w:val="left" w:pos="5040"/>
        </w:tabs>
        <w:spacing w:after="120"/>
        <w:ind w:left="3960" w:hanging="2520"/>
      </w:pPr>
      <w:r w:rsidRPr="006A7B55">
        <w:t>Totals</w:t>
      </w:r>
    </w:p>
    <w:p w14:paraId="03F527ED" w14:textId="17E901FB" w:rsidR="00BB254F" w:rsidRPr="006A7B55" w:rsidRDefault="00BB254F" w:rsidP="00A24331">
      <w:pPr>
        <w:pStyle w:val="Table"/>
        <w:tabs>
          <w:tab w:val="left" w:pos="5760"/>
        </w:tabs>
        <w:ind w:left="3960" w:hanging="2520"/>
      </w:pPr>
      <w:r w:rsidRPr="006A7B55">
        <w:t>PT RESP</w:t>
      </w:r>
      <w:r w:rsidR="008F4B18" w:rsidRPr="006A7B55">
        <w:tab/>
      </w:r>
      <w:r w:rsidRPr="006A7B55">
        <w:t>Total amount that the beneficiary owes the provider for this claim</w:t>
      </w:r>
    </w:p>
    <w:p w14:paraId="5431A8EE" w14:textId="010FC625" w:rsidR="00BB254F" w:rsidRPr="006A7B55" w:rsidRDefault="00BB254F" w:rsidP="00A24331">
      <w:pPr>
        <w:pStyle w:val="Table"/>
        <w:tabs>
          <w:tab w:val="left" w:pos="5760"/>
        </w:tabs>
        <w:ind w:left="3960" w:hanging="2520"/>
      </w:pPr>
      <w:r w:rsidRPr="006A7B55">
        <w:t>CARC</w:t>
      </w:r>
      <w:r w:rsidR="008F4B18" w:rsidRPr="006A7B55">
        <w:tab/>
      </w:r>
      <w:r w:rsidRPr="006A7B55">
        <w:t>Total amount of all claim adjustments on all service lines</w:t>
      </w:r>
    </w:p>
    <w:p w14:paraId="4C29EE13" w14:textId="5B3E9D6A" w:rsidR="00BB254F" w:rsidRPr="006A7B55" w:rsidRDefault="00BB254F" w:rsidP="00A24331">
      <w:pPr>
        <w:pStyle w:val="Table"/>
        <w:ind w:left="3960" w:hanging="2520"/>
      </w:pPr>
      <w:r w:rsidRPr="006A7B55">
        <w:t>CLAIM TOTALS</w:t>
      </w:r>
      <w:r w:rsidR="008F4B18" w:rsidRPr="006A7B55">
        <w:tab/>
      </w:r>
      <w:r w:rsidRPr="006A7B55">
        <w:t>Totals for all service-line level amounts:</w:t>
      </w:r>
    </w:p>
    <w:p w14:paraId="7F9F2A3D" w14:textId="77777777" w:rsidR="00BB254F" w:rsidRPr="006A7B55" w:rsidRDefault="00BB254F" w:rsidP="003D4AD6">
      <w:pPr>
        <w:pStyle w:val="Table"/>
        <w:tabs>
          <w:tab w:val="left" w:pos="5760"/>
        </w:tabs>
        <w:spacing w:after="0"/>
        <w:ind w:left="3960"/>
      </w:pPr>
      <w:r w:rsidRPr="006A7B55">
        <w:t>BILLED</w:t>
      </w:r>
    </w:p>
    <w:p w14:paraId="1824501D" w14:textId="77777777" w:rsidR="00BB254F" w:rsidRPr="006A7B55" w:rsidRDefault="00BB254F" w:rsidP="003D4AD6">
      <w:pPr>
        <w:pStyle w:val="Table"/>
        <w:tabs>
          <w:tab w:val="left" w:pos="5760"/>
        </w:tabs>
        <w:spacing w:before="0" w:after="0"/>
        <w:ind w:left="3960"/>
      </w:pPr>
      <w:r w:rsidRPr="006A7B55">
        <w:t>ALLOWED</w:t>
      </w:r>
    </w:p>
    <w:p w14:paraId="442215DE" w14:textId="77777777" w:rsidR="00BB254F" w:rsidRPr="006A7B55" w:rsidRDefault="00BB254F" w:rsidP="003D4AD6">
      <w:pPr>
        <w:pStyle w:val="Table"/>
        <w:tabs>
          <w:tab w:val="left" w:pos="5760"/>
        </w:tabs>
        <w:spacing w:before="0" w:after="0"/>
        <w:ind w:left="3960"/>
      </w:pPr>
      <w:r w:rsidRPr="006A7B55">
        <w:t>DEDUCT</w:t>
      </w:r>
    </w:p>
    <w:p w14:paraId="6AADBB5D" w14:textId="77777777" w:rsidR="00BB254F" w:rsidRPr="006A7B55" w:rsidRDefault="00BB254F" w:rsidP="003D4AD6">
      <w:pPr>
        <w:pStyle w:val="Table"/>
        <w:tabs>
          <w:tab w:val="left" w:pos="5760"/>
        </w:tabs>
        <w:spacing w:before="0" w:after="0"/>
        <w:ind w:left="3960"/>
      </w:pPr>
      <w:r w:rsidRPr="006A7B55">
        <w:t>COINS</w:t>
      </w:r>
    </w:p>
    <w:p w14:paraId="25F9D732" w14:textId="77777777" w:rsidR="00BB254F" w:rsidRPr="006A7B55" w:rsidRDefault="00BB254F" w:rsidP="003D4AD6">
      <w:pPr>
        <w:pStyle w:val="Table"/>
        <w:tabs>
          <w:tab w:val="left" w:pos="5760"/>
        </w:tabs>
        <w:spacing w:before="0" w:after="0"/>
        <w:ind w:left="3960"/>
      </w:pPr>
      <w:r w:rsidRPr="006A7B55">
        <w:t>PROV-PD</w:t>
      </w:r>
    </w:p>
    <w:p w14:paraId="7CC16F07" w14:textId="77777777" w:rsidR="00BB254F" w:rsidRPr="006A7B55" w:rsidRDefault="00BB254F" w:rsidP="003D4AD6">
      <w:pPr>
        <w:pStyle w:val="Table"/>
        <w:tabs>
          <w:tab w:val="left" w:pos="5760"/>
        </w:tabs>
        <w:spacing w:before="0"/>
        <w:ind w:left="3960"/>
      </w:pPr>
      <w:r w:rsidRPr="006A7B55">
        <w:t>ADJ TO TOTALS:</w:t>
      </w:r>
    </w:p>
    <w:p w14:paraId="0ED687BF" w14:textId="2C2D6AA8" w:rsidR="00BB254F" w:rsidRPr="006A7B55" w:rsidRDefault="00BB254F" w:rsidP="00A24331">
      <w:pPr>
        <w:pStyle w:val="Table"/>
        <w:tabs>
          <w:tab w:val="left" w:pos="5760"/>
        </w:tabs>
        <w:ind w:left="3960" w:hanging="2520"/>
      </w:pPr>
      <w:r w:rsidRPr="006A7B55">
        <w:t>PREV PD</w:t>
      </w:r>
      <w:r w:rsidR="008F4B18" w:rsidRPr="006A7B55">
        <w:tab/>
      </w:r>
      <w:r w:rsidRPr="006A7B55">
        <w:t>Blank in Medicare Remit Easy Print</w:t>
      </w:r>
    </w:p>
    <w:p w14:paraId="5EB69F17" w14:textId="36073BF5" w:rsidR="00BB254F" w:rsidRPr="006A7B55" w:rsidRDefault="00BB254F" w:rsidP="00A24331">
      <w:pPr>
        <w:pStyle w:val="Table"/>
        <w:tabs>
          <w:tab w:val="left" w:pos="5760"/>
        </w:tabs>
        <w:ind w:left="3960" w:hanging="2520"/>
      </w:pPr>
      <w:r w:rsidRPr="006A7B55">
        <w:t>INTEREST</w:t>
      </w:r>
      <w:r w:rsidR="008F4B18" w:rsidRPr="006A7B55">
        <w:tab/>
      </w:r>
      <w:r w:rsidRPr="006A7B55">
        <w:t>Interest amount paid for claims processing time</w:t>
      </w:r>
    </w:p>
    <w:p w14:paraId="2FF36179" w14:textId="330B416B" w:rsidR="00BB254F" w:rsidRPr="006A7B55" w:rsidRDefault="00BB254F" w:rsidP="00A24331">
      <w:pPr>
        <w:pStyle w:val="Table"/>
        <w:tabs>
          <w:tab w:val="left" w:pos="5760"/>
        </w:tabs>
        <w:ind w:left="3960" w:hanging="2520"/>
      </w:pPr>
      <w:r w:rsidRPr="006A7B55">
        <w:t>LATE FILING CHARGE</w:t>
      </w:r>
      <w:r w:rsidR="008F4B18" w:rsidRPr="006A7B55">
        <w:tab/>
      </w:r>
      <w:r w:rsidRPr="006A7B55">
        <w:t>Late filing charge</w:t>
      </w:r>
    </w:p>
    <w:p w14:paraId="3E356BE4" w14:textId="4CB8A77D" w:rsidR="00BB254F" w:rsidRPr="006A7B55" w:rsidRDefault="00BB254F" w:rsidP="00A24331">
      <w:pPr>
        <w:pStyle w:val="Table"/>
        <w:tabs>
          <w:tab w:val="left" w:pos="5760"/>
        </w:tabs>
        <w:ind w:left="3960" w:hanging="2520"/>
      </w:pPr>
      <w:r w:rsidRPr="006A7B55">
        <w:lastRenderedPageBreak/>
        <w:t>NET</w:t>
      </w:r>
      <w:r w:rsidR="008F4B18" w:rsidRPr="006A7B55">
        <w:tab/>
      </w:r>
      <w:r w:rsidRPr="006A7B55">
        <w:t>Amount that Medicare owes the provider for this claim</w:t>
      </w:r>
    </w:p>
    <w:p w14:paraId="59513D51" w14:textId="2705F176" w:rsidR="008F4B18" w:rsidRPr="006A7B55" w:rsidRDefault="00BB254F" w:rsidP="007F7FD1">
      <w:pPr>
        <w:pStyle w:val="Table"/>
        <w:tabs>
          <w:tab w:val="left" w:pos="5760"/>
        </w:tabs>
        <w:spacing w:after="0"/>
        <w:ind w:left="3960" w:hanging="2520"/>
      </w:pPr>
      <w:r w:rsidRPr="006A7B55">
        <w:t xml:space="preserve">CLAIM INFORMATION </w:t>
      </w:r>
      <w:r w:rsidR="008F4B18" w:rsidRPr="006A7B55">
        <w:tab/>
      </w:r>
      <w:r w:rsidR="00A24331" w:rsidRPr="006A7B55">
        <w:t>Appears when the claim is forwarded to a</w:t>
      </w:r>
    </w:p>
    <w:p w14:paraId="12782C29" w14:textId="55C2A377" w:rsidR="00BB254F" w:rsidRPr="006A7B55" w:rsidRDefault="00BB254F" w:rsidP="007F7FD1">
      <w:pPr>
        <w:pStyle w:val="Table"/>
        <w:tabs>
          <w:tab w:val="left" w:pos="5760"/>
        </w:tabs>
        <w:spacing w:before="0"/>
        <w:ind w:left="3960" w:hanging="2520"/>
      </w:pPr>
      <w:r w:rsidRPr="006A7B55">
        <w:t>FORWARDED TO:</w:t>
      </w:r>
      <w:r w:rsidR="008F4B18" w:rsidRPr="006A7B55">
        <w:tab/>
      </w:r>
      <w:r w:rsidRPr="006A7B55">
        <w:t>beneficiary’s supplemental insurer</w:t>
      </w:r>
    </w:p>
    <w:p w14:paraId="2A0CFE8E" w14:textId="2B271F29" w:rsidR="00A24331" w:rsidRPr="006A7B55" w:rsidRDefault="00BB254F" w:rsidP="007F7FD1">
      <w:pPr>
        <w:pStyle w:val="Table"/>
        <w:tabs>
          <w:tab w:val="left" w:pos="5760"/>
        </w:tabs>
        <w:spacing w:after="0"/>
        <w:ind w:left="3960" w:hanging="2520"/>
      </w:pPr>
      <w:r w:rsidRPr="006A7B55">
        <w:t xml:space="preserve">CORRECTED PRIORITY </w:t>
      </w:r>
      <w:r w:rsidR="00A24331" w:rsidRPr="006A7B55">
        <w:tab/>
        <w:t>Corrected priority payer name and/or id number</w:t>
      </w:r>
    </w:p>
    <w:p w14:paraId="489820AB" w14:textId="16E34363" w:rsidR="00BB254F" w:rsidRPr="006A7B55" w:rsidRDefault="00BB254F" w:rsidP="007F7FD1">
      <w:pPr>
        <w:pStyle w:val="Table"/>
        <w:tabs>
          <w:tab w:val="left" w:pos="5760"/>
        </w:tabs>
        <w:spacing w:before="0"/>
        <w:ind w:left="3960" w:hanging="2520"/>
      </w:pPr>
      <w:r w:rsidRPr="006A7B55">
        <w:t>PAYER INFO:</w:t>
      </w:r>
    </w:p>
    <w:p w14:paraId="279CD820" w14:textId="0E6D8298" w:rsidR="00A24331" w:rsidRPr="006A7B55" w:rsidRDefault="00BB254F" w:rsidP="007F7FD1">
      <w:pPr>
        <w:pStyle w:val="Table"/>
        <w:tabs>
          <w:tab w:val="left" w:pos="5760"/>
        </w:tabs>
        <w:spacing w:after="0"/>
        <w:ind w:left="3960" w:hanging="2520"/>
      </w:pPr>
      <w:r w:rsidRPr="006A7B55">
        <w:t xml:space="preserve">OTHER CLAIM REL </w:t>
      </w:r>
      <w:r w:rsidR="00A24331" w:rsidRPr="006A7B55">
        <w:tab/>
        <w:t>Additional information relevant to the adjudication</w:t>
      </w:r>
    </w:p>
    <w:p w14:paraId="5D4F82BF" w14:textId="1F0498FA" w:rsidR="00BB254F" w:rsidRPr="006A7B55" w:rsidRDefault="00BB254F" w:rsidP="007F7FD1">
      <w:pPr>
        <w:pStyle w:val="Table"/>
        <w:tabs>
          <w:tab w:val="left" w:pos="5760"/>
        </w:tabs>
        <w:spacing w:before="0"/>
        <w:ind w:left="3960" w:hanging="2520"/>
      </w:pPr>
      <w:r w:rsidRPr="006A7B55">
        <w:t>IDENTIFICATION:</w:t>
      </w:r>
      <w:r w:rsidR="008F4B18" w:rsidRPr="006A7B55">
        <w:tab/>
      </w:r>
      <w:r w:rsidRPr="006A7B55">
        <w:t>of the claim and a qualifier identifying the type of reference information</w:t>
      </w:r>
    </w:p>
    <w:p w14:paraId="15050F6F" w14:textId="4F7D3BC1" w:rsidR="00BB254F" w:rsidRPr="006A7B55" w:rsidRDefault="00BB254F" w:rsidP="00A24331">
      <w:pPr>
        <w:pStyle w:val="Table"/>
        <w:tabs>
          <w:tab w:val="left" w:pos="5760"/>
        </w:tabs>
        <w:ind w:left="3960" w:hanging="2520"/>
      </w:pPr>
      <w:r w:rsidRPr="006A7B55">
        <w:t>GLOSSARY</w:t>
      </w:r>
      <w:r w:rsidR="008F4B18" w:rsidRPr="006A7B55">
        <w:tab/>
      </w:r>
      <w:r w:rsidRPr="006A7B55">
        <w:t>Reason, Remark, Group codes, and Business Scenarios that are also shown on the Glossary tab</w:t>
      </w:r>
    </w:p>
    <w:p w14:paraId="6345D72E" w14:textId="77777777" w:rsidR="00CA2D7A" w:rsidRPr="006A7B55" w:rsidRDefault="00CA2D7A" w:rsidP="008F4B18">
      <w:pPr>
        <w:spacing w:before="240"/>
        <w:ind w:left="720"/>
        <w:rPr>
          <w:sz w:val="22"/>
          <w:szCs w:val="22"/>
        </w:rPr>
      </w:pPr>
      <w:bookmarkStart w:id="1149" w:name="_Toc311799761"/>
      <w:bookmarkStart w:id="1150" w:name="_Toc311799876"/>
      <w:bookmarkStart w:id="1151" w:name="_Toc313366708"/>
      <w:r w:rsidRPr="006A7B55">
        <w:rPr>
          <w:sz w:val="22"/>
          <w:szCs w:val="22"/>
        </w:rPr>
        <w:t>Buttons</w:t>
      </w:r>
      <w:bookmarkEnd w:id="1149"/>
      <w:bookmarkEnd w:id="1150"/>
      <w:bookmarkEnd w:id="1151"/>
    </w:p>
    <w:p w14:paraId="435D9787" w14:textId="4AC178F4" w:rsidR="00E5281D" w:rsidRPr="006A7B55" w:rsidRDefault="00E5281D" w:rsidP="00D95794">
      <w:pPr>
        <w:pStyle w:val="Table"/>
        <w:tabs>
          <w:tab w:val="clear" w:pos="1440"/>
          <w:tab w:val="left" w:pos="2160"/>
        </w:tabs>
        <w:ind w:left="3960" w:hanging="2160"/>
      </w:pPr>
      <w:r w:rsidRPr="006A7B55">
        <w:rPr>
          <w:noProof/>
        </w:rPr>
        <w:drawing>
          <wp:inline distT="0" distB="0" distL="0" distR="0" wp14:anchorId="4B1F0C10" wp14:editId="451D9E50">
            <wp:extent cx="876300" cy="295275"/>
            <wp:effectExtent l="0" t="0" r="0" b="9525"/>
            <wp:docPr id="151" name="Picture 151" descr="Prin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6A7B55">
        <w:tab/>
      </w:r>
      <w:r w:rsidR="00D95794" w:rsidRPr="006A7B55">
        <w:t>P</w:t>
      </w:r>
      <w:r w:rsidRPr="006A7B55">
        <w:t xml:space="preserve">rint </w:t>
      </w:r>
      <w:r w:rsidRPr="006A7B55">
        <w:rPr>
          <w:rFonts w:cs="Arial"/>
          <w:szCs w:val="18"/>
        </w:rPr>
        <w:t>the</w:t>
      </w:r>
      <w:r w:rsidRPr="006A7B55">
        <w:t xml:space="preserve"> claim detail</w:t>
      </w:r>
      <w:r w:rsidR="00887CC7" w:rsidRPr="006A7B55">
        <w:t>;</w:t>
      </w:r>
      <w:r w:rsidR="00D95794" w:rsidRPr="006A7B55">
        <w:t xml:space="preserve"> or</w:t>
      </w:r>
      <w:r w:rsidRPr="006A7B55">
        <w:t xml:space="preserve"> </w:t>
      </w:r>
      <w:r w:rsidR="00D95794" w:rsidRPr="006A7B55">
        <w:t>press</w:t>
      </w:r>
      <w:r w:rsidRPr="006A7B55">
        <w:t xml:space="preserve"> Alt + B + P</w:t>
      </w:r>
    </w:p>
    <w:p w14:paraId="788AE398" w14:textId="0C3764CD" w:rsidR="00E5281D" w:rsidRPr="006A7B55" w:rsidRDefault="00E5281D" w:rsidP="00D95794">
      <w:pPr>
        <w:pStyle w:val="Table"/>
        <w:tabs>
          <w:tab w:val="clear" w:pos="1440"/>
          <w:tab w:val="left" w:pos="2160"/>
        </w:tabs>
        <w:ind w:left="3960" w:hanging="2160"/>
        <w:rPr>
          <w:rFonts w:cs="Arial"/>
          <w:szCs w:val="18"/>
        </w:rPr>
      </w:pPr>
      <w:r w:rsidRPr="006A7B55">
        <w:rPr>
          <w:noProof/>
        </w:rPr>
        <w:drawing>
          <wp:inline distT="0" distB="0" distL="0" distR="0" wp14:anchorId="11A4808C" wp14:editId="378B540F">
            <wp:extent cx="895350" cy="285750"/>
            <wp:effectExtent l="0" t="0" r="0" b="0"/>
            <wp:docPr id="152" name="Picture 152" descr="Zoom In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95350" cy="285750"/>
                    </a:xfrm>
                    <a:prstGeom prst="rect">
                      <a:avLst/>
                    </a:prstGeom>
                    <a:noFill/>
                    <a:ln>
                      <a:noFill/>
                    </a:ln>
                  </pic:spPr>
                </pic:pic>
              </a:graphicData>
            </a:graphic>
          </wp:inline>
        </w:drawing>
      </w:r>
      <w:r w:rsidRPr="006A7B55">
        <w:tab/>
      </w:r>
      <w:r w:rsidR="003D4AD6" w:rsidRPr="006A7B55">
        <w:t>M</w:t>
      </w:r>
      <w:r w:rsidRPr="006A7B55">
        <w:t>ake</w:t>
      </w:r>
      <w:r w:rsidRPr="006A7B55">
        <w:rPr>
          <w:rFonts w:cs="Arial"/>
          <w:szCs w:val="18"/>
        </w:rPr>
        <w:t xml:space="preserve"> the size of the type larger</w:t>
      </w:r>
      <w:r w:rsidR="00887CC7" w:rsidRPr="006A7B55">
        <w:rPr>
          <w:rFonts w:cs="Arial"/>
          <w:szCs w:val="18"/>
        </w:rPr>
        <w:t>;</w:t>
      </w:r>
      <w:r w:rsidR="00D95794" w:rsidRPr="006A7B55">
        <w:rPr>
          <w:rFonts w:cs="Arial"/>
          <w:szCs w:val="18"/>
        </w:rPr>
        <w:t xml:space="preserve"> or press</w:t>
      </w:r>
      <w:r w:rsidRPr="006A7B55">
        <w:rPr>
          <w:rFonts w:cs="Arial"/>
          <w:szCs w:val="18"/>
        </w:rPr>
        <w:t xml:space="preserve"> Alt + B + I</w:t>
      </w:r>
    </w:p>
    <w:p w14:paraId="4FF9619F" w14:textId="6DEF107F" w:rsidR="00E5281D" w:rsidRPr="006A7B55" w:rsidRDefault="00E5281D" w:rsidP="00D95794">
      <w:pPr>
        <w:pStyle w:val="Table"/>
        <w:tabs>
          <w:tab w:val="clear" w:pos="1440"/>
          <w:tab w:val="left" w:pos="2160"/>
        </w:tabs>
        <w:ind w:left="3960" w:hanging="2160"/>
        <w:rPr>
          <w:rFonts w:cs="Arial"/>
          <w:szCs w:val="18"/>
        </w:rPr>
      </w:pPr>
      <w:r w:rsidRPr="006A7B55">
        <w:rPr>
          <w:noProof/>
        </w:rPr>
        <w:drawing>
          <wp:inline distT="0" distB="0" distL="0" distR="0" wp14:anchorId="4173C632" wp14:editId="434D49CB">
            <wp:extent cx="876300" cy="295275"/>
            <wp:effectExtent l="0" t="0" r="0" b="9525"/>
            <wp:docPr id="153" name="Picture 153" descr="Zoom Ou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6A7B55">
        <w:tab/>
      </w:r>
      <w:r w:rsidR="003D4AD6" w:rsidRPr="006A7B55">
        <w:t>M</w:t>
      </w:r>
      <w:r w:rsidRPr="006A7B55">
        <w:rPr>
          <w:rFonts w:cs="Arial"/>
          <w:szCs w:val="18"/>
        </w:rPr>
        <w:t>ake the size of the type smaller</w:t>
      </w:r>
      <w:r w:rsidR="00887CC7" w:rsidRPr="006A7B55">
        <w:rPr>
          <w:rFonts w:cs="Arial"/>
          <w:szCs w:val="18"/>
        </w:rPr>
        <w:t>;</w:t>
      </w:r>
      <w:r w:rsidR="00D95794" w:rsidRPr="006A7B55">
        <w:rPr>
          <w:rFonts w:cs="Arial"/>
          <w:szCs w:val="18"/>
        </w:rPr>
        <w:t xml:space="preserve"> or press </w:t>
      </w:r>
      <w:r w:rsidRPr="006A7B55">
        <w:rPr>
          <w:rFonts w:cs="Arial"/>
          <w:szCs w:val="18"/>
        </w:rPr>
        <w:t>Alt + B + O</w:t>
      </w:r>
    </w:p>
    <w:p w14:paraId="3146CAD6" w14:textId="1324CA2E" w:rsidR="00E5281D" w:rsidRPr="006A7B55" w:rsidRDefault="00E5281D" w:rsidP="00D95794">
      <w:pPr>
        <w:pStyle w:val="Table"/>
        <w:tabs>
          <w:tab w:val="clear" w:pos="1440"/>
          <w:tab w:val="left" w:pos="2160"/>
        </w:tabs>
        <w:ind w:left="3960" w:hanging="2160"/>
      </w:pPr>
      <w:r w:rsidRPr="006A7B55">
        <w:rPr>
          <w:noProof/>
        </w:rPr>
        <w:drawing>
          <wp:inline distT="0" distB="0" distL="0" distR="0" wp14:anchorId="0A9308B3" wp14:editId="5C7108E7">
            <wp:extent cx="895350" cy="295275"/>
            <wp:effectExtent l="0" t="0" r="0" b="9525"/>
            <wp:docPr id="154" name="Picture 154" descr="Reset Zoom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r w:rsidRPr="006A7B55">
        <w:tab/>
      </w:r>
      <w:r w:rsidR="003D4AD6" w:rsidRPr="006A7B55">
        <w:t>R</w:t>
      </w:r>
      <w:r w:rsidRPr="006A7B55">
        <w:t>eset the type to the original size</w:t>
      </w:r>
      <w:r w:rsidR="00887CC7" w:rsidRPr="006A7B55">
        <w:t>;</w:t>
      </w:r>
      <w:r w:rsidR="00D95794" w:rsidRPr="006A7B55">
        <w:t xml:space="preserve"> or press Alt + B + R</w:t>
      </w:r>
    </w:p>
    <w:p w14:paraId="03E0335C" w14:textId="134D4E78" w:rsidR="00E5281D" w:rsidRPr="006A7B55" w:rsidRDefault="00E5281D" w:rsidP="00D95794">
      <w:pPr>
        <w:pStyle w:val="Table"/>
        <w:tabs>
          <w:tab w:val="clear" w:pos="1440"/>
          <w:tab w:val="left" w:pos="2160"/>
        </w:tabs>
        <w:ind w:left="3960" w:hanging="2160"/>
      </w:pPr>
      <w:r w:rsidRPr="006A7B55">
        <w:rPr>
          <w:noProof/>
        </w:rPr>
        <w:drawing>
          <wp:inline distT="0" distB="0" distL="0" distR="0" wp14:anchorId="27716B48" wp14:editId="62E0E6DA">
            <wp:extent cx="914400" cy="247650"/>
            <wp:effectExtent l="0" t="0" r="0" b="0"/>
            <wp:docPr id="155" name="Picture 155" descr="Glossary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00D95794" w:rsidRPr="006A7B55">
        <w:tab/>
        <w:t>Check to see</w:t>
      </w:r>
      <w:r w:rsidRPr="006A7B55">
        <w:t xml:space="preserve"> CARCs/RARCs and Business Scenarios with descriptions for the selected claims</w:t>
      </w:r>
      <w:r w:rsidR="00887CC7" w:rsidRPr="006A7B55">
        <w:t>;</w:t>
      </w:r>
      <w:r w:rsidR="00D95794" w:rsidRPr="006A7B55">
        <w:t xml:space="preserve"> or press Alt + B + S</w:t>
      </w:r>
    </w:p>
    <w:p w14:paraId="6345D742" w14:textId="77777777" w:rsidR="00CA2D7A" w:rsidRPr="006A7B55" w:rsidRDefault="00CA2D7A" w:rsidP="00EB4B12">
      <w:pPr>
        <w:pStyle w:val="Heading2"/>
        <w:pageBreakBefore/>
        <w:ind w:left="0"/>
      </w:pPr>
      <w:bookmarkStart w:id="1152" w:name="_Ref110160987"/>
      <w:bookmarkStart w:id="1153" w:name="_Toc209254484"/>
      <w:bookmarkStart w:id="1154" w:name="_Toc240683877"/>
      <w:bookmarkStart w:id="1155" w:name="_Toc281393141"/>
      <w:bookmarkStart w:id="1156" w:name="_Toc306780425"/>
      <w:bookmarkStart w:id="1157" w:name="_Toc307824675"/>
      <w:bookmarkStart w:id="1158" w:name="_Toc307828064"/>
      <w:bookmarkStart w:id="1159" w:name="_Toc307833637"/>
      <w:bookmarkStart w:id="1160" w:name="_Toc311702920"/>
      <w:bookmarkStart w:id="1161" w:name="_Toc311725134"/>
      <w:bookmarkStart w:id="1162" w:name="_Toc311729435"/>
      <w:bookmarkStart w:id="1163" w:name="_Toc311799762"/>
      <w:bookmarkStart w:id="1164" w:name="_Toc311799877"/>
      <w:bookmarkStart w:id="1165" w:name="_Toc313362446"/>
      <w:bookmarkStart w:id="1166" w:name="_Toc313365432"/>
      <w:bookmarkStart w:id="1167" w:name="_Toc313366709"/>
      <w:bookmarkStart w:id="1168" w:name="_Toc313366936"/>
      <w:bookmarkStart w:id="1169" w:name="_Toc313367045"/>
      <w:bookmarkStart w:id="1170" w:name="_Toc313367154"/>
      <w:bookmarkStart w:id="1171" w:name="_Toc196975444"/>
      <w:bookmarkStart w:id="1172" w:name="MakeSenseRemitSumTab"/>
      <w:r w:rsidRPr="006A7B55">
        <w:lastRenderedPageBreak/>
        <w:t>Making Sense of the Remit Summary Tab</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bookmarkEnd w:id="1172"/>
    <w:p w14:paraId="6345D743" w14:textId="77777777" w:rsidR="00CA2D7A" w:rsidRPr="006A7B55" w:rsidRDefault="00CA2D7A">
      <w:pPr>
        <w:pStyle w:val="Paragraph"/>
      </w:pPr>
      <w:r w:rsidRPr="006A7B55">
        <w:t xml:space="preserve">For the procedure to view the Remittance Advice detail, see </w:t>
      </w:r>
      <w:r w:rsidRPr="006A7B55">
        <w:rPr>
          <w:i/>
          <w:iCs/>
        </w:rPr>
        <w:fldChar w:fldCharType="begin" w:fldLock="1"/>
      </w:r>
      <w:r w:rsidRPr="006A7B55">
        <w:rPr>
          <w:i/>
          <w:iCs/>
        </w:rPr>
        <w:instrText xml:space="preserve"> REF  View_Total_Amts_Remit \h  \* MERGEFORMAT </w:instrText>
      </w:r>
      <w:r w:rsidRPr="006A7B55">
        <w:rPr>
          <w:i/>
          <w:iCs/>
        </w:rPr>
      </w:r>
      <w:r w:rsidRPr="006A7B55">
        <w:rPr>
          <w:i/>
          <w:iCs/>
        </w:rPr>
        <w:fldChar w:fldCharType="separate"/>
      </w:r>
      <w:r w:rsidRPr="006A7B55">
        <w:rPr>
          <w:i/>
        </w:rPr>
        <w:t>How to View the Total Amounts for a Remittance Advice</w:t>
      </w:r>
      <w:r w:rsidRPr="006A7B55">
        <w:rPr>
          <w:i/>
          <w:iCs/>
        </w:rPr>
        <w:fldChar w:fldCharType="end"/>
      </w:r>
      <w:r w:rsidRPr="006A7B55">
        <w:t>.</w:t>
      </w:r>
    </w:p>
    <w:p w14:paraId="6345D744" w14:textId="77777777" w:rsidR="00CA2D7A" w:rsidRPr="006A7B55" w:rsidRDefault="00CA2D7A">
      <w:pPr>
        <w:pStyle w:val="Paragraph"/>
      </w:pPr>
      <w:r w:rsidRPr="006A7B55">
        <w:t>The Remit Summary Tab displays total dollar amounts, claim counts, and provider adjustment information if present in the selected remittance.</w:t>
      </w:r>
    </w:p>
    <w:p w14:paraId="6345D745" w14:textId="42B2BFF8" w:rsidR="00CA2D7A" w:rsidRPr="006A7B55" w:rsidRDefault="00EA72E8" w:rsidP="005C5F8C">
      <w:pPr>
        <w:pStyle w:val="Paragraph"/>
        <w:tabs>
          <w:tab w:val="clear" w:pos="1440"/>
        </w:tabs>
      </w:pPr>
      <w:r w:rsidRPr="006A7B55">
        <w:rPr>
          <w:noProof/>
        </w:rPr>
        <w:drawing>
          <wp:inline distT="0" distB="0" distL="0" distR="0" wp14:anchorId="6345DF6B" wp14:editId="5A05E702">
            <wp:extent cx="5429250" cy="4195725"/>
            <wp:effectExtent l="0" t="0" r="0" b="0"/>
            <wp:docPr id="156" name="Picture 156" descr="Sample of the Medicare Remit Easy Print Remit Summa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29249" cy="4195724"/>
                    </a:xfrm>
                    <a:prstGeom prst="rect">
                      <a:avLst/>
                    </a:prstGeom>
                    <a:noFill/>
                    <a:ln>
                      <a:noFill/>
                    </a:ln>
                  </pic:spPr>
                </pic:pic>
              </a:graphicData>
            </a:graphic>
          </wp:inline>
        </w:drawing>
      </w:r>
    </w:p>
    <w:p w14:paraId="6D2A1F69" w14:textId="55731AEB" w:rsidR="00E27E77" w:rsidRPr="006A7B55" w:rsidRDefault="00E27E77" w:rsidP="00E27E77">
      <w:pPr>
        <w:pStyle w:val="Table"/>
        <w:tabs>
          <w:tab w:val="clear" w:pos="1440"/>
          <w:tab w:val="left" w:pos="5040"/>
        </w:tabs>
        <w:spacing w:before="360"/>
        <w:ind w:left="1800"/>
      </w:pPr>
      <w:r w:rsidRPr="006A7B55">
        <w:t>PROVIDER NAME</w:t>
      </w:r>
      <w:r w:rsidRPr="006A7B55">
        <w:tab/>
        <w:t>Provider’s name</w:t>
      </w:r>
    </w:p>
    <w:p w14:paraId="0403E74D" w14:textId="1EF465D0" w:rsidR="00E27E77" w:rsidRPr="006A7B55" w:rsidRDefault="00E27E77" w:rsidP="00E27E77">
      <w:pPr>
        <w:pStyle w:val="Table"/>
        <w:tabs>
          <w:tab w:val="clear" w:pos="1440"/>
          <w:tab w:val="left" w:pos="5040"/>
        </w:tabs>
        <w:ind w:left="1800"/>
        <w:rPr>
          <w:i/>
        </w:rPr>
      </w:pPr>
      <w:r w:rsidRPr="006A7B55">
        <w:t>PROVIDER #</w:t>
      </w:r>
      <w:r w:rsidRPr="006A7B55">
        <w:tab/>
        <w:t>Provider’s ID number</w:t>
      </w:r>
    </w:p>
    <w:p w14:paraId="24CD1485" w14:textId="636ABDEA" w:rsidR="00E27E77" w:rsidRPr="006A7B55" w:rsidRDefault="00E27E77" w:rsidP="00E27E77">
      <w:pPr>
        <w:pStyle w:val="Table"/>
        <w:tabs>
          <w:tab w:val="clear" w:pos="1440"/>
          <w:tab w:val="left" w:pos="5040"/>
        </w:tabs>
        <w:ind w:left="1800"/>
      </w:pPr>
      <w:r w:rsidRPr="006A7B55">
        <w:t>CHECK DATE</w:t>
      </w:r>
      <w:r w:rsidRPr="006A7B55">
        <w:tab/>
        <w:t>Date of the check</w:t>
      </w:r>
    </w:p>
    <w:p w14:paraId="6A98F7D9" w14:textId="76BFF5F8" w:rsidR="00E27E77" w:rsidRPr="006A7B55" w:rsidRDefault="00E27E77" w:rsidP="00E27E77">
      <w:pPr>
        <w:pStyle w:val="Table"/>
        <w:tabs>
          <w:tab w:val="clear" w:pos="1440"/>
          <w:tab w:val="left" w:pos="5040"/>
        </w:tabs>
        <w:ind w:left="1800"/>
      </w:pPr>
      <w:r w:rsidRPr="006A7B55">
        <w:t>CHECK /EFT TRACE NUMBER</w:t>
      </w:r>
      <w:r w:rsidRPr="006A7B55">
        <w:tab/>
        <w:t>Tracking number for the check or EFT</w:t>
      </w:r>
    </w:p>
    <w:p w14:paraId="09692F41" w14:textId="1D1B83EF" w:rsidR="00E27E77" w:rsidRPr="006A7B55" w:rsidRDefault="00E27E77" w:rsidP="00E27E77">
      <w:pPr>
        <w:pStyle w:val="Table"/>
        <w:tabs>
          <w:tab w:val="clear" w:pos="1440"/>
          <w:tab w:val="left" w:pos="5040"/>
        </w:tabs>
        <w:ind w:left="1800"/>
      </w:pPr>
      <w:r w:rsidRPr="006A7B55">
        <w:t>TOTAL CLAIMS</w:t>
      </w:r>
      <w:r w:rsidRPr="006A7B55">
        <w:tab/>
        <w:t>Total number of claims</w:t>
      </w:r>
    </w:p>
    <w:p w14:paraId="234687EA" w14:textId="773DD977" w:rsidR="00E27E77" w:rsidRPr="006A7B55" w:rsidRDefault="00E27E77" w:rsidP="00E27E77">
      <w:pPr>
        <w:pStyle w:val="Table"/>
        <w:tabs>
          <w:tab w:val="clear" w:pos="1440"/>
          <w:tab w:val="left" w:pos="5040"/>
        </w:tabs>
        <w:ind w:left="1800"/>
      </w:pPr>
      <w:r w:rsidRPr="006A7B55">
        <w:t>BILLED AMOUNT</w:t>
      </w:r>
      <w:r w:rsidRPr="006A7B55">
        <w:tab/>
        <w:t>Total billed amount</w:t>
      </w:r>
    </w:p>
    <w:p w14:paraId="2BE84343" w14:textId="239ED6A2" w:rsidR="00E27E77" w:rsidRPr="006A7B55" w:rsidRDefault="00E27E77" w:rsidP="00E27E77">
      <w:pPr>
        <w:pStyle w:val="Table"/>
        <w:tabs>
          <w:tab w:val="clear" w:pos="1440"/>
          <w:tab w:val="left" w:pos="5040"/>
        </w:tabs>
        <w:spacing w:after="0"/>
        <w:ind w:left="1800"/>
      </w:pPr>
      <w:r w:rsidRPr="006A7B55">
        <w:t>TOTAL REASON CODE</w:t>
      </w:r>
      <w:r w:rsidRPr="006A7B55">
        <w:tab/>
        <w:t>Total adjustment amount.</w:t>
      </w:r>
    </w:p>
    <w:p w14:paraId="63D8D16E" w14:textId="525EB775" w:rsidR="00E27E77" w:rsidRPr="006A7B55" w:rsidRDefault="00E27E77" w:rsidP="00E27E77">
      <w:pPr>
        <w:pStyle w:val="Table"/>
        <w:tabs>
          <w:tab w:val="clear" w:pos="1440"/>
          <w:tab w:val="left" w:pos="5040"/>
        </w:tabs>
        <w:spacing w:before="0"/>
        <w:ind w:left="1800"/>
      </w:pPr>
      <w:r w:rsidRPr="006A7B55">
        <w:t>ADJUSTMENT AMOUNT</w:t>
      </w:r>
    </w:p>
    <w:p w14:paraId="0FE7565C" w14:textId="4F27755E" w:rsidR="00E27E77" w:rsidRPr="006A7B55" w:rsidRDefault="00E27E77" w:rsidP="00E27E77">
      <w:pPr>
        <w:pStyle w:val="Table"/>
        <w:tabs>
          <w:tab w:val="clear" w:pos="1440"/>
          <w:tab w:val="left" w:pos="5040"/>
        </w:tabs>
        <w:ind w:left="1800"/>
      </w:pPr>
      <w:r w:rsidRPr="006A7B55">
        <w:t>TOTAL ALLOWED AMOUNT</w:t>
      </w:r>
      <w:r w:rsidRPr="006A7B55">
        <w:tab/>
        <w:t>Total allowed amount</w:t>
      </w:r>
    </w:p>
    <w:p w14:paraId="38E8C264" w14:textId="2FFD24D8" w:rsidR="00E27E77" w:rsidRPr="006A7B55" w:rsidRDefault="00E27E77" w:rsidP="00E27E77">
      <w:pPr>
        <w:pStyle w:val="Table"/>
        <w:tabs>
          <w:tab w:val="clear" w:pos="1440"/>
          <w:tab w:val="left" w:pos="5040"/>
        </w:tabs>
        <w:ind w:left="1800"/>
      </w:pPr>
      <w:r w:rsidRPr="006A7B55">
        <w:t>TOTAL COINSURANCE AMOUNT</w:t>
      </w:r>
      <w:r w:rsidRPr="006A7B55">
        <w:tab/>
        <w:t>Total amount of coinsurance applied</w:t>
      </w:r>
    </w:p>
    <w:p w14:paraId="54764E4B" w14:textId="1C63DBFE" w:rsidR="00E27E77" w:rsidRPr="006A7B55" w:rsidRDefault="00E27E77" w:rsidP="00E27E77">
      <w:pPr>
        <w:pStyle w:val="Table"/>
        <w:tabs>
          <w:tab w:val="clear" w:pos="1440"/>
          <w:tab w:val="left" w:pos="5040"/>
        </w:tabs>
        <w:ind w:left="1800"/>
      </w:pPr>
      <w:r w:rsidRPr="006A7B55">
        <w:t>TOTAL DEDUCTIBLE AMOUNT</w:t>
      </w:r>
      <w:r w:rsidRPr="006A7B55">
        <w:tab/>
        <w:t>Total deductible amount</w:t>
      </w:r>
    </w:p>
    <w:p w14:paraId="59A67686" w14:textId="098FEF52" w:rsidR="00E27E77" w:rsidRPr="006A7B55" w:rsidRDefault="00E27E77" w:rsidP="00E27E77">
      <w:pPr>
        <w:pStyle w:val="Table"/>
        <w:tabs>
          <w:tab w:val="clear" w:pos="1440"/>
          <w:tab w:val="left" w:pos="5040"/>
        </w:tabs>
        <w:ind w:left="1800"/>
      </w:pPr>
      <w:r w:rsidRPr="006A7B55">
        <w:t>TOTAL PAID TO PROVIDER</w:t>
      </w:r>
      <w:r w:rsidRPr="006A7B55">
        <w:tab/>
        <w:t>Total amount paid to provider.</w:t>
      </w:r>
    </w:p>
    <w:p w14:paraId="621DE65E" w14:textId="039CF6EF" w:rsidR="00E27E77" w:rsidRPr="006A7B55" w:rsidRDefault="00E27E77" w:rsidP="00E27E77">
      <w:pPr>
        <w:pStyle w:val="Table"/>
        <w:tabs>
          <w:tab w:val="clear" w:pos="1440"/>
          <w:tab w:val="left" w:pos="5040"/>
        </w:tabs>
        <w:ind w:left="1800"/>
      </w:pPr>
      <w:r w:rsidRPr="006A7B55">
        <w:t>TOTAL INTEREST AMOUNT</w:t>
      </w:r>
      <w:r w:rsidRPr="006A7B55">
        <w:tab/>
        <w:t>Total amount of interest applied.</w:t>
      </w:r>
    </w:p>
    <w:p w14:paraId="301B8F5F" w14:textId="34A35D10" w:rsidR="00E27E77" w:rsidRPr="006A7B55" w:rsidRDefault="00E27E77" w:rsidP="00E27E77">
      <w:pPr>
        <w:pStyle w:val="Table"/>
        <w:tabs>
          <w:tab w:val="clear" w:pos="1440"/>
          <w:tab w:val="left" w:pos="5040"/>
        </w:tabs>
        <w:ind w:left="1800"/>
      </w:pPr>
      <w:r w:rsidRPr="006A7B55">
        <w:t>TOTAL CHECK /EFT AMOUNT</w:t>
      </w:r>
      <w:r w:rsidRPr="006A7B55">
        <w:tab/>
        <w:t>Total amount of the check.</w:t>
      </w:r>
    </w:p>
    <w:p w14:paraId="7E1429B1" w14:textId="7BEC4CDF" w:rsidR="00CB4A92" w:rsidRPr="006A7B55" w:rsidRDefault="00E27E77" w:rsidP="00E27E77">
      <w:pPr>
        <w:pStyle w:val="Table"/>
        <w:tabs>
          <w:tab w:val="clear" w:pos="1440"/>
          <w:tab w:val="left" w:pos="5040"/>
        </w:tabs>
        <w:ind w:left="5040" w:hanging="3240"/>
      </w:pPr>
      <w:r w:rsidRPr="006A7B55">
        <w:rPr>
          <w:lang w:val="fr-FR"/>
        </w:rPr>
        <w:lastRenderedPageBreak/>
        <w:t>PLB ADJ DETAILS</w:t>
      </w:r>
      <w:r w:rsidRPr="006A7B55">
        <w:rPr>
          <w:lang w:val="fr-FR"/>
        </w:rPr>
        <w:tab/>
      </w:r>
      <w:r w:rsidRPr="006A7B55">
        <w:t>Rem</w:t>
      </w:r>
      <w:r w:rsidR="00CB4A92" w:rsidRPr="006A7B55">
        <w:t>ittance-level (PLB) adjustment</w:t>
      </w:r>
    </w:p>
    <w:p w14:paraId="2C580694" w14:textId="669067FB" w:rsidR="00E27E77" w:rsidRPr="006A7B55" w:rsidRDefault="00E27E77" w:rsidP="00CB4A92">
      <w:pPr>
        <w:pStyle w:val="Table"/>
        <w:tabs>
          <w:tab w:val="clear" w:pos="1440"/>
          <w:tab w:val="left" w:pos="5040"/>
        </w:tabs>
        <w:ind w:left="5040"/>
      </w:pPr>
      <w:r w:rsidRPr="006A7B55">
        <w:t>This field only appears if a remittance-level adjustment is present.</w:t>
      </w:r>
    </w:p>
    <w:p w14:paraId="6345D772" w14:textId="77777777" w:rsidR="00CA2D7A" w:rsidRPr="006A7B55" w:rsidRDefault="00CA2D7A" w:rsidP="00553538">
      <w:pPr>
        <w:ind w:left="1440"/>
        <w:rPr>
          <w:sz w:val="22"/>
          <w:szCs w:val="22"/>
        </w:rPr>
      </w:pPr>
      <w:bookmarkStart w:id="1173" w:name="_Toc311799763"/>
      <w:bookmarkStart w:id="1174" w:name="_Toc311799878"/>
      <w:bookmarkStart w:id="1175" w:name="_Toc313366710"/>
      <w:r w:rsidRPr="006A7B55">
        <w:rPr>
          <w:sz w:val="22"/>
          <w:szCs w:val="22"/>
        </w:rPr>
        <w:t>Buttons</w:t>
      </w:r>
      <w:bookmarkEnd w:id="1173"/>
      <w:bookmarkEnd w:id="1174"/>
      <w:bookmarkEnd w:id="1175"/>
    </w:p>
    <w:p w14:paraId="323A9678" w14:textId="09993618" w:rsidR="00D2001B" w:rsidRPr="006A7B55" w:rsidRDefault="00D2001B">
      <w:pPr>
        <w:pStyle w:val="Table"/>
        <w:tabs>
          <w:tab w:val="clear" w:pos="1440"/>
          <w:tab w:val="left" w:pos="3828"/>
        </w:tabs>
        <w:ind w:left="1800"/>
      </w:pPr>
      <w:r w:rsidRPr="006A7B55">
        <w:rPr>
          <w:noProof/>
        </w:rPr>
        <w:drawing>
          <wp:inline distT="0" distB="0" distL="0" distR="0" wp14:anchorId="67A1085D" wp14:editId="12D9C71C">
            <wp:extent cx="876300" cy="295275"/>
            <wp:effectExtent l="0" t="0" r="0" b="9525"/>
            <wp:docPr id="157" name="Picture 157" descr="Prin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6A7B55">
        <w:tab/>
        <w:t>Print the summary; or type Alt + B + P</w:t>
      </w:r>
    </w:p>
    <w:p w14:paraId="0CAB44D3" w14:textId="24995860" w:rsidR="00D2001B" w:rsidRPr="006A7B55" w:rsidRDefault="00D2001B" w:rsidP="00D2001B">
      <w:pPr>
        <w:pStyle w:val="Table"/>
        <w:tabs>
          <w:tab w:val="clear" w:pos="1440"/>
          <w:tab w:val="left" w:pos="3828"/>
        </w:tabs>
        <w:ind w:left="1800"/>
        <w:rPr>
          <w:rFonts w:cs="Arial"/>
          <w:szCs w:val="18"/>
        </w:rPr>
      </w:pPr>
      <w:r w:rsidRPr="006A7B55">
        <w:rPr>
          <w:noProof/>
        </w:rPr>
        <w:drawing>
          <wp:inline distT="0" distB="0" distL="0" distR="0" wp14:anchorId="2834FFF8" wp14:editId="77D6F4B7">
            <wp:extent cx="895350" cy="285750"/>
            <wp:effectExtent l="0" t="0" r="0" b="0"/>
            <wp:docPr id="158" name="Picture 158" descr="Zoom In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95350" cy="285750"/>
                    </a:xfrm>
                    <a:prstGeom prst="rect">
                      <a:avLst/>
                    </a:prstGeom>
                    <a:noFill/>
                    <a:ln>
                      <a:noFill/>
                    </a:ln>
                  </pic:spPr>
                </pic:pic>
              </a:graphicData>
            </a:graphic>
          </wp:inline>
        </w:drawing>
      </w:r>
      <w:r w:rsidRPr="006A7B55">
        <w:tab/>
        <w:t>M</w:t>
      </w:r>
      <w:r w:rsidRPr="006A7B55">
        <w:rPr>
          <w:rFonts w:cs="Arial"/>
          <w:szCs w:val="18"/>
        </w:rPr>
        <w:t>ake the size of the type larger; or type Alt + B + I</w:t>
      </w:r>
    </w:p>
    <w:p w14:paraId="30205959" w14:textId="58DB60DC" w:rsidR="00D2001B" w:rsidRPr="006A7B55" w:rsidRDefault="00D2001B">
      <w:pPr>
        <w:pStyle w:val="Table"/>
        <w:tabs>
          <w:tab w:val="clear" w:pos="1440"/>
          <w:tab w:val="left" w:pos="3828"/>
        </w:tabs>
        <w:ind w:left="1800"/>
      </w:pPr>
      <w:r w:rsidRPr="006A7B55">
        <w:rPr>
          <w:noProof/>
        </w:rPr>
        <w:drawing>
          <wp:inline distT="0" distB="0" distL="0" distR="0" wp14:anchorId="5803DAA8" wp14:editId="144B25B4">
            <wp:extent cx="876300" cy="295275"/>
            <wp:effectExtent l="0" t="0" r="0" b="9525"/>
            <wp:docPr id="159" name="Picture 159" descr="Zoom Ou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6A7B55">
        <w:tab/>
        <w:t>M</w:t>
      </w:r>
      <w:r w:rsidRPr="006A7B55">
        <w:rPr>
          <w:rFonts w:cs="Arial"/>
          <w:szCs w:val="18"/>
        </w:rPr>
        <w:t>ake the size of the type smaller; or type Alt + B + O</w:t>
      </w:r>
    </w:p>
    <w:p w14:paraId="64107D3A" w14:textId="7E26EF35" w:rsidR="00D2001B" w:rsidRPr="006A7B55" w:rsidRDefault="00D2001B">
      <w:pPr>
        <w:pStyle w:val="Table"/>
        <w:tabs>
          <w:tab w:val="clear" w:pos="1440"/>
          <w:tab w:val="left" w:pos="3828"/>
        </w:tabs>
        <w:ind w:left="1800"/>
      </w:pPr>
      <w:r w:rsidRPr="006A7B55">
        <w:rPr>
          <w:noProof/>
        </w:rPr>
        <w:drawing>
          <wp:inline distT="0" distB="0" distL="0" distR="0" wp14:anchorId="35E6142B" wp14:editId="4B619B8D">
            <wp:extent cx="895350" cy="295275"/>
            <wp:effectExtent l="0" t="0" r="0" b="9525"/>
            <wp:docPr id="160" name="Picture 160" descr="Reset Zoom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r w:rsidRPr="006A7B55">
        <w:tab/>
        <w:t>Reset the type to its original size; or type Alt + B + R</w:t>
      </w:r>
    </w:p>
    <w:p w14:paraId="6345D780" w14:textId="77777777" w:rsidR="00CA2D7A" w:rsidRPr="006A7B55" w:rsidRDefault="00CA2D7A"/>
    <w:p w14:paraId="6345D781" w14:textId="77777777" w:rsidR="00CA2D7A" w:rsidRPr="006A7B55" w:rsidRDefault="00CA2D7A">
      <w:pPr>
        <w:pStyle w:val="Heading2"/>
        <w:pageBreakBefore/>
      </w:pPr>
      <w:bookmarkStart w:id="1176" w:name="_Ref111274570"/>
      <w:bookmarkStart w:id="1177" w:name="DataView"/>
      <w:bookmarkStart w:id="1178" w:name="_Toc209254485"/>
      <w:bookmarkStart w:id="1179" w:name="_Toc240683878"/>
      <w:bookmarkStart w:id="1180" w:name="_Toc281393142"/>
      <w:bookmarkStart w:id="1181" w:name="_Toc306780426"/>
      <w:bookmarkStart w:id="1182" w:name="_Toc307824676"/>
      <w:bookmarkStart w:id="1183" w:name="_Toc307828065"/>
      <w:bookmarkStart w:id="1184" w:name="_Toc307833638"/>
      <w:bookmarkStart w:id="1185" w:name="_Toc311702921"/>
      <w:bookmarkStart w:id="1186" w:name="_Toc311725135"/>
      <w:bookmarkStart w:id="1187" w:name="_Toc311729436"/>
      <w:bookmarkStart w:id="1188" w:name="_Toc311799764"/>
      <w:bookmarkStart w:id="1189" w:name="_Toc311799879"/>
      <w:bookmarkStart w:id="1190" w:name="_Toc313362447"/>
      <w:bookmarkStart w:id="1191" w:name="_Toc313365433"/>
      <w:bookmarkStart w:id="1192" w:name="_Toc313366711"/>
      <w:bookmarkStart w:id="1193" w:name="_Toc313366937"/>
      <w:bookmarkStart w:id="1194" w:name="_Toc313367046"/>
      <w:bookmarkStart w:id="1195" w:name="_Toc313367155"/>
      <w:bookmarkStart w:id="1196" w:name="_Toc196975445"/>
      <w:r w:rsidRPr="006A7B55">
        <w:lastRenderedPageBreak/>
        <w:t>Making Sense of the Data View Tab</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6345D782" w14:textId="77777777" w:rsidR="00CA2D7A" w:rsidRPr="006A7B55" w:rsidRDefault="00CA2D7A" w:rsidP="000471FF">
      <w:pPr>
        <w:pStyle w:val="Indent"/>
        <w:tabs>
          <w:tab w:val="left" w:pos="6180"/>
        </w:tabs>
        <w:spacing w:before="60" w:after="60"/>
        <w:ind w:left="1440"/>
        <w:rPr>
          <w:sz w:val="4"/>
          <w:szCs w:val="4"/>
        </w:rPr>
      </w:pPr>
      <w:r w:rsidRPr="006A7B55">
        <w:t xml:space="preserve">For the procedure to view the data, see </w:t>
      </w:r>
      <w:r w:rsidRPr="006A7B55">
        <w:rPr>
          <w:i/>
        </w:rPr>
        <w:fldChar w:fldCharType="begin" w:fldLock="1"/>
      </w:r>
      <w:r w:rsidRPr="006A7B55">
        <w:rPr>
          <w:i/>
        </w:rPr>
        <w:instrText xml:space="preserve"> REF  View_Data_Import_File \h  \* MERGEFORMAT </w:instrText>
      </w:r>
      <w:r w:rsidRPr="006A7B55">
        <w:rPr>
          <w:i/>
        </w:rPr>
      </w:r>
      <w:r w:rsidRPr="006A7B55">
        <w:rPr>
          <w:i/>
        </w:rPr>
        <w:fldChar w:fldCharType="separate"/>
      </w:r>
      <w:r w:rsidRPr="006A7B55">
        <w:rPr>
          <w:i/>
        </w:rPr>
        <w:t>How to View the Data in the Import File</w:t>
      </w:r>
      <w:r w:rsidRPr="006A7B55">
        <w:rPr>
          <w:i/>
        </w:rPr>
        <w:fldChar w:fldCharType="end"/>
      </w:r>
      <w:r w:rsidRPr="006A7B55">
        <w:rPr>
          <w:i/>
        </w:rPr>
        <w:t>.</w:t>
      </w:r>
    </w:p>
    <w:p w14:paraId="6345D783" w14:textId="77777777" w:rsidR="00CA2D7A" w:rsidRPr="006A7B55" w:rsidRDefault="00CA2D7A" w:rsidP="00AE36E5">
      <w:pPr>
        <w:pStyle w:val="Paragraph"/>
        <w:spacing w:before="120"/>
      </w:pPr>
      <w:r w:rsidRPr="006A7B55">
        <w:t>The Data View Tab displays the remittance fields as they are stored internally in MREP. The data are stored in what are referred to as Segments. Each segment contains a varying number of elements or fields.</w:t>
      </w:r>
    </w:p>
    <w:p w14:paraId="6345D784" w14:textId="22189A0B" w:rsidR="00CA2D7A" w:rsidRPr="006A7B55" w:rsidRDefault="00EA72E8" w:rsidP="005C5F8C">
      <w:pPr>
        <w:pStyle w:val="Paragraph"/>
      </w:pPr>
      <w:r w:rsidRPr="006A7B55">
        <w:rPr>
          <w:noProof/>
        </w:rPr>
        <w:drawing>
          <wp:inline distT="0" distB="0" distL="0" distR="0" wp14:anchorId="6345DF70" wp14:editId="03E52AEE">
            <wp:extent cx="5225620" cy="4110038"/>
            <wp:effectExtent l="0" t="0" r="0" b="5080"/>
            <wp:docPr id="161" name="Picture 161" descr="Sample of the Medicare Remit Easy Print Data 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26846" cy="4111003"/>
                    </a:xfrm>
                    <a:prstGeom prst="rect">
                      <a:avLst/>
                    </a:prstGeom>
                    <a:noFill/>
                    <a:ln>
                      <a:noFill/>
                    </a:ln>
                  </pic:spPr>
                </pic:pic>
              </a:graphicData>
            </a:graphic>
          </wp:inline>
        </w:drawing>
      </w:r>
    </w:p>
    <w:p w14:paraId="6345D785" w14:textId="1E5C7238" w:rsidR="00CA2D7A" w:rsidRPr="006A7B55" w:rsidRDefault="00CA2D7A">
      <w:pPr>
        <w:pStyle w:val="Paragraph"/>
        <w:spacing w:before="240"/>
      </w:pPr>
      <w:r w:rsidRPr="006A7B55">
        <w:t xml:space="preserve">The </w:t>
      </w:r>
      <w:r w:rsidR="000E7F2E" w:rsidRPr="006A7B55">
        <w:t>X12</w:t>
      </w:r>
      <w:r w:rsidRPr="006A7B55">
        <w:t xml:space="preserve"> 835</w:t>
      </w:r>
      <w:r w:rsidR="000E7F2E" w:rsidRPr="006A7B55">
        <w:t xml:space="preserve"> </w:t>
      </w:r>
      <w:r w:rsidRPr="006A7B55">
        <w:t>5010</w:t>
      </w:r>
      <w:r w:rsidR="00441BEA" w:rsidRPr="006A7B55">
        <w:t>A1</w:t>
      </w:r>
      <w:r w:rsidRPr="006A7B55">
        <w:t xml:space="preserve"> formats separate data into segments and loops. To understand how to read segments and loops, refer to th</w:t>
      </w:r>
      <w:r w:rsidR="000E7F2E" w:rsidRPr="006A7B55">
        <w:t xml:space="preserve">e X12 835 Implementation Guide, which is available through the Washington Publishing Company at </w:t>
      </w:r>
      <w:hyperlink r:id="rId120" w:history="1">
        <w:r w:rsidR="000E7F2E" w:rsidRPr="006A7B55">
          <w:rPr>
            <w:rStyle w:val="Hyperlink"/>
          </w:rPr>
          <w:t>www.wpc-edi.com</w:t>
        </w:r>
      </w:hyperlink>
      <w:r w:rsidR="000E7F2E" w:rsidRPr="006A7B55">
        <w:t xml:space="preserve"> and the CMS Standard Companion Guide Transaction Information: Instructions related to the 835 Health Care Claim Payment/Advice based on ASC X12 Technical Report Type 3 (TR3), version 005010A1 </w:t>
      </w:r>
      <w:hyperlink r:id="rId121" w:history="1">
        <w:r w:rsidR="000E7F2E" w:rsidRPr="006A7B55">
          <w:rPr>
            <w:rStyle w:val="Hyperlink"/>
          </w:rPr>
          <w:t>https://www.cms.gov/medicare/billing/electronicbillingeditrans/downloads/5010a1835cg.pdf</w:t>
        </w:r>
      </w:hyperlink>
      <w:r w:rsidR="000E7F2E" w:rsidRPr="006A7B55">
        <w:t xml:space="preserve">. </w:t>
      </w:r>
    </w:p>
    <w:p w14:paraId="6345D786" w14:textId="77777777" w:rsidR="00CA2D7A" w:rsidRPr="006A7B55" w:rsidRDefault="00CA2D7A">
      <w:pPr>
        <w:pStyle w:val="Heading2"/>
        <w:pageBreakBefore/>
      </w:pPr>
      <w:bookmarkStart w:id="1197" w:name="_Toc209254486"/>
      <w:bookmarkStart w:id="1198" w:name="_Toc240683879"/>
      <w:bookmarkStart w:id="1199" w:name="_Toc281393143"/>
      <w:bookmarkStart w:id="1200" w:name="_Toc306780427"/>
      <w:bookmarkStart w:id="1201" w:name="_Toc307824677"/>
      <w:bookmarkStart w:id="1202" w:name="_Toc307828066"/>
      <w:bookmarkStart w:id="1203" w:name="_Toc307833639"/>
      <w:bookmarkStart w:id="1204" w:name="_Toc311702922"/>
      <w:bookmarkStart w:id="1205" w:name="_Toc311725136"/>
      <w:bookmarkStart w:id="1206" w:name="_Toc311729437"/>
      <w:bookmarkStart w:id="1207" w:name="_Toc311799765"/>
      <w:bookmarkStart w:id="1208" w:name="_Toc311799880"/>
      <w:bookmarkStart w:id="1209" w:name="_Toc313362448"/>
      <w:bookmarkStart w:id="1210" w:name="_Toc313365434"/>
      <w:bookmarkStart w:id="1211" w:name="_Toc313366712"/>
      <w:bookmarkStart w:id="1212" w:name="_Toc313366938"/>
      <w:bookmarkStart w:id="1213" w:name="_Toc313367047"/>
      <w:bookmarkStart w:id="1214" w:name="_Toc313367156"/>
      <w:bookmarkStart w:id="1215" w:name="_Toc196975446"/>
      <w:r w:rsidRPr="006A7B55">
        <w:lastRenderedPageBreak/>
        <w:t>Making Sense of the Search Tab</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6345D787" w14:textId="77777777" w:rsidR="00CA2D7A" w:rsidRPr="006A7B55" w:rsidRDefault="00CA2D7A" w:rsidP="00C45594">
      <w:pPr>
        <w:pStyle w:val="Paragraph"/>
      </w:pPr>
      <w:r w:rsidRPr="006A7B55">
        <w:t xml:space="preserve">For the procedure to view the data, see </w:t>
      </w:r>
      <w:r w:rsidRPr="006A7B55">
        <w:rPr>
          <w:i/>
          <w:iCs/>
        </w:rPr>
        <w:fldChar w:fldCharType="begin" w:fldLock="1"/>
      </w:r>
      <w:r w:rsidRPr="006A7B55">
        <w:rPr>
          <w:i/>
          <w:iCs/>
        </w:rPr>
        <w:instrText xml:space="preserve"> REF  SearchPymtInfo \h  \* MERGEFORMAT </w:instrText>
      </w:r>
      <w:r w:rsidRPr="006A7B55">
        <w:rPr>
          <w:i/>
          <w:iCs/>
        </w:rPr>
      </w:r>
      <w:r w:rsidRPr="006A7B55">
        <w:rPr>
          <w:i/>
          <w:iCs/>
        </w:rPr>
        <w:fldChar w:fldCharType="separate"/>
      </w:r>
      <w:r w:rsidRPr="006A7B55">
        <w:rPr>
          <w:i/>
        </w:rPr>
        <w:t>How to Search Payment Information</w:t>
      </w:r>
      <w:r w:rsidRPr="006A7B55">
        <w:rPr>
          <w:i/>
          <w:iCs/>
        </w:rPr>
        <w:fldChar w:fldCharType="end"/>
      </w:r>
      <w:r w:rsidRPr="006A7B55">
        <w:t>.</w:t>
      </w:r>
    </w:p>
    <w:p w14:paraId="6345D788" w14:textId="728423D8" w:rsidR="00CA2D7A" w:rsidRPr="006A7B55" w:rsidRDefault="009D1860">
      <w:pPr>
        <w:pStyle w:val="Paragraph"/>
      </w:pPr>
      <w:r w:rsidRPr="006A7B55">
        <w:t>The Search t</w:t>
      </w:r>
      <w:r w:rsidR="00CA2D7A" w:rsidRPr="006A7B55">
        <w:t>ab displays a summarized list of claim information that matches the criteria of the user’s search. The Name field’s format is the beneficiary’s Last Name, followed by a comma and then the First Name.</w:t>
      </w:r>
    </w:p>
    <w:p w14:paraId="1A24740B" w14:textId="6FC7136A" w:rsidR="00843EC2" w:rsidRPr="006A7B55" w:rsidRDefault="00843EC2">
      <w:pPr>
        <w:pStyle w:val="Paragraph"/>
      </w:pPr>
      <w:r w:rsidRPr="006A7B55">
        <w:rPr>
          <w:noProof/>
        </w:rPr>
        <w:drawing>
          <wp:inline distT="0" distB="0" distL="0" distR="0" wp14:anchorId="4340B52E" wp14:editId="214BA053">
            <wp:extent cx="4829175" cy="3621881"/>
            <wp:effectExtent l="0" t="0" r="0" b="0"/>
            <wp:docPr id="1175312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2793" name=""/>
                    <pic:cNvPicPr/>
                  </pic:nvPicPr>
                  <pic:blipFill>
                    <a:blip r:embed="rId122"/>
                    <a:stretch>
                      <a:fillRect/>
                    </a:stretch>
                  </pic:blipFill>
                  <pic:spPr>
                    <a:xfrm>
                      <a:off x="0" y="0"/>
                      <a:ext cx="4835030" cy="3626273"/>
                    </a:xfrm>
                    <a:prstGeom prst="rect">
                      <a:avLst/>
                    </a:prstGeom>
                  </pic:spPr>
                </pic:pic>
              </a:graphicData>
            </a:graphic>
          </wp:inline>
        </w:drawing>
      </w:r>
    </w:p>
    <w:p w14:paraId="6345D789" w14:textId="1F648882" w:rsidR="00CA2D7A" w:rsidRPr="006A7B55" w:rsidRDefault="00CA2D7A" w:rsidP="005C5F8C">
      <w:pPr>
        <w:pStyle w:val="Paragraph"/>
      </w:pPr>
    </w:p>
    <w:p w14:paraId="6345D78A" w14:textId="77777777" w:rsidR="00CA2D7A" w:rsidRPr="006A7B55" w:rsidRDefault="00CA2D7A" w:rsidP="00553538">
      <w:pPr>
        <w:ind w:left="1440"/>
        <w:rPr>
          <w:sz w:val="22"/>
          <w:szCs w:val="22"/>
        </w:rPr>
      </w:pPr>
      <w:bookmarkStart w:id="1216" w:name="_Toc311799766"/>
      <w:bookmarkStart w:id="1217" w:name="_Toc311799881"/>
      <w:bookmarkStart w:id="1218" w:name="_Toc313366713"/>
      <w:r w:rsidRPr="006A7B55">
        <w:rPr>
          <w:sz w:val="22"/>
          <w:szCs w:val="22"/>
        </w:rPr>
        <w:t>Buttons</w:t>
      </w:r>
      <w:bookmarkEnd w:id="1216"/>
      <w:bookmarkEnd w:id="1217"/>
      <w:bookmarkEnd w:id="1218"/>
    </w:p>
    <w:p w14:paraId="33EE396F" w14:textId="0C731EE9" w:rsidR="004D0902" w:rsidRPr="006A7B55" w:rsidRDefault="004D0902">
      <w:pPr>
        <w:pStyle w:val="Table"/>
        <w:tabs>
          <w:tab w:val="clear" w:pos="1440"/>
          <w:tab w:val="left" w:pos="3828"/>
        </w:tabs>
        <w:ind w:left="1800"/>
      </w:pPr>
      <w:r w:rsidRPr="006A7B55">
        <w:rPr>
          <w:noProof/>
        </w:rPr>
        <w:drawing>
          <wp:inline distT="0" distB="0" distL="0" distR="0" wp14:anchorId="7F824A42" wp14:editId="326E12E2">
            <wp:extent cx="1000125" cy="304800"/>
            <wp:effectExtent l="0" t="0" r="9525" b="0"/>
            <wp:docPr id="163" name="Picture 163" descr="Print Results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6A7B55">
        <w:tab/>
        <w:t>Print the list of claims from the search; or type Alt + B + P</w:t>
      </w:r>
    </w:p>
    <w:p w14:paraId="551E1E6E" w14:textId="6305A0D6" w:rsidR="004D0902" w:rsidRPr="006A7B55" w:rsidRDefault="004D0902">
      <w:pPr>
        <w:pStyle w:val="Table"/>
        <w:tabs>
          <w:tab w:val="clear" w:pos="1440"/>
          <w:tab w:val="left" w:pos="3828"/>
        </w:tabs>
        <w:ind w:left="1800"/>
      </w:pPr>
      <w:r w:rsidRPr="006A7B55">
        <w:rPr>
          <w:noProof/>
        </w:rPr>
        <w:drawing>
          <wp:inline distT="0" distB="0" distL="0" distR="0" wp14:anchorId="5B44AECD" wp14:editId="2262FC5A">
            <wp:extent cx="971550" cy="304800"/>
            <wp:effectExtent l="0" t="0" r="0" b="0"/>
            <wp:docPr id="164" name="Picture 164" descr="Claim Detail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r w:rsidRPr="006A7B55">
        <w:tab/>
        <w:t>View details for all of the claims from the search; or type Alt + B + C</w:t>
      </w:r>
    </w:p>
    <w:p w14:paraId="6345D791" w14:textId="77777777" w:rsidR="00CA2D7A" w:rsidRPr="006A7B55" w:rsidRDefault="00CA2D7A"/>
    <w:p w14:paraId="6345D792" w14:textId="77777777" w:rsidR="00CA2D7A" w:rsidRPr="006A7B55" w:rsidRDefault="00CA2D7A">
      <w:pPr>
        <w:pStyle w:val="Heading2"/>
        <w:pageBreakBefore/>
      </w:pPr>
      <w:bookmarkStart w:id="1219" w:name="_Ref111274673"/>
      <w:bookmarkStart w:id="1220" w:name="Glossary"/>
      <w:bookmarkStart w:id="1221" w:name="_Toc209254487"/>
      <w:bookmarkStart w:id="1222" w:name="_Toc240683880"/>
      <w:bookmarkStart w:id="1223" w:name="_Toc281393144"/>
      <w:bookmarkStart w:id="1224" w:name="_Toc306780428"/>
      <w:bookmarkStart w:id="1225" w:name="_Toc307824678"/>
      <w:bookmarkStart w:id="1226" w:name="_Toc307828067"/>
      <w:bookmarkStart w:id="1227" w:name="_Toc307833640"/>
      <w:bookmarkStart w:id="1228" w:name="_Toc311702923"/>
      <w:bookmarkStart w:id="1229" w:name="_Toc311725137"/>
      <w:bookmarkStart w:id="1230" w:name="_Toc311729438"/>
      <w:bookmarkStart w:id="1231" w:name="_Toc311799767"/>
      <w:bookmarkStart w:id="1232" w:name="_Toc311799882"/>
      <w:bookmarkStart w:id="1233" w:name="_Toc313362449"/>
      <w:bookmarkStart w:id="1234" w:name="_Toc313365435"/>
      <w:bookmarkStart w:id="1235" w:name="_Toc313366714"/>
      <w:bookmarkStart w:id="1236" w:name="_Toc313366939"/>
      <w:bookmarkStart w:id="1237" w:name="_Toc313367048"/>
      <w:bookmarkStart w:id="1238" w:name="_Toc313367157"/>
      <w:bookmarkStart w:id="1239" w:name="_Toc196975447"/>
      <w:r w:rsidRPr="006A7B55">
        <w:lastRenderedPageBreak/>
        <w:t>Making Sense of the Glossary Tab</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6345D793" w14:textId="77777777" w:rsidR="00CA2D7A" w:rsidRPr="006A7B55" w:rsidRDefault="00CA2D7A" w:rsidP="00D60C26">
      <w:pPr>
        <w:pStyle w:val="Paragraph"/>
      </w:pPr>
      <w:r w:rsidRPr="006A7B55">
        <w:t xml:space="preserve">For the procedure to view the data shown in the Glossary Tab see </w:t>
      </w:r>
      <w:r w:rsidRPr="006A7B55">
        <w:rPr>
          <w:i/>
        </w:rPr>
        <w:fldChar w:fldCharType="begin" w:fldLock="1"/>
      </w:r>
      <w:r w:rsidRPr="006A7B55">
        <w:rPr>
          <w:i/>
        </w:rPr>
        <w:instrText xml:space="preserve"> REF  View_CARC_RARC_Codes \h  \* MERGEFORMAT </w:instrText>
      </w:r>
      <w:r w:rsidRPr="006A7B55">
        <w:rPr>
          <w:i/>
        </w:rPr>
      </w:r>
      <w:r w:rsidRPr="006A7B55">
        <w:rPr>
          <w:i/>
        </w:rPr>
        <w:fldChar w:fldCharType="separate"/>
      </w:r>
      <w:r w:rsidRPr="006A7B55">
        <w:rPr>
          <w:i/>
        </w:rPr>
        <w:t>How to View the CARC and RARC Codes</w:t>
      </w:r>
      <w:r w:rsidRPr="006A7B55">
        <w:rPr>
          <w:i/>
        </w:rPr>
        <w:fldChar w:fldCharType="end"/>
      </w:r>
      <w:r w:rsidRPr="006A7B55">
        <w:t>.</w:t>
      </w:r>
    </w:p>
    <w:p w14:paraId="6345D794" w14:textId="69F8274D" w:rsidR="00CA2D7A" w:rsidRPr="006A7B55" w:rsidRDefault="00CA2D7A">
      <w:pPr>
        <w:pStyle w:val="Paragraph"/>
      </w:pPr>
      <w:r w:rsidRPr="006A7B55">
        <w:t xml:space="preserve">The Glossary tab displays the </w:t>
      </w:r>
      <w:r w:rsidR="00A91C2F" w:rsidRPr="006A7B55">
        <w:t>CA</w:t>
      </w:r>
      <w:r w:rsidR="00F66343" w:rsidRPr="006A7B55">
        <w:t>G</w:t>
      </w:r>
      <w:r w:rsidR="00AC65A2" w:rsidRPr="006A7B55">
        <w:t>C</w:t>
      </w:r>
      <w:r w:rsidR="00A91C2F" w:rsidRPr="006A7B55">
        <w:t>/</w:t>
      </w:r>
      <w:r w:rsidRPr="006A7B55">
        <w:t>CARC/RARC code</w:t>
      </w:r>
      <w:r w:rsidR="00A91C2F" w:rsidRPr="006A7B55">
        <w:t xml:space="preserve"> </w:t>
      </w:r>
      <w:r w:rsidR="00F66343" w:rsidRPr="006A7B55">
        <w:t>and B</w:t>
      </w:r>
      <w:r w:rsidR="00A91C2F" w:rsidRPr="006A7B55">
        <w:t xml:space="preserve">usiness </w:t>
      </w:r>
      <w:r w:rsidR="00F66343" w:rsidRPr="006A7B55">
        <w:t>S</w:t>
      </w:r>
      <w:r w:rsidR="00A91C2F" w:rsidRPr="006A7B55">
        <w:t>cenario</w:t>
      </w:r>
      <w:r w:rsidRPr="006A7B55">
        <w:t xml:space="preserve"> </w:t>
      </w:r>
      <w:r w:rsidR="00F66343" w:rsidRPr="006A7B55">
        <w:t xml:space="preserve">with </w:t>
      </w:r>
      <w:r w:rsidRPr="006A7B55">
        <w:t>descriptions for the selected remittance.</w:t>
      </w:r>
    </w:p>
    <w:p w14:paraId="6345D795" w14:textId="30214F17" w:rsidR="00CA2D7A" w:rsidRPr="006A7B55" w:rsidRDefault="00441290" w:rsidP="005C5F8C">
      <w:pPr>
        <w:pStyle w:val="Paragraph"/>
      </w:pPr>
      <w:r w:rsidRPr="006A7B55">
        <w:rPr>
          <w:noProof/>
        </w:rPr>
        <w:drawing>
          <wp:inline distT="0" distB="0" distL="0" distR="0" wp14:anchorId="08E3E2CD" wp14:editId="5FC3994D">
            <wp:extent cx="5248275" cy="4037134"/>
            <wp:effectExtent l="0" t="0" r="0" b="1905"/>
            <wp:docPr id="837" name="Picture 837" descr="Sample of the Medicare Remit EasyPrint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50638" cy="4038951"/>
                    </a:xfrm>
                    <a:prstGeom prst="rect">
                      <a:avLst/>
                    </a:prstGeom>
                  </pic:spPr>
                </pic:pic>
              </a:graphicData>
            </a:graphic>
          </wp:inline>
        </w:drawing>
      </w:r>
    </w:p>
    <w:p w14:paraId="6345D796" w14:textId="77777777" w:rsidR="00CA2D7A" w:rsidRPr="006A7B55" w:rsidRDefault="00CA2D7A" w:rsidP="00553538">
      <w:pPr>
        <w:ind w:left="1440"/>
      </w:pPr>
      <w:bookmarkStart w:id="1240" w:name="_Toc311799768"/>
      <w:bookmarkStart w:id="1241" w:name="_Toc311799883"/>
      <w:bookmarkStart w:id="1242" w:name="_Toc313366715"/>
      <w:r w:rsidRPr="006A7B55">
        <w:rPr>
          <w:sz w:val="22"/>
          <w:szCs w:val="22"/>
        </w:rPr>
        <w:t>Buttons</w:t>
      </w:r>
      <w:bookmarkEnd w:id="1240"/>
      <w:bookmarkEnd w:id="1241"/>
      <w:bookmarkEnd w:id="1242"/>
    </w:p>
    <w:p w14:paraId="34E13838" w14:textId="2A60AA4A" w:rsidR="004D0902" w:rsidRPr="006A7B55" w:rsidRDefault="004D0902" w:rsidP="004D0902">
      <w:pPr>
        <w:pStyle w:val="Table"/>
        <w:tabs>
          <w:tab w:val="clear" w:pos="1440"/>
          <w:tab w:val="left" w:pos="3828"/>
        </w:tabs>
        <w:spacing w:before="120" w:after="0"/>
        <w:ind w:left="1800"/>
        <w:rPr>
          <w:rFonts w:cs="Arial"/>
          <w:szCs w:val="18"/>
        </w:rPr>
      </w:pPr>
      <w:r w:rsidRPr="006A7B55">
        <w:rPr>
          <w:noProof/>
        </w:rPr>
        <w:drawing>
          <wp:inline distT="0" distB="0" distL="0" distR="0" wp14:anchorId="54D6054D" wp14:editId="29F632A3">
            <wp:extent cx="895350" cy="285750"/>
            <wp:effectExtent l="0" t="0" r="0" b="0"/>
            <wp:docPr id="166" name="Picture 166" descr="Zoom In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95350" cy="285750"/>
                    </a:xfrm>
                    <a:prstGeom prst="rect">
                      <a:avLst/>
                    </a:prstGeom>
                    <a:noFill/>
                    <a:ln>
                      <a:noFill/>
                    </a:ln>
                  </pic:spPr>
                </pic:pic>
              </a:graphicData>
            </a:graphic>
          </wp:inline>
        </w:drawing>
      </w:r>
      <w:r w:rsidRPr="006A7B55">
        <w:tab/>
      </w:r>
      <w:r w:rsidRPr="006A7B55">
        <w:rPr>
          <w:rFonts w:cs="Arial"/>
          <w:szCs w:val="18"/>
        </w:rPr>
        <w:t>Make the size of the type larger; or type Alt + B + I</w:t>
      </w:r>
    </w:p>
    <w:p w14:paraId="29AB5796" w14:textId="595AAB99" w:rsidR="004D0902" w:rsidRPr="006A7B55" w:rsidRDefault="004D0902" w:rsidP="004D0902">
      <w:pPr>
        <w:pStyle w:val="Table"/>
        <w:tabs>
          <w:tab w:val="clear" w:pos="1440"/>
          <w:tab w:val="left" w:pos="3828"/>
        </w:tabs>
        <w:spacing w:before="120" w:after="0"/>
        <w:ind w:left="1800"/>
        <w:rPr>
          <w:rFonts w:cs="Arial"/>
          <w:szCs w:val="18"/>
        </w:rPr>
      </w:pPr>
      <w:r w:rsidRPr="006A7B55">
        <w:rPr>
          <w:noProof/>
        </w:rPr>
        <w:drawing>
          <wp:inline distT="0" distB="0" distL="0" distR="0" wp14:anchorId="6B0D3A61" wp14:editId="251DA93A">
            <wp:extent cx="876300" cy="295275"/>
            <wp:effectExtent l="0" t="0" r="0" b="9525"/>
            <wp:docPr id="167" name="Picture 167" descr="Zoom Out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6A7B55">
        <w:tab/>
        <w:t>M</w:t>
      </w:r>
      <w:r w:rsidRPr="006A7B55">
        <w:rPr>
          <w:rFonts w:cs="Arial"/>
          <w:szCs w:val="18"/>
        </w:rPr>
        <w:t>ake the size of the type smaller; or type Alt + B + O</w:t>
      </w:r>
    </w:p>
    <w:p w14:paraId="59CA8694" w14:textId="77777777" w:rsidR="00257978" w:rsidRPr="006A7B55" w:rsidRDefault="00257978" w:rsidP="00257978">
      <w:pPr>
        <w:pStyle w:val="Table"/>
        <w:tabs>
          <w:tab w:val="clear" w:pos="1440"/>
          <w:tab w:val="left" w:pos="3828"/>
        </w:tabs>
        <w:spacing w:before="120" w:after="0"/>
        <w:ind w:left="1800"/>
      </w:pPr>
      <w:r w:rsidRPr="006A7B55">
        <w:rPr>
          <w:noProof/>
        </w:rPr>
        <w:drawing>
          <wp:inline distT="0" distB="0" distL="0" distR="0" wp14:anchorId="29B06348" wp14:editId="79EBF8A4">
            <wp:extent cx="895350" cy="295275"/>
            <wp:effectExtent l="0" t="0" r="0" b="9525"/>
            <wp:docPr id="168" name="Picture 168" descr="Reset Zoom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r w:rsidRPr="006A7B55">
        <w:tab/>
        <w:t>Reset the type to its original size; type Alt + B + R</w:t>
      </w:r>
    </w:p>
    <w:p w14:paraId="4999BB39" w14:textId="77777777" w:rsidR="00257978" w:rsidRPr="006A7B55" w:rsidRDefault="00257978" w:rsidP="00837400">
      <w:pPr>
        <w:tabs>
          <w:tab w:val="left" w:pos="3828"/>
        </w:tabs>
        <w:spacing w:before="60"/>
        <w:ind w:left="3874" w:hanging="2074"/>
        <w:rPr>
          <w:rFonts w:ascii="Arial" w:hAnsi="Arial" w:cs="Arial"/>
          <w:sz w:val="18"/>
          <w:szCs w:val="18"/>
        </w:rPr>
      </w:pPr>
      <w:r w:rsidRPr="006A7B55">
        <w:rPr>
          <w:noProof/>
        </w:rPr>
        <w:drawing>
          <wp:inline distT="0" distB="0" distL="0" distR="0" wp14:anchorId="462B5ED6" wp14:editId="04CEB76B">
            <wp:extent cx="914400" cy="295275"/>
            <wp:effectExtent l="0" t="0" r="0" b="9525"/>
            <wp:docPr id="169" name="Picture 169" descr="Codes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295275"/>
                    </a:xfrm>
                    <a:prstGeom prst="rect">
                      <a:avLst/>
                    </a:prstGeom>
                    <a:noFill/>
                    <a:ln>
                      <a:noFill/>
                    </a:ln>
                  </pic:spPr>
                </pic:pic>
              </a:graphicData>
            </a:graphic>
          </wp:inline>
        </w:drawing>
      </w:r>
      <w:r w:rsidRPr="006A7B55">
        <w:rPr>
          <w:rFonts w:ascii="Arial" w:hAnsi="Arial"/>
          <w:sz w:val="18"/>
          <w:szCs w:val="20"/>
        </w:rPr>
        <w:tab/>
      </w:r>
      <w:r w:rsidRPr="006A7B55">
        <w:rPr>
          <w:rFonts w:ascii="Arial" w:hAnsi="Arial" w:cs="Arial"/>
          <w:sz w:val="18"/>
          <w:szCs w:val="18"/>
        </w:rPr>
        <w:t>Displays CARCs/RARCs and descriptions for the selected claims when checked; or type Alt + B + S</w:t>
      </w:r>
    </w:p>
    <w:p w14:paraId="6345D7A6" w14:textId="77777777" w:rsidR="00CA2D7A" w:rsidRPr="006A7B55" w:rsidRDefault="00CA2D7A">
      <w:pPr>
        <w:pStyle w:val="Heading1"/>
        <w:pageBreakBefore/>
      </w:pPr>
      <w:bookmarkStart w:id="1243" w:name="_Ref110157727"/>
      <w:bookmarkStart w:id="1244" w:name="_Ref110157742"/>
      <w:bookmarkStart w:id="1245" w:name="_Toc209254488"/>
      <w:bookmarkStart w:id="1246" w:name="_Toc240683881"/>
      <w:bookmarkStart w:id="1247" w:name="_Toc281393145"/>
      <w:bookmarkStart w:id="1248" w:name="_Toc306780429"/>
      <w:bookmarkStart w:id="1249" w:name="_Toc307824679"/>
      <w:bookmarkStart w:id="1250" w:name="_Toc307828068"/>
      <w:bookmarkStart w:id="1251" w:name="_Toc307833641"/>
      <w:bookmarkStart w:id="1252" w:name="_Toc311702924"/>
      <w:bookmarkStart w:id="1253" w:name="_Toc311725138"/>
      <w:bookmarkStart w:id="1254" w:name="_Toc311729439"/>
      <w:bookmarkStart w:id="1255" w:name="_Toc311799769"/>
      <w:bookmarkStart w:id="1256" w:name="_Toc311799884"/>
      <w:bookmarkStart w:id="1257" w:name="_Toc313362450"/>
      <w:bookmarkStart w:id="1258" w:name="_Toc313365436"/>
      <w:bookmarkStart w:id="1259" w:name="_Toc313366716"/>
      <w:bookmarkStart w:id="1260" w:name="_Toc313366940"/>
      <w:bookmarkStart w:id="1261" w:name="_Toc313367049"/>
      <w:bookmarkStart w:id="1262" w:name="_Toc313367158"/>
      <w:bookmarkStart w:id="1263" w:name="_Toc196975448"/>
      <w:bookmarkStart w:id="1264" w:name="WorkWithReports"/>
      <w:r w:rsidRPr="006A7B55">
        <w:lastRenderedPageBreak/>
        <w:t>Working with Reports</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bookmarkEnd w:id="1264"/>
    <w:p w14:paraId="6345D7A7" w14:textId="57457DCF" w:rsidR="00CA2D7A" w:rsidRPr="006A7B55" w:rsidRDefault="00CA2D7A">
      <w:pPr>
        <w:pStyle w:val="Paragraph"/>
      </w:pPr>
      <w:r w:rsidRPr="006A7B55">
        <w:t>Medicare Remit Easy Prin</w:t>
      </w:r>
      <w:r w:rsidR="009D1860" w:rsidRPr="006A7B55">
        <w:t>t provides 11 different reports</w:t>
      </w:r>
      <w:r w:rsidRPr="006A7B55">
        <w:t>:</w:t>
      </w:r>
    </w:p>
    <w:p w14:paraId="6345D7A8" w14:textId="29291802" w:rsidR="00CA2D7A" w:rsidRPr="006A7B55" w:rsidRDefault="00CA2D7A" w:rsidP="00413061">
      <w:pPr>
        <w:pStyle w:val="ParagraphBullet"/>
        <w:numPr>
          <w:ilvl w:val="1"/>
          <w:numId w:val="69"/>
        </w:numPr>
        <w:ind w:left="2160"/>
      </w:pPr>
      <w:r w:rsidRPr="006A7B55">
        <w:t>Denied Service Lines</w:t>
      </w:r>
    </w:p>
    <w:p w14:paraId="6345D7A9" w14:textId="083D611C" w:rsidR="00CA2D7A" w:rsidRPr="006A7B55" w:rsidRDefault="00CA2D7A" w:rsidP="00413061">
      <w:pPr>
        <w:pStyle w:val="ParagraphBullet"/>
        <w:numPr>
          <w:ilvl w:val="1"/>
          <w:numId w:val="69"/>
        </w:numPr>
        <w:ind w:left="2160"/>
      </w:pPr>
      <w:r w:rsidRPr="006A7B55">
        <w:t>Adjusted Service Lines</w:t>
      </w:r>
    </w:p>
    <w:p w14:paraId="6345D7AA" w14:textId="2CF5657C" w:rsidR="00CA2D7A" w:rsidRPr="006A7B55" w:rsidRDefault="00CA2D7A" w:rsidP="00413061">
      <w:pPr>
        <w:pStyle w:val="ParagraphBullet"/>
        <w:numPr>
          <w:ilvl w:val="1"/>
          <w:numId w:val="69"/>
        </w:numPr>
        <w:ind w:left="2160"/>
      </w:pPr>
      <w:r w:rsidRPr="006A7B55">
        <w:t>Deductible Service Lines</w:t>
      </w:r>
    </w:p>
    <w:p w14:paraId="6345D7AB" w14:textId="7195CB5E" w:rsidR="00CA2D7A" w:rsidRPr="006A7B55" w:rsidRDefault="00CA2D7A" w:rsidP="00413061">
      <w:pPr>
        <w:pStyle w:val="ParagraphBullet"/>
        <w:numPr>
          <w:ilvl w:val="1"/>
          <w:numId w:val="69"/>
        </w:numPr>
        <w:ind w:left="2160"/>
      </w:pPr>
      <w:r w:rsidRPr="006A7B55">
        <w:t>Coinsurance Service Lines</w:t>
      </w:r>
    </w:p>
    <w:p w14:paraId="6345D7AC" w14:textId="34770672" w:rsidR="00CA2D7A" w:rsidRPr="006A7B55" w:rsidRDefault="00CA2D7A" w:rsidP="00413061">
      <w:pPr>
        <w:pStyle w:val="ParagraphBullet"/>
        <w:numPr>
          <w:ilvl w:val="1"/>
          <w:numId w:val="69"/>
        </w:numPr>
        <w:ind w:left="2160"/>
      </w:pPr>
      <w:r w:rsidRPr="006A7B55">
        <w:t>Deductible/Coinsurance Service Lines</w:t>
      </w:r>
    </w:p>
    <w:p w14:paraId="6345D7AD" w14:textId="6EE25459" w:rsidR="00CA2D7A" w:rsidRPr="006A7B55" w:rsidRDefault="00CA2D7A" w:rsidP="00413061">
      <w:pPr>
        <w:pStyle w:val="ParagraphBullet"/>
        <w:numPr>
          <w:ilvl w:val="1"/>
          <w:numId w:val="69"/>
        </w:numPr>
        <w:ind w:left="2160"/>
      </w:pPr>
      <w:r w:rsidRPr="006A7B55">
        <w:t>COB Claims Report</w:t>
      </w:r>
    </w:p>
    <w:p w14:paraId="6345D7AE" w14:textId="2C2699DF" w:rsidR="00CA2D7A" w:rsidRPr="006A7B55" w:rsidRDefault="00CA2D7A" w:rsidP="00413061">
      <w:pPr>
        <w:pStyle w:val="ParagraphBullet"/>
        <w:numPr>
          <w:ilvl w:val="1"/>
          <w:numId w:val="69"/>
        </w:numPr>
        <w:ind w:left="2160"/>
      </w:pPr>
      <w:r w:rsidRPr="006A7B55">
        <w:t>Non-COB Claims Report</w:t>
      </w:r>
    </w:p>
    <w:p w14:paraId="6345D7AF" w14:textId="26C7EF5B" w:rsidR="00CA2D7A" w:rsidRPr="006A7B55" w:rsidRDefault="00CA2D7A" w:rsidP="00413061">
      <w:pPr>
        <w:pStyle w:val="ParagraphBullet"/>
        <w:numPr>
          <w:ilvl w:val="1"/>
          <w:numId w:val="69"/>
        </w:numPr>
        <w:ind w:left="2160"/>
      </w:pPr>
      <w:r w:rsidRPr="006A7B55">
        <w:t>MSP Claims Report</w:t>
      </w:r>
    </w:p>
    <w:p w14:paraId="6345D7B0" w14:textId="3EA75EA1" w:rsidR="00CA2D7A" w:rsidRPr="006A7B55" w:rsidRDefault="00CA2D7A" w:rsidP="00413061">
      <w:pPr>
        <w:pStyle w:val="ParagraphBullet"/>
        <w:numPr>
          <w:ilvl w:val="1"/>
          <w:numId w:val="69"/>
        </w:numPr>
        <w:ind w:left="2160"/>
      </w:pPr>
      <w:r w:rsidRPr="006A7B55">
        <w:t>Non-MSP Claims Report</w:t>
      </w:r>
    </w:p>
    <w:p w14:paraId="6345D7B1" w14:textId="55EF2528" w:rsidR="00CA2D7A" w:rsidRPr="006A7B55" w:rsidRDefault="00CA2D7A" w:rsidP="00413061">
      <w:pPr>
        <w:pStyle w:val="ParagraphBullet"/>
        <w:numPr>
          <w:ilvl w:val="1"/>
          <w:numId w:val="69"/>
        </w:numPr>
        <w:ind w:left="2160"/>
      </w:pPr>
      <w:r w:rsidRPr="006A7B55">
        <w:t>Other Adjustment Report</w:t>
      </w:r>
    </w:p>
    <w:p w14:paraId="6345D7B2" w14:textId="5F634FD2" w:rsidR="00CA2D7A" w:rsidRPr="006A7B55" w:rsidRDefault="00CA2D7A" w:rsidP="00413061">
      <w:pPr>
        <w:pStyle w:val="ParagraphBullet"/>
        <w:numPr>
          <w:ilvl w:val="1"/>
          <w:numId w:val="69"/>
        </w:numPr>
        <w:ind w:left="2160"/>
      </w:pPr>
      <w:r w:rsidRPr="006A7B55">
        <w:t>Entire Remittance</w:t>
      </w:r>
    </w:p>
    <w:p w14:paraId="6345D7B4" w14:textId="77777777" w:rsidR="00CA2D7A" w:rsidRPr="006A7B55" w:rsidRDefault="00CA2D7A">
      <w:pPr>
        <w:pStyle w:val="Heading2"/>
      </w:pPr>
      <w:bookmarkStart w:id="1265" w:name="_Toc209254489"/>
      <w:bookmarkStart w:id="1266" w:name="_Toc240683882"/>
      <w:bookmarkStart w:id="1267" w:name="_Toc281393146"/>
      <w:r w:rsidRPr="006A7B55">
        <w:br w:type="page"/>
      </w:r>
      <w:bookmarkStart w:id="1268" w:name="_Toc306780430"/>
      <w:bookmarkStart w:id="1269" w:name="_Toc307824680"/>
      <w:bookmarkStart w:id="1270" w:name="_Toc307828069"/>
      <w:bookmarkStart w:id="1271" w:name="_Toc307833642"/>
      <w:bookmarkStart w:id="1272" w:name="_Toc311702925"/>
      <w:bookmarkStart w:id="1273" w:name="_Toc311725139"/>
      <w:bookmarkStart w:id="1274" w:name="_Toc311729440"/>
      <w:bookmarkStart w:id="1275" w:name="_Toc311799770"/>
      <w:bookmarkStart w:id="1276" w:name="_Toc311799885"/>
      <w:bookmarkStart w:id="1277" w:name="_Toc313362451"/>
      <w:bookmarkStart w:id="1278" w:name="_Toc313365437"/>
      <w:bookmarkStart w:id="1279" w:name="_Toc313366717"/>
      <w:bookmarkStart w:id="1280" w:name="_Toc313366941"/>
      <w:bookmarkStart w:id="1281" w:name="_Toc313367050"/>
      <w:bookmarkStart w:id="1282" w:name="_Toc313367159"/>
      <w:bookmarkStart w:id="1283" w:name="_Toc196975449"/>
      <w:r w:rsidRPr="006A7B55">
        <w:lastRenderedPageBreak/>
        <w:t>Making Sense of the Denied Service Lines Report</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6345D7B5" w14:textId="77777777" w:rsidR="00CA2D7A" w:rsidRPr="006A7B55" w:rsidRDefault="00CA2D7A" w:rsidP="00837400">
      <w:pPr>
        <w:pStyle w:val="Paragraph"/>
        <w:spacing w:after="240"/>
      </w:pPr>
      <w:r w:rsidRPr="006A7B55">
        <w:t xml:space="preserve">This report displays claim service lines that have an allowed amount equal to zero </w:t>
      </w:r>
      <w:r w:rsidRPr="006A7B55">
        <w:rPr>
          <w:i/>
          <w:iCs/>
        </w:rPr>
        <w:t xml:space="preserve">and </w:t>
      </w:r>
      <w:r w:rsidRPr="006A7B55">
        <w:t xml:space="preserve">are associated with a claim that does NOT have a claim status 22 (reversed claim). The report includes only the lines on the claim that meet these criteria. </w:t>
      </w:r>
    </w:p>
    <w:p w14:paraId="710E3A9F" w14:textId="2A115A75" w:rsidR="003C7A5A" w:rsidRPr="006A7B55" w:rsidRDefault="003C7A5A" w:rsidP="00837400">
      <w:pPr>
        <w:pStyle w:val="Paragraph"/>
        <w:spacing w:after="240"/>
      </w:pPr>
      <w:r w:rsidRPr="006A7B55">
        <w:rPr>
          <w:noProof/>
        </w:rPr>
        <w:drawing>
          <wp:inline distT="0" distB="0" distL="0" distR="0" wp14:anchorId="76C7F518" wp14:editId="7C00CA9E">
            <wp:extent cx="5473675" cy="1323975"/>
            <wp:effectExtent l="0" t="0" r="0" b="0"/>
            <wp:docPr id="1854697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7268" name=""/>
                    <pic:cNvPicPr/>
                  </pic:nvPicPr>
                  <pic:blipFill>
                    <a:blip r:embed="rId126"/>
                    <a:stretch>
                      <a:fillRect/>
                    </a:stretch>
                  </pic:blipFill>
                  <pic:spPr>
                    <a:xfrm>
                      <a:off x="0" y="0"/>
                      <a:ext cx="5510254" cy="1332823"/>
                    </a:xfrm>
                    <a:prstGeom prst="rect">
                      <a:avLst/>
                    </a:prstGeom>
                  </pic:spPr>
                </pic:pic>
              </a:graphicData>
            </a:graphic>
          </wp:inline>
        </w:drawing>
      </w:r>
    </w:p>
    <w:p w14:paraId="6345D7B8" w14:textId="0DA92A8F" w:rsidR="00CA2D7A" w:rsidRPr="006A7B55" w:rsidRDefault="00CA2D7A" w:rsidP="00AA6905">
      <w:pPr>
        <w:pStyle w:val="Paragraph"/>
        <w:spacing w:after="0"/>
      </w:pPr>
    </w:p>
    <w:p w14:paraId="6345D7B9" w14:textId="77777777" w:rsidR="00CA2D7A" w:rsidRPr="006A7B55" w:rsidRDefault="00CA2D7A">
      <w:pPr>
        <w:pStyle w:val="Heading2"/>
        <w:pageBreakBefore/>
      </w:pPr>
      <w:bookmarkStart w:id="1284" w:name="_Toc209254490"/>
      <w:bookmarkStart w:id="1285" w:name="_Toc240683883"/>
      <w:bookmarkStart w:id="1286" w:name="_Toc281393147"/>
      <w:bookmarkStart w:id="1287" w:name="_Toc306780431"/>
      <w:bookmarkStart w:id="1288" w:name="_Toc307824681"/>
      <w:bookmarkStart w:id="1289" w:name="_Toc307828070"/>
      <w:bookmarkStart w:id="1290" w:name="_Toc307833643"/>
      <w:bookmarkStart w:id="1291" w:name="_Toc311702926"/>
      <w:bookmarkStart w:id="1292" w:name="_Toc311725140"/>
      <w:bookmarkStart w:id="1293" w:name="_Toc311729441"/>
      <w:bookmarkStart w:id="1294" w:name="_Toc311799771"/>
      <w:bookmarkStart w:id="1295" w:name="_Toc311799886"/>
      <w:bookmarkStart w:id="1296" w:name="_Toc313362452"/>
      <w:bookmarkStart w:id="1297" w:name="_Toc313365438"/>
      <w:bookmarkStart w:id="1298" w:name="_Toc313366718"/>
      <w:bookmarkStart w:id="1299" w:name="_Toc313366942"/>
      <w:bookmarkStart w:id="1300" w:name="_Toc313367051"/>
      <w:bookmarkStart w:id="1301" w:name="_Toc313367160"/>
      <w:bookmarkStart w:id="1302" w:name="_Toc196975450"/>
      <w:r w:rsidRPr="006A7B55">
        <w:lastRenderedPageBreak/>
        <w:t>Making Sense of the Adjusted Service Lines Report</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6345D7BA" w14:textId="77777777" w:rsidR="00CA2D7A" w:rsidRPr="006A7B55" w:rsidRDefault="00CA2D7A">
      <w:pPr>
        <w:pStyle w:val="Paragraph"/>
      </w:pPr>
      <w:r w:rsidRPr="006A7B55">
        <w:t>This report displays claims that have a status of 22 (reversed claim).</w:t>
      </w:r>
    </w:p>
    <w:p w14:paraId="6345D7BB" w14:textId="77777777" w:rsidR="00CA2D7A" w:rsidRPr="006A7B55" w:rsidRDefault="00CA2D7A" w:rsidP="00A418D6">
      <w:pPr>
        <w:pStyle w:val="Paragraph"/>
      </w:pPr>
      <w:r w:rsidRPr="006A7B55">
        <w:t>This report does NOT show the adjustment claim that reflects the corrected dollar amounts.</w:t>
      </w:r>
    </w:p>
    <w:p w14:paraId="6292A89D" w14:textId="54B01EC7" w:rsidR="00A418D6" w:rsidRPr="006A7B55" w:rsidRDefault="00A418D6" w:rsidP="00880A49">
      <w:pPr>
        <w:pStyle w:val="Paragraph"/>
        <w:spacing w:after="0"/>
      </w:pPr>
      <w:r w:rsidRPr="006A7B55">
        <w:rPr>
          <w:noProof/>
        </w:rPr>
        <w:drawing>
          <wp:inline distT="0" distB="0" distL="0" distR="0" wp14:anchorId="03998CE4" wp14:editId="030507AA">
            <wp:extent cx="4991100" cy="1829537"/>
            <wp:effectExtent l="0" t="0" r="0" b="0"/>
            <wp:docPr id="18555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2924" name=""/>
                    <pic:cNvPicPr/>
                  </pic:nvPicPr>
                  <pic:blipFill>
                    <a:blip r:embed="rId127"/>
                    <a:stretch>
                      <a:fillRect/>
                    </a:stretch>
                  </pic:blipFill>
                  <pic:spPr>
                    <a:xfrm>
                      <a:off x="0" y="0"/>
                      <a:ext cx="4998605" cy="1832288"/>
                    </a:xfrm>
                    <a:prstGeom prst="rect">
                      <a:avLst/>
                    </a:prstGeom>
                  </pic:spPr>
                </pic:pic>
              </a:graphicData>
            </a:graphic>
          </wp:inline>
        </w:drawing>
      </w:r>
    </w:p>
    <w:p w14:paraId="6345D7BC" w14:textId="474A72BE" w:rsidR="00CA2D7A" w:rsidRPr="006A7B55" w:rsidRDefault="00CA2D7A" w:rsidP="00AA6905">
      <w:pPr>
        <w:pStyle w:val="Paragraph"/>
        <w:spacing w:before="120"/>
      </w:pPr>
    </w:p>
    <w:p w14:paraId="6345D7BD" w14:textId="77777777" w:rsidR="00CA2D7A" w:rsidRPr="006A7B55" w:rsidRDefault="00CA2D7A">
      <w:pPr>
        <w:pStyle w:val="Heading2"/>
      </w:pPr>
      <w:bookmarkStart w:id="1303" w:name="_Toc209254491"/>
      <w:bookmarkStart w:id="1304" w:name="_Toc240683884"/>
      <w:bookmarkStart w:id="1305" w:name="_Ref109721757"/>
      <w:r w:rsidRPr="006A7B55">
        <w:br w:type="page"/>
      </w:r>
      <w:bookmarkStart w:id="1306" w:name="_Toc281393148"/>
      <w:bookmarkStart w:id="1307" w:name="_Toc306780432"/>
      <w:bookmarkStart w:id="1308" w:name="_Toc307824682"/>
      <w:bookmarkStart w:id="1309" w:name="_Toc307828071"/>
      <w:bookmarkStart w:id="1310" w:name="_Toc307833644"/>
      <w:bookmarkStart w:id="1311" w:name="_Toc311702927"/>
      <w:bookmarkStart w:id="1312" w:name="_Toc311725141"/>
      <w:bookmarkStart w:id="1313" w:name="_Toc311729442"/>
      <w:bookmarkStart w:id="1314" w:name="_Toc311799772"/>
      <w:bookmarkStart w:id="1315" w:name="_Toc311799887"/>
      <w:bookmarkStart w:id="1316" w:name="_Toc313362453"/>
      <w:bookmarkStart w:id="1317" w:name="_Toc313365439"/>
      <w:bookmarkStart w:id="1318" w:name="_Toc313366719"/>
      <w:bookmarkStart w:id="1319" w:name="_Toc313366943"/>
      <w:bookmarkStart w:id="1320" w:name="_Toc313367052"/>
      <w:bookmarkStart w:id="1321" w:name="_Toc313367161"/>
      <w:bookmarkStart w:id="1322" w:name="_Toc196975451"/>
      <w:r w:rsidRPr="006A7B55">
        <w:lastRenderedPageBreak/>
        <w:t>Making Sense of the Deductible Service Lines Report</w:t>
      </w:r>
      <w:bookmarkEnd w:id="1303"/>
      <w:bookmarkEnd w:id="1304"/>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6345D7BE" w14:textId="77777777" w:rsidR="00CA2D7A" w:rsidRPr="006A7B55" w:rsidRDefault="00CA2D7A" w:rsidP="003A6867">
      <w:pPr>
        <w:pStyle w:val="Paragraph"/>
      </w:pPr>
      <w:r w:rsidRPr="006A7B55">
        <w:t>This report shows claim service lines that have deductible amounts greater than zero, as well as those service lines with only deductible amounts greater than zero. It includes only the lines on the claim that meet these criteria.</w:t>
      </w:r>
    </w:p>
    <w:p w14:paraId="0AF9E6C8" w14:textId="3F76A8B5" w:rsidR="003A6867" w:rsidRPr="006A7B55" w:rsidRDefault="003A6867" w:rsidP="00EE75D2">
      <w:pPr>
        <w:pStyle w:val="Paragraph"/>
        <w:spacing w:after="0"/>
      </w:pPr>
      <w:r w:rsidRPr="006A7B55">
        <w:rPr>
          <w:noProof/>
        </w:rPr>
        <w:drawing>
          <wp:inline distT="0" distB="0" distL="0" distR="0" wp14:anchorId="4633069D" wp14:editId="1962DD5F">
            <wp:extent cx="5229225" cy="1810675"/>
            <wp:effectExtent l="0" t="0" r="0" b="0"/>
            <wp:docPr id="200330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06610" name=""/>
                    <pic:cNvPicPr/>
                  </pic:nvPicPr>
                  <pic:blipFill>
                    <a:blip r:embed="rId128"/>
                    <a:stretch>
                      <a:fillRect/>
                    </a:stretch>
                  </pic:blipFill>
                  <pic:spPr>
                    <a:xfrm>
                      <a:off x="0" y="0"/>
                      <a:ext cx="5240363" cy="1814532"/>
                    </a:xfrm>
                    <a:prstGeom prst="rect">
                      <a:avLst/>
                    </a:prstGeom>
                  </pic:spPr>
                </pic:pic>
              </a:graphicData>
            </a:graphic>
          </wp:inline>
        </w:drawing>
      </w:r>
    </w:p>
    <w:p w14:paraId="6345D7BF" w14:textId="3C8C2194" w:rsidR="00CA2D7A" w:rsidRPr="006A7B55" w:rsidRDefault="00CA2D7A" w:rsidP="003E6473">
      <w:pPr>
        <w:pStyle w:val="Paragraph"/>
        <w:spacing w:before="240"/>
      </w:pPr>
    </w:p>
    <w:p w14:paraId="6345D7C0" w14:textId="77777777" w:rsidR="00CA2D7A" w:rsidRPr="006A7B55" w:rsidRDefault="00CA2D7A">
      <w:pPr>
        <w:pStyle w:val="Heading2"/>
      </w:pPr>
      <w:r w:rsidRPr="006A7B55">
        <w:br w:type="page"/>
      </w:r>
      <w:bookmarkStart w:id="1323" w:name="_Toc209254492"/>
      <w:bookmarkStart w:id="1324" w:name="_Toc240683885"/>
      <w:bookmarkStart w:id="1325" w:name="_Toc281393149"/>
      <w:bookmarkStart w:id="1326" w:name="_Toc306780433"/>
      <w:bookmarkStart w:id="1327" w:name="_Toc307824683"/>
      <w:bookmarkStart w:id="1328" w:name="_Toc307828072"/>
      <w:bookmarkStart w:id="1329" w:name="_Toc307833645"/>
      <w:bookmarkStart w:id="1330" w:name="_Toc311702928"/>
      <w:bookmarkStart w:id="1331" w:name="_Toc311725142"/>
      <w:bookmarkStart w:id="1332" w:name="_Toc311729443"/>
      <w:bookmarkStart w:id="1333" w:name="_Toc311799773"/>
      <w:bookmarkStart w:id="1334" w:name="_Toc311799888"/>
      <w:bookmarkStart w:id="1335" w:name="_Toc313362454"/>
      <w:bookmarkStart w:id="1336" w:name="_Toc313365440"/>
      <w:bookmarkStart w:id="1337" w:name="_Toc313366720"/>
      <w:bookmarkStart w:id="1338" w:name="_Toc313366944"/>
      <w:bookmarkStart w:id="1339" w:name="_Toc313367053"/>
      <w:bookmarkStart w:id="1340" w:name="_Toc313367162"/>
      <w:bookmarkStart w:id="1341" w:name="_Toc196975452"/>
      <w:r w:rsidRPr="006A7B55">
        <w:lastRenderedPageBreak/>
        <w:t>Making Sense of the Coinsurance Service Lines Report</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6345D7C1" w14:textId="77777777" w:rsidR="00CA2D7A" w:rsidRPr="006A7B55" w:rsidRDefault="00CA2D7A" w:rsidP="00075FBA">
      <w:pPr>
        <w:pStyle w:val="ParagraphBullet"/>
        <w:ind w:left="1440" w:firstLine="0"/>
      </w:pPr>
      <w:r w:rsidRPr="006A7B55">
        <w:t>This report shows claim service lines that have coinsurance amounts greater than zero, as well as those service lines with only coinsurance amounts greater than zero. It includes only the lines on the claim that meet these criteria.</w:t>
      </w:r>
    </w:p>
    <w:p w14:paraId="2095D907" w14:textId="01231AAA" w:rsidR="00075FBA" w:rsidRPr="006A7B55" w:rsidRDefault="00075FBA" w:rsidP="00250F44">
      <w:pPr>
        <w:pStyle w:val="ParagraphBullet"/>
        <w:spacing w:after="0"/>
        <w:ind w:left="1440" w:firstLine="0"/>
      </w:pPr>
      <w:r w:rsidRPr="006A7B55">
        <w:rPr>
          <w:noProof/>
        </w:rPr>
        <w:drawing>
          <wp:inline distT="0" distB="0" distL="0" distR="0" wp14:anchorId="3AC2AB26" wp14:editId="689634C1">
            <wp:extent cx="5038725" cy="2901573"/>
            <wp:effectExtent l="0" t="0" r="0" b="0"/>
            <wp:docPr id="45365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59225" name=""/>
                    <pic:cNvPicPr/>
                  </pic:nvPicPr>
                  <pic:blipFill>
                    <a:blip r:embed="rId129"/>
                    <a:stretch>
                      <a:fillRect/>
                    </a:stretch>
                  </pic:blipFill>
                  <pic:spPr>
                    <a:xfrm>
                      <a:off x="0" y="0"/>
                      <a:ext cx="5045429" cy="2905433"/>
                    </a:xfrm>
                    <a:prstGeom prst="rect">
                      <a:avLst/>
                    </a:prstGeom>
                  </pic:spPr>
                </pic:pic>
              </a:graphicData>
            </a:graphic>
          </wp:inline>
        </w:drawing>
      </w:r>
    </w:p>
    <w:p w14:paraId="6345D7C2" w14:textId="4C69C4DC" w:rsidR="00CA2D7A" w:rsidRPr="006A7B55" w:rsidRDefault="00CA2D7A" w:rsidP="003E6473">
      <w:pPr>
        <w:pStyle w:val="Paragraph"/>
        <w:spacing w:before="240"/>
      </w:pPr>
    </w:p>
    <w:p w14:paraId="6345D7C3" w14:textId="77777777" w:rsidR="00CA2D7A" w:rsidRPr="006A7B55" w:rsidRDefault="00CA2D7A">
      <w:pPr>
        <w:pStyle w:val="Heading2"/>
      </w:pPr>
      <w:r w:rsidRPr="006A7B55">
        <w:br w:type="page"/>
      </w:r>
      <w:bookmarkStart w:id="1342" w:name="_Toc209254493"/>
      <w:bookmarkStart w:id="1343" w:name="_Toc240683886"/>
      <w:bookmarkStart w:id="1344" w:name="_Toc281393150"/>
      <w:bookmarkStart w:id="1345" w:name="_Toc306780434"/>
      <w:bookmarkStart w:id="1346" w:name="_Toc307824684"/>
      <w:bookmarkStart w:id="1347" w:name="_Toc307828073"/>
      <w:bookmarkStart w:id="1348" w:name="_Toc307833646"/>
      <w:bookmarkStart w:id="1349" w:name="_Toc311702929"/>
      <w:bookmarkStart w:id="1350" w:name="_Toc311725143"/>
      <w:bookmarkStart w:id="1351" w:name="_Toc311729444"/>
      <w:bookmarkStart w:id="1352" w:name="_Toc311799774"/>
      <w:bookmarkStart w:id="1353" w:name="_Toc311799889"/>
      <w:bookmarkStart w:id="1354" w:name="_Toc313362455"/>
      <w:bookmarkStart w:id="1355" w:name="_Toc313365441"/>
      <w:bookmarkStart w:id="1356" w:name="_Toc313366721"/>
      <w:bookmarkStart w:id="1357" w:name="_Toc313366945"/>
      <w:bookmarkStart w:id="1358" w:name="_Toc313367054"/>
      <w:bookmarkStart w:id="1359" w:name="_Toc313367163"/>
      <w:bookmarkStart w:id="1360" w:name="_Toc196975453"/>
      <w:r w:rsidRPr="006A7B55">
        <w:lastRenderedPageBreak/>
        <w:t>Making Sense of the Deductible/Coinsurance Service Lines Report</w:t>
      </w:r>
      <w:bookmarkEnd w:id="1305"/>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6345D7C4" w14:textId="77777777" w:rsidR="00CA2D7A" w:rsidRPr="006A7B55" w:rsidRDefault="00CA2D7A" w:rsidP="00E8200E">
      <w:pPr>
        <w:pStyle w:val="ParagraphBullet"/>
        <w:ind w:left="1440" w:firstLine="0"/>
      </w:pPr>
      <w:r w:rsidRPr="006A7B55">
        <w:t>This report shows claim service lines that have both deductible and coinsurance amounts greater than zero, as well as those service lines with only coinsurance and deductible amounts greater than zero. It includes only the lines on the claim that meet these criteria.</w:t>
      </w:r>
    </w:p>
    <w:p w14:paraId="696DA8CB" w14:textId="103D0C70" w:rsidR="00E8200E" w:rsidRPr="006A7B55" w:rsidRDefault="00E8200E" w:rsidP="00A26F4A">
      <w:pPr>
        <w:pStyle w:val="ParagraphBullet"/>
        <w:spacing w:after="0"/>
        <w:ind w:left="1440" w:firstLine="0"/>
      </w:pPr>
      <w:r w:rsidRPr="006A7B55">
        <w:rPr>
          <w:noProof/>
        </w:rPr>
        <w:drawing>
          <wp:inline distT="0" distB="0" distL="0" distR="0" wp14:anchorId="1112D7B8" wp14:editId="110879F7">
            <wp:extent cx="5398875" cy="3543300"/>
            <wp:effectExtent l="0" t="0" r="0" b="0"/>
            <wp:docPr id="36446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6816" name=""/>
                    <pic:cNvPicPr/>
                  </pic:nvPicPr>
                  <pic:blipFill>
                    <a:blip r:embed="rId130"/>
                    <a:stretch>
                      <a:fillRect/>
                    </a:stretch>
                  </pic:blipFill>
                  <pic:spPr>
                    <a:xfrm>
                      <a:off x="0" y="0"/>
                      <a:ext cx="5402878" cy="3545927"/>
                    </a:xfrm>
                    <a:prstGeom prst="rect">
                      <a:avLst/>
                    </a:prstGeom>
                  </pic:spPr>
                </pic:pic>
              </a:graphicData>
            </a:graphic>
          </wp:inline>
        </w:drawing>
      </w:r>
    </w:p>
    <w:p w14:paraId="6345D7C5" w14:textId="04607109" w:rsidR="00CA2D7A" w:rsidRPr="006A7B55" w:rsidRDefault="00CA2D7A" w:rsidP="003E6473">
      <w:pPr>
        <w:pStyle w:val="Paragraph"/>
        <w:spacing w:before="240"/>
      </w:pPr>
    </w:p>
    <w:p w14:paraId="6345D7C6" w14:textId="77777777" w:rsidR="00CA2D7A" w:rsidRPr="006A7B55" w:rsidRDefault="00CA2D7A">
      <w:pPr>
        <w:pStyle w:val="Heading2"/>
      </w:pPr>
      <w:r w:rsidRPr="006A7B55">
        <w:br w:type="page"/>
      </w:r>
      <w:bookmarkStart w:id="1361" w:name="_Toc209254494"/>
      <w:bookmarkStart w:id="1362" w:name="_Toc240683887"/>
      <w:bookmarkStart w:id="1363" w:name="_Toc281393151"/>
      <w:bookmarkStart w:id="1364" w:name="_Toc306780435"/>
      <w:bookmarkStart w:id="1365" w:name="_Toc307824685"/>
      <w:bookmarkStart w:id="1366" w:name="_Toc307828074"/>
      <w:bookmarkStart w:id="1367" w:name="_Toc307833647"/>
      <w:bookmarkStart w:id="1368" w:name="_Toc311702930"/>
      <w:bookmarkStart w:id="1369" w:name="_Toc311725144"/>
      <w:bookmarkStart w:id="1370" w:name="_Toc311729445"/>
      <w:bookmarkStart w:id="1371" w:name="_Toc311799775"/>
      <w:bookmarkStart w:id="1372" w:name="_Toc311799890"/>
      <w:bookmarkStart w:id="1373" w:name="_Toc313362456"/>
      <w:bookmarkStart w:id="1374" w:name="_Toc313365442"/>
      <w:bookmarkStart w:id="1375" w:name="_Toc313366722"/>
      <w:bookmarkStart w:id="1376" w:name="_Toc313366946"/>
      <w:bookmarkStart w:id="1377" w:name="_Toc313367055"/>
      <w:bookmarkStart w:id="1378" w:name="_Toc313367164"/>
      <w:bookmarkStart w:id="1379" w:name="_Toc196975454"/>
      <w:r w:rsidRPr="006A7B55">
        <w:lastRenderedPageBreak/>
        <w:t>Making Sense of the COB Claims Report</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6345D7C7" w14:textId="51B952C8" w:rsidR="00CA2D7A" w:rsidRPr="006A7B55" w:rsidRDefault="00CA2D7A">
      <w:pPr>
        <w:pStyle w:val="Paragraph"/>
      </w:pPr>
      <w:r w:rsidRPr="006A7B55">
        <w:t>This report shows those claims on the HIPAA 835v4010A1 or 835v5010</w:t>
      </w:r>
      <w:r w:rsidR="00414329" w:rsidRPr="006A7B55">
        <w:t>A1</w:t>
      </w:r>
      <w:r w:rsidRPr="006A7B55">
        <w:t xml:space="preserve"> file that were crossed over. The requirement for crossover claims to print on the report is that the 2100 </w:t>
      </w:r>
      <w:r w:rsidR="004001F1" w:rsidRPr="006A7B55">
        <w:t>loop;</w:t>
      </w:r>
      <w:r w:rsidRPr="006A7B55">
        <w:t xml:space="preserve"> CLP02 data field must contain one of the following values:</w:t>
      </w:r>
    </w:p>
    <w:p w14:paraId="6345D7C8" w14:textId="77777777" w:rsidR="00CA2D7A" w:rsidRPr="006A7B55" w:rsidRDefault="00CA2D7A" w:rsidP="00837400">
      <w:pPr>
        <w:pStyle w:val="Paragraph"/>
        <w:tabs>
          <w:tab w:val="left" w:pos="2160"/>
        </w:tabs>
      </w:pPr>
      <w:r w:rsidRPr="006A7B55">
        <w:t>19</w:t>
      </w:r>
      <w:r w:rsidRPr="006A7B55">
        <w:tab/>
        <w:t>Processed as Primary, Forwarded to Additional Payer(s)</w:t>
      </w:r>
    </w:p>
    <w:p w14:paraId="6345D7C9" w14:textId="77777777" w:rsidR="00CA2D7A" w:rsidRPr="006A7B55" w:rsidRDefault="00CA2D7A" w:rsidP="00837400">
      <w:pPr>
        <w:pStyle w:val="Paragraph"/>
        <w:tabs>
          <w:tab w:val="left" w:pos="2160"/>
        </w:tabs>
      </w:pPr>
      <w:r w:rsidRPr="006A7B55">
        <w:t>20</w:t>
      </w:r>
      <w:r w:rsidRPr="006A7B55">
        <w:tab/>
        <w:t>Processed as Secondary, Forwarded to Additional Payer(s)</w:t>
      </w:r>
    </w:p>
    <w:p w14:paraId="6345D7CD" w14:textId="60E20998" w:rsidR="00CA2D7A" w:rsidRPr="006A7B55" w:rsidRDefault="00CA2D7A" w:rsidP="005D08EB">
      <w:pPr>
        <w:pStyle w:val="Paragraph"/>
        <w:numPr>
          <w:ilvl w:val="0"/>
          <w:numId w:val="16"/>
        </w:numPr>
        <w:spacing w:after="240"/>
      </w:pPr>
      <w:r w:rsidRPr="006A7B55">
        <w:t>Processed as Tertiary, Forward to Additional Payer(s)</w:t>
      </w:r>
    </w:p>
    <w:p w14:paraId="27BB162E" w14:textId="4FB0E427" w:rsidR="005D08EB" w:rsidRPr="006A7B55" w:rsidRDefault="005D08EB" w:rsidP="003E6473">
      <w:pPr>
        <w:pStyle w:val="Paragraph"/>
      </w:pPr>
      <w:r w:rsidRPr="006A7B55">
        <w:rPr>
          <w:noProof/>
        </w:rPr>
        <w:drawing>
          <wp:inline distT="0" distB="0" distL="0" distR="0" wp14:anchorId="502D96F1" wp14:editId="02420EE9">
            <wp:extent cx="5334000" cy="1731840"/>
            <wp:effectExtent l="0" t="0" r="0" b="1905"/>
            <wp:docPr id="69231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14233" name=""/>
                    <pic:cNvPicPr/>
                  </pic:nvPicPr>
                  <pic:blipFill>
                    <a:blip r:embed="rId131"/>
                    <a:stretch>
                      <a:fillRect/>
                    </a:stretch>
                  </pic:blipFill>
                  <pic:spPr>
                    <a:xfrm>
                      <a:off x="0" y="0"/>
                      <a:ext cx="5348471" cy="1736539"/>
                    </a:xfrm>
                    <a:prstGeom prst="rect">
                      <a:avLst/>
                    </a:prstGeom>
                  </pic:spPr>
                </pic:pic>
              </a:graphicData>
            </a:graphic>
          </wp:inline>
        </w:drawing>
      </w:r>
    </w:p>
    <w:p w14:paraId="6345D7CE" w14:textId="77777777" w:rsidR="00CA2D7A" w:rsidRPr="006A7B55" w:rsidRDefault="00CA2D7A">
      <w:pPr>
        <w:pStyle w:val="Heading2"/>
      </w:pPr>
      <w:bookmarkStart w:id="1380" w:name="_Ref110058824"/>
      <w:r w:rsidRPr="006A7B55">
        <w:br w:type="page"/>
      </w:r>
      <w:bookmarkStart w:id="1381" w:name="_Toc209254495"/>
      <w:bookmarkStart w:id="1382" w:name="_Toc240683888"/>
      <w:bookmarkStart w:id="1383" w:name="_Toc281393152"/>
      <w:bookmarkStart w:id="1384" w:name="_Toc306780436"/>
      <w:bookmarkStart w:id="1385" w:name="_Toc307824686"/>
      <w:bookmarkStart w:id="1386" w:name="_Toc307828075"/>
      <w:bookmarkStart w:id="1387" w:name="_Toc307833648"/>
      <w:bookmarkStart w:id="1388" w:name="_Toc311702931"/>
      <w:bookmarkStart w:id="1389" w:name="_Toc311725145"/>
      <w:bookmarkStart w:id="1390" w:name="_Toc311729446"/>
      <w:bookmarkStart w:id="1391" w:name="_Toc311799776"/>
      <w:bookmarkStart w:id="1392" w:name="_Toc311799891"/>
      <w:bookmarkStart w:id="1393" w:name="_Toc313362457"/>
      <w:bookmarkStart w:id="1394" w:name="_Toc313365443"/>
      <w:bookmarkStart w:id="1395" w:name="_Toc313366723"/>
      <w:bookmarkStart w:id="1396" w:name="_Toc313366947"/>
      <w:bookmarkStart w:id="1397" w:name="_Toc313367056"/>
      <w:bookmarkStart w:id="1398" w:name="_Toc313367165"/>
      <w:bookmarkStart w:id="1399" w:name="_Toc196975455"/>
      <w:r w:rsidRPr="006A7B55">
        <w:lastRenderedPageBreak/>
        <w:t>Making Sense of the Non-COB Claims Report</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6345D7CF" w14:textId="036323E4" w:rsidR="00CA2D7A" w:rsidRPr="006A7B55" w:rsidRDefault="00CA2D7A">
      <w:pPr>
        <w:pStyle w:val="Paragraph"/>
      </w:pPr>
      <w:r w:rsidRPr="006A7B55">
        <w:t>This report shows those claims on the HIPAA 835v4010A1 or 835v5010</w:t>
      </w:r>
      <w:r w:rsidR="00955611" w:rsidRPr="006A7B55">
        <w:t>A1</w:t>
      </w:r>
      <w:r w:rsidRPr="006A7B55">
        <w:t xml:space="preserve"> file</w:t>
      </w:r>
      <w:r w:rsidRPr="006A7B55" w:rsidDel="00F62798">
        <w:t xml:space="preserve"> </w:t>
      </w:r>
      <w:r w:rsidRPr="006A7B55">
        <w:t>that did not cross over. The requirement for claims to print on the report is that the 2100.CLP02 data field does not contain one of the following values:</w:t>
      </w:r>
    </w:p>
    <w:p w14:paraId="6345D7D0" w14:textId="77777777" w:rsidR="00CA2D7A" w:rsidRPr="006A7B55" w:rsidRDefault="00CA2D7A" w:rsidP="00837400">
      <w:pPr>
        <w:pStyle w:val="Paragraph"/>
        <w:tabs>
          <w:tab w:val="left" w:pos="2160"/>
        </w:tabs>
      </w:pPr>
      <w:r w:rsidRPr="006A7B55">
        <w:t>19</w:t>
      </w:r>
      <w:r w:rsidRPr="006A7B55">
        <w:tab/>
        <w:t>Processed as Primary, Forwarded to Additional Payer(s)</w:t>
      </w:r>
    </w:p>
    <w:p w14:paraId="6345D7D1" w14:textId="77777777" w:rsidR="00CA2D7A" w:rsidRPr="006A7B55" w:rsidRDefault="00CA2D7A" w:rsidP="00837400">
      <w:pPr>
        <w:pStyle w:val="Paragraph"/>
        <w:tabs>
          <w:tab w:val="left" w:pos="2160"/>
        </w:tabs>
      </w:pPr>
      <w:r w:rsidRPr="006A7B55">
        <w:t>20</w:t>
      </w:r>
      <w:r w:rsidRPr="006A7B55">
        <w:tab/>
        <w:t>Processed as Secondary, Forwarded to Additional Payer(s)</w:t>
      </w:r>
    </w:p>
    <w:p w14:paraId="6345D7D5" w14:textId="3182D22B" w:rsidR="00CA2D7A" w:rsidRPr="006A7B55" w:rsidRDefault="00CA2D7A" w:rsidP="007C1F4E">
      <w:pPr>
        <w:pStyle w:val="Paragraph"/>
        <w:numPr>
          <w:ilvl w:val="0"/>
          <w:numId w:val="16"/>
        </w:numPr>
        <w:spacing w:after="240"/>
      </w:pPr>
      <w:r w:rsidRPr="006A7B55">
        <w:t>Processed as Tertiary, Forward to Additional Payer(s)</w:t>
      </w:r>
    </w:p>
    <w:p w14:paraId="6A176B94" w14:textId="44D0F5D1" w:rsidR="007C1F4E" w:rsidRPr="006A7B55" w:rsidRDefault="007C1F4E" w:rsidP="003E6473">
      <w:pPr>
        <w:pStyle w:val="Paragraph"/>
      </w:pPr>
      <w:r w:rsidRPr="006A7B55">
        <w:rPr>
          <w:noProof/>
        </w:rPr>
        <w:drawing>
          <wp:inline distT="0" distB="0" distL="0" distR="0" wp14:anchorId="1F73202E" wp14:editId="43D5651C">
            <wp:extent cx="5438775" cy="1581080"/>
            <wp:effectExtent l="0" t="0" r="0" b="635"/>
            <wp:docPr id="469969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69044" name=""/>
                    <pic:cNvPicPr/>
                  </pic:nvPicPr>
                  <pic:blipFill>
                    <a:blip r:embed="rId132"/>
                    <a:stretch>
                      <a:fillRect/>
                    </a:stretch>
                  </pic:blipFill>
                  <pic:spPr>
                    <a:xfrm>
                      <a:off x="0" y="0"/>
                      <a:ext cx="5446050" cy="1583195"/>
                    </a:xfrm>
                    <a:prstGeom prst="rect">
                      <a:avLst/>
                    </a:prstGeom>
                  </pic:spPr>
                </pic:pic>
              </a:graphicData>
            </a:graphic>
          </wp:inline>
        </w:drawing>
      </w:r>
    </w:p>
    <w:p w14:paraId="6345D7D6" w14:textId="77777777" w:rsidR="00CA2D7A" w:rsidRPr="006A7B55" w:rsidRDefault="00CA2D7A" w:rsidP="006F3399">
      <w:pPr>
        <w:pStyle w:val="Heading2"/>
      </w:pPr>
      <w:r w:rsidRPr="006A7B55">
        <w:br w:type="page"/>
      </w:r>
      <w:bookmarkStart w:id="1400" w:name="_Toc281393153"/>
      <w:bookmarkStart w:id="1401" w:name="_Toc306780437"/>
      <w:bookmarkStart w:id="1402" w:name="_Toc307824687"/>
      <w:bookmarkStart w:id="1403" w:name="_Toc307828076"/>
      <w:bookmarkStart w:id="1404" w:name="_Toc307833649"/>
      <w:bookmarkStart w:id="1405" w:name="_Toc311702932"/>
      <w:bookmarkStart w:id="1406" w:name="_Toc311725146"/>
      <w:bookmarkStart w:id="1407" w:name="_Toc311729447"/>
      <w:bookmarkStart w:id="1408" w:name="_Toc311799777"/>
      <w:bookmarkStart w:id="1409" w:name="_Toc311799892"/>
      <w:bookmarkStart w:id="1410" w:name="_Toc313362458"/>
      <w:bookmarkStart w:id="1411" w:name="_Toc313365444"/>
      <w:bookmarkStart w:id="1412" w:name="_Toc313366724"/>
      <w:bookmarkStart w:id="1413" w:name="_Toc313366948"/>
      <w:bookmarkStart w:id="1414" w:name="_Toc313367057"/>
      <w:bookmarkStart w:id="1415" w:name="_Toc313367166"/>
      <w:bookmarkStart w:id="1416" w:name="_Toc196975456"/>
      <w:bookmarkStart w:id="1417" w:name="_Toc209254496"/>
      <w:bookmarkStart w:id="1418" w:name="_Toc240683889"/>
      <w:r w:rsidRPr="006A7B55">
        <w:lastRenderedPageBreak/>
        <w:t>Making Sense of the MSP Claims Report</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6345D7D7" w14:textId="33A2D958" w:rsidR="00CA2D7A" w:rsidRPr="006A7B55" w:rsidRDefault="00CA2D7A" w:rsidP="009C13D6">
      <w:pPr>
        <w:pStyle w:val="Paragraph"/>
        <w:spacing w:after="240"/>
      </w:pPr>
      <w:r w:rsidRPr="006A7B55">
        <w:t>This report contains those claims, within a remittance, on the HIPAA 835v4010A1 or 835v5010</w:t>
      </w:r>
      <w:r w:rsidR="00955611" w:rsidRPr="006A7B55">
        <w:t>A1</w:t>
      </w:r>
      <w:r w:rsidRPr="006A7B55">
        <w:t xml:space="preserve"> file that were processed by Medicare as secondary. The claims have a value of 2 (Processed as Secondary) or 20 (Processed as Secondary, Forwarded to Additional Payer(s)) in the 2100 loop, CLP02 data field.</w:t>
      </w:r>
    </w:p>
    <w:p w14:paraId="698EFADD" w14:textId="6E9BE345" w:rsidR="005F540F" w:rsidRPr="006A7B55" w:rsidRDefault="005F540F" w:rsidP="009C13D6">
      <w:pPr>
        <w:pStyle w:val="Paragraph"/>
        <w:spacing w:after="240"/>
      </w:pPr>
      <w:r w:rsidRPr="006A7B55">
        <w:rPr>
          <w:noProof/>
        </w:rPr>
        <w:drawing>
          <wp:inline distT="0" distB="0" distL="0" distR="0" wp14:anchorId="6D6AB564" wp14:editId="72FA11AC">
            <wp:extent cx="5210175" cy="1390493"/>
            <wp:effectExtent l="0" t="0" r="0" b="635"/>
            <wp:docPr id="182014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45045" name=""/>
                    <pic:cNvPicPr/>
                  </pic:nvPicPr>
                  <pic:blipFill>
                    <a:blip r:embed="rId133"/>
                    <a:stretch>
                      <a:fillRect/>
                    </a:stretch>
                  </pic:blipFill>
                  <pic:spPr>
                    <a:xfrm>
                      <a:off x="0" y="0"/>
                      <a:ext cx="5234445" cy="1396970"/>
                    </a:xfrm>
                    <a:prstGeom prst="rect">
                      <a:avLst/>
                    </a:prstGeom>
                  </pic:spPr>
                </pic:pic>
              </a:graphicData>
            </a:graphic>
          </wp:inline>
        </w:drawing>
      </w:r>
    </w:p>
    <w:p w14:paraId="6345D7D9" w14:textId="5A978F5A" w:rsidR="00CA2D7A" w:rsidRPr="006A7B55" w:rsidRDefault="00CA2D7A" w:rsidP="003E6473">
      <w:pPr>
        <w:pStyle w:val="Paragraph"/>
        <w:spacing w:after="0"/>
      </w:pPr>
    </w:p>
    <w:p w14:paraId="6345D7DB" w14:textId="77777777" w:rsidR="00CA2D7A" w:rsidRPr="006A7B55" w:rsidRDefault="00CA2D7A" w:rsidP="006F3399">
      <w:pPr>
        <w:pStyle w:val="Heading2"/>
      </w:pPr>
      <w:r w:rsidRPr="006A7B55">
        <w:br w:type="page"/>
      </w:r>
      <w:bookmarkStart w:id="1419" w:name="_Toc281393154"/>
      <w:bookmarkStart w:id="1420" w:name="_Toc306780438"/>
      <w:bookmarkStart w:id="1421" w:name="_Toc307824688"/>
      <w:bookmarkStart w:id="1422" w:name="_Toc307828077"/>
      <w:bookmarkStart w:id="1423" w:name="_Toc307833650"/>
      <w:bookmarkStart w:id="1424" w:name="_Toc311702933"/>
      <w:bookmarkStart w:id="1425" w:name="_Toc311725147"/>
      <w:bookmarkStart w:id="1426" w:name="_Toc311729448"/>
      <w:bookmarkStart w:id="1427" w:name="_Toc311799778"/>
      <w:bookmarkStart w:id="1428" w:name="_Toc311799893"/>
      <w:bookmarkStart w:id="1429" w:name="_Toc313362459"/>
      <w:bookmarkStart w:id="1430" w:name="_Toc313365445"/>
      <w:bookmarkStart w:id="1431" w:name="_Toc313366725"/>
      <w:bookmarkStart w:id="1432" w:name="_Toc313366949"/>
      <w:bookmarkStart w:id="1433" w:name="_Toc313367058"/>
      <w:bookmarkStart w:id="1434" w:name="_Toc313367167"/>
      <w:bookmarkStart w:id="1435" w:name="_Toc196975457"/>
      <w:r w:rsidRPr="006A7B55">
        <w:lastRenderedPageBreak/>
        <w:t>Making Sense of the Non-MSP Claims Report</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6345D7DC" w14:textId="5FAC9A88" w:rsidR="00CA2D7A" w:rsidRPr="006A7B55" w:rsidRDefault="00CA2D7A" w:rsidP="009C13D6">
      <w:pPr>
        <w:pStyle w:val="Paragraph"/>
        <w:spacing w:after="240"/>
      </w:pPr>
      <w:r w:rsidRPr="006A7B55">
        <w:t>This report contains those claims, within a remittance, on the HIPAA 835v4010A1 or 835v5010</w:t>
      </w:r>
      <w:r w:rsidR="00955611" w:rsidRPr="006A7B55">
        <w:t>A1</w:t>
      </w:r>
      <w:r w:rsidRPr="006A7B55">
        <w:t xml:space="preserve"> file</w:t>
      </w:r>
      <w:r w:rsidRPr="006A7B55" w:rsidDel="00F62798">
        <w:t xml:space="preserve"> </w:t>
      </w:r>
      <w:r w:rsidRPr="006A7B55">
        <w:t>that were processed by Medicare as primary. The claims have a value of 1 (Processed as Primary) or 19 (Processed as Primary, Forwarded to Additional Payer(s)) in the 2100.CLP02 data field.</w:t>
      </w:r>
    </w:p>
    <w:p w14:paraId="6345D7DE" w14:textId="7960579F" w:rsidR="00CA2D7A" w:rsidRPr="006A7B55" w:rsidRDefault="005F5EB3" w:rsidP="003E6473">
      <w:pPr>
        <w:pStyle w:val="Paragraph"/>
      </w:pPr>
      <w:r w:rsidRPr="006A7B55">
        <w:rPr>
          <w:noProof/>
        </w:rPr>
        <w:drawing>
          <wp:inline distT="0" distB="0" distL="0" distR="0" wp14:anchorId="000E64B4" wp14:editId="10B4DCEF">
            <wp:extent cx="5334000" cy="1566578"/>
            <wp:effectExtent l="0" t="0" r="0" b="0"/>
            <wp:docPr id="1997261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61197" name=""/>
                    <pic:cNvPicPr/>
                  </pic:nvPicPr>
                  <pic:blipFill>
                    <a:blip r:embed="rId134"/>
                    <a:stretch>
                      <a:fillRect/>
                    </a:stretch>
                  </pic:blipFill>
                  <pic:spPr>
                    <a:xfrm>
                      <a:off x="0" y="0"/>
                      <a:ext cx="5343820" cy="1569462"/>
                    </a:xfrm>
                    <a:prstGeom prst="rect">
                      <a:avLst/>
                    </a:prstGeom>
                  </pic:spPr>
                </pic:pic>
              </a:graphicData>
            </a:graphic>
          </wp:inline>
        </w:drawing>
      </w:r>
    </w:p>
    <w:p w14:paraId="6345D7DF" w14:textId="77777777" w:rsidR="00CA2D7A" w:rsidRPr="006A7B55" w:rsidRDefault="00CA2D7A" w:rsidP="006F3399">
      <w:pPr>
        <w:pStyle w:val="Heading2"/>
      </w:pPr>
      <w:r w:rsidRPr="006A7B55">
        <w:br w:type="page"/>
      </w:r>
      <w:bookmarkStart w:id="1436" w:name="_Toc281393155"/>
      <w:bookmarkStart w:id="1437" w:name="_Toc306780439"/>
      <w:bookmarkStart w:id="1438" w:name="_Toc307824689"/>
      <w:bookmarkStart w:id="1439" w:name="_Toc307828078"/>
      <w:bookmarkStart w:id="1440" w:name="_Toc307833651"/>
      <w:bookmarkStart w:id="1441" w:name="_Toc311702934"/>
      <w:bookmarkStart w:id="1442" w:name="_Toc311725148"/>
      <w:bookmarkStart w:id="1443" w:name="_Toc311729449"/>
      <w:bookmarkStart w:id="1444" w:name="_Toc311799779"/>
      <w:bookmarkStart w:id="1445" w:name="_Toc311799894"/>
      <w:bookmarkStart w:id="1446" w:name="_Toc313362460"/>
      <w:bookmarkStart w:id="1447" w:name="_Toc313365446"/>
      <w:bookmarkStart w:id="1448" w:name="_Toc313366726"/>
      <w:bookmarkStart w:id="1449" w:name="_Toc313366950"/>
      <w:bookmarkStart w:id="1450" w:name="_Toc313367059"/>
      <w:bookmarkStart w:id="1451" w:name="_Toc313367168"/>
      <w:bookmarkStart w:id="1452" w:name="_Toc196975458"/>
      <w:r w:rsidRPr="006A7B55">
        <w:lastRenderedPageBreak/>
        <w:t>Making Sense of the Other Adjustments Report</w:t>
      </w:r>
      <w:bookmarkEnd w:id="1417"/>
      <w:bookmarkEnd w:id="1418"/>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4357109E" w14:textId="4DBBF4C3" w:rsidR="00745227" w:rsidRPr="006A7B55" w:rsidRDefault="00CA2D7A" w:rsidP="00745227">
      <w:pPr>
        <w:pStyle w:val="Paragraph"/>
        <w:spacing w:after="240"/>
        <w:ind w:left="720"/>
      </w:pPr>
      <w:r w:rsidRPr="006A7B55">
        <w:t>This report shows those claims on the HIPAA 835v4010A1 or 835v5010</w:t>
      </w:r>
      <w:r w:rsidR="00955611" w:rsidRPr="006A7B55">
        <w:t>A1</w:t>
      </w:r>
      <w:r w:rsidRPr="006A7B55">
        <w:t xml:space="preserve"> file</w:t>
      </w:r>
      <w:r w:rsidRPr="006A7B55" w:rsidDel="002B5CA9">
        <w:t xml:space="preserve"> </w:t>
      </w:r>
      <w:r w:rsidRPr="006A7B55">
        <w:t xml:space="preserve">that had some type of adjustment. Claims that have Late Filing and Interest and remittances that have Withholding and a Forwarding Balance </w:t>
      </w:r>
      <w:r w:rsidR="007A03D3" w:rsidRPr="006A7B55">
        <w:t>appear</w:t>
      </w:r>
      <w:r w:rsidRPr="006A7B55">
        <w:t xml:space="preserve"> on the report.</w:t>
      </w:r>
    </w:p>
    <w:p w14:paraId="6345D7E0" w14:textId="510B66D2" w:rsidR="00CA2D7A" w:rsidRPr="006A7B55" w:rsidRDefault="00F27ECB" w:rsidP="00745227">
      <w:pPr>
        <w:pStyle w:val="Paragraph"/>
        <w:spacing w:after="240"/>
        <w:ind w:left="720"/>
      </w:pPr>
      <w:r w:rsidRPr="006A7B55">
        <w:rPr>
          <w:noProof/>
        </w:rPr>
        <w:drawing>
          <wp:inline distT="0" distB="0" distL="0" distR="0" wp14:anchorId="3D7459C3" wp14:editId="33A465A8">
            <wp:extent cx="5943600" cy="1230630"/>
            <wp:effectExtent l="0" t="0" r="0" b="7620"/>
            <wp:docPr id="123280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04824" name=""/>
                    <pic:cNvPicPr/>
                  </pic:nvPicPr>
                  <pic:blipFill>
                    <a:blip r:embed="rId135"/>
                    <a:stretch>
                      <a:fillRect/>
                    </a:stretch>
                  </pic:blipFill>
                  <pic:spPr>
                    <a:xfrm>
                      <a:off x="0" y="0"/>
                      <a:ext cx="5943600" cy="1230630"/>
                    </a:xfrm>
                    <a:prstGeom prst="rect">
                      <a:avLst/>
                    </a:prstGeom>
                  </pic:spPr>
                </pic:pic>
              </a:graphicData>
            </a:graphic>
          </wp:inline>
        </w:drawing>
      </w:r>
    </w:p>
    <w:p w14:paraId="1B2405C3" w14:textId="77777777" w:rsidR="007A03D3" w:rsidRPr="006A7B55" w:rsidRDefault="00CA2D7A" w:rsidP="007A03D3">
      <w:pPr>
        <w:pStyle w:val="Heading2"/>
      </w:pPr>
      <w:r w:rsidRPr="006A7B55">
        <w:br w:type="page"/>
      </w:r>
      <w:bookmarkStart w:id="1453" w:name="_Toc196975459"/>
      <w:bookmarkStart w:id="1454" w:name="_Toc209254497"/>
      <w:bookmarkStart w:id="1455" w:name="_Toc240683890"/>
      <w:bookmarkStart w:id="1456" w:name="_Toc281393156"/>
      <w:bookmarkStart w:id="1457" w:name="_Toc306780440"/>
      <w:bookmarkStart w:id="1458" w:name="_Toc307824690"/>
      <w:bookmarkStart w:id="1459" w:name="_Toc307828079"/>
      <w:bookmarkStart w:id="1460" w:name="_Toc307833652"/>
      <w:bookmarkStart w:id="1461" w:name="_Toc311702935"/>
      <w:bookmarkStart w:id="1462" w:name="_Toc311725149"/>
      <w:bookmarkStart w:id="1463" w:name="_Toc311729450"/>
      <w:bookmarkStart w:id="1464" w:name="_Toc311799780"/>
      <w:bookmarkStart w:id="1465" w:name="_Toc311799895"/>
      <w:bookmarkStart w:id="1466" w:name="_Toc313362461"/>
      <w:bookmarkStart w:id="1467" w:name="_Toc313365447"/>
      <w:bookmarkStart w:id="1468" w:name="_Toc313366727"/>
      <w:bookmarkStart w:id="1469" w:name="_Toc313366951"/>
      <w:bookmarkStart w:id="1470" w:name="_Toc313367060"/>
      <w:bookmarkStart w:id="1471" w:name="_Toc313367169"/>
      <w:r w:rsidR="007A03D3" w:rsidRPr="006A7B55">
        <w:lastRenderedPageBreak/>
        <w:t>Making Sense of the Entire Remittance Report</w:t>
      </w:r>
      <w:bookmarkEnd w:id="1453"/>
    </w:p>
    <w:p w14:paraId="51F7A8B4" w14:textId="5FB0612B" w:rsidR="00F46340" w:rsidRPr="006A7B55" w:rsidRDefault="007A03D3" w:rsidP="00A31D93">
      <w:pPr>
        <w:pStyle w:val="Paragraph"/>
        <w:spacing w:after="240"/>
        <w:ind w:left="720"/>
      </w:pPr>
      <w:r w:rsidRPr="006A7B55">
        <w:t xml:space="preserve">This report contains the entire remittance report for the provider or </w:t>
      </w:r>
      <w:r w:rsidR="00A31D93" w:rsidRPr="006A7B55">
        <w:t>supplier. You see the same information that was sent to the provider or supplier.</w:t>
      </w:r>
    </w:p>
    <w:p w14:paraId="2D23A25B" w14:textId="6F151A40" w:rsidR="007A03D3" w:rsidRPr="006A7B55" w:rsidRDefault="00276161" w:rsidP="007A03D3">
      <w:pPr>
        <w:pStyle w:val="Paragraph"/>
        <w:ind w:left="720"/>
        <w:rPr>
          <w:rFonts w:ascii="Tahoma" w:hAnsi="Tahoma"/>
          <w:noProof/>
          <w:sz w:val="32"/>
        </w:rPr>
      </w:pPr>
      <w:r w:rsidRPr="006A7B55">
        <w:rPr>
          <w:noProof/>
        </w:rPr>
        <w:drawing>
          <wp:inline distT="0" distB="0" distL="0" distR="0" wp14:anchorId="179CED35" wp14:editId="7A44C9B7">
            <wp:extent cx="5943600" cy="6774815"/>
            <wp:effectExtent l="0" t="0" r="0" b="6985"/>
            <wp:docPr id="144261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1935" name=""/>
                    <pic:cNvPicPr/>
                  </pic:nvPicPr>
                  <pic:blipFill>
                    <a:blip r:embed="rId136"/>
                    <a:stretch>
                      <a:fillRect/>
                    </a:stretch>
                  </pic:blipFill>
                  <pic:spPr>
                    <a:xfrm>
                      <a:off x="0" y="0"/>
                      <a:ext cx="5943600" cy="6774815"/>
                    </a:xfrm>
                    <a:prstGeom prst="rect">
                      <a:avLst/>
                    </a:prstGeom>
                  </pic:spPr>
                </pic:pic>
              </a:graphicData>
            </a:graphic>
          </wp:inline>
        </w:drawing>
      </w:r>
      <w:r w:rsidR="007A03D3" w:rsidRPr="006A7B55">
        <w:br w:type="page"/>
      </w:r>
    </w:p>
    <w:p w14:paraId="6345D7E3" w14:textId="752F2822" w:rsidR="00CA2D7A" w:rsidRPr="006A7B55" w:rsidRDefault="00CA2D7A" w:rsidP="00850672">
      <w:pPr>
        <w:pStyle w:val="Heading2"/>
      </w:pPr>
      <w:bookmarkStart w:id="1472" w:name="_Toc196975460"/>
      <w:bookmarkStart w:id="1473" w:name="_Ref196975616"/>
      <w:r w:rsidRPr="006A7B55">
        <w:lastRenderedPageBreak/>
        <w:t>How to Print the Denied Service Lines Report</w:t>
      </w:r>
      <w:bookmarkEnd w:id="1380"/>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6345D7E4" w14:textId="4E39BC8E" w:rsidR="00CA2D7A" w:rsidRPr="006A7B55" w:rsidRDefault="00CA2D7A" w:rsidP="00050249">
      <w:pPr>
        <w:pStyle w:val="NumberedList0"/>
        <w:numPr>
          <w:ilvl w:val="0"/>
          <w:numId w:val="48"/>
        </w:numPr>
      </w:pPr>
      <w:r w:rsidRPr="006A7B55">
        <w:t xml:space="preserve">Open Medicare Remit Easy Print by double-clicking the Medicare Remit Easy Print icon. </w:t>
      </w:r>
      <w:r w:rsidR="00EA72E8" w:rsidRPr="006A7B55">
        <w:rPr>
          <w:noProof/>
          <w:vertAlign w:val="subscript"/>
        </w:rPr>
        <w:drawing>
          <wp:inline distT="0" distB="0" distL="0" distR="0" wp14:anchorId="6345DF83" wp14:editId="218E15B4">
            <wp:extent cx="190500" cy="190500"/>
            <wp:effectExtent l="0" t="0" r="0" b="0"/>
            <wp:docPr id="179" name="Picture 179"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r w:rsidR="00F84F64" w:rsidRPr="006A7B55">
        <w:fldChar w:fldCharType="begin"/>
      </w:r>
      <w:r w:rsidR="00F84F64" w:rsidRPr="006A7B55">
        <w:instrText>xe “Denied Service Lines report:printing”</w:instrText>
      </w:r>
      <w:r w:rsidR="00F84F64" w:rsidRPr="006A7B55">
        <w:fldChar w:fldCharType="end"/>
      </w:r>
      <w:r w:rsidR="00F84F64" w:rsidRPr="006A7B55">
        <w:fldChar w:fldCharType="begin"/>
      </w:r>
      <w:r w:rsidR="00F84F64" w:rsidRPr="006A7B55">
        <w:instrText>xe “printing:Denied Service Lines report”</w:instrText>
      </w:r>
      <w:r w:rsidR="00F84F64" w:rsidRPr="006A7B55">
        <w:fldChar w:fldCharType="end"/>
      </w:r>
    </w:p>
    <w:p w14:paraId="6345D7E5" w14:textId="77777777" w:rsidR="00CA2D7A" w:rsidRPr="006A7B55" w:rsidRDefault="00CA2D7A">
      <w:pPr>
        <w:pStyle w:val="NumberedListIndent"/>
      </w:pPr>
      <w:r w:rsidRPr="006A7B55">
        <w:t>The Medicare Remit Easy Print Claim List tab opens.</w:t>
      </w:r>
    </w:p>
    <w:p w14:paraId="6345D7E6" w14:textId="77C4A585" w:rsidR="00CA2D7A" w:rsidRPr="006A7B55" w:rsidRDefault="00EA72E8" w:rsidP="003E6473">
      <w:pPr>
        <w:pStyle w:val="NumberedListIndent"/>
      </w:pPr>
      <w:r w:rsidRPr="006A7B55">
        <w:rPr>
          <w:noProof/>
        </w:rPr>
        <w:drawing>
          <wp:inline distT="0" distB="0" distL="0" distR="0" wp14:anchorId="6345DF85" wp14:editId="6D3A0F81">
            <wp:extent cx="4759370" cy="3743325"/>
            <wp:effectExtent l="0" t="0" r="3175" b="0"/>
            <wp:docPr id="180" name="Picture 180"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60711" cy="3744379"/>
                    </a:xfrm>
                    <a:prstGeom prst="rect">
                      <a:avLst/>
                    </a:prstGeom>
                    <a:noFill/>
                    <a:ln>
                      <a:noFill/>
                    </a:ln>
                  </pic:spPr>
                </pic:pic>
              </a:graphicData>
            </a:graphic>
          </wp:inline>
        </w:drawing>
      </w:r>
    </w:p>
    <w:p w14:paraId="6345D7E8" w14:textId="32118A6B" w:rsidR="00CA2D7A" w:rsidRPr="006A7B55" w:rsidRDefault="00CA2D7A" w:rsidP="00955611">
      <w:pPr>
        <w:pStyle w:val="NumberedList0"/>
        <w:numPr>
          <w:ilvl w:val="0"/>
          <w:numId w:val="48"/>
        </w:numPr>
        <w:spacing w:before="240"/>
      </w:pPr>
      <w:r w:rsidRPr="006A7B55">
        <w:t>Click the down arrow on Report.</w:t>
      </w:r>
    </w:p>
    <w:p w14:paraId="6345D7E9" w14:textId="6022AFD7" w:rsidR="00CA2D7A" w:rsidRPr="006A7B55" w:rsidRDefault="00CA2D7A" w:rsidP="00CD711C">
      <w:pPr>
        <w:pStyle w:val="NumberedListIndent"/>
        <w:ind w:left="2160"/>
      </w:pPr>
      <w:r w:rsidRPr="006A7B55">
        <w:t xml:space="preserve">The Report List appears. </w:t>
      </w:r>
    </w:p>
    <w:p w14:paraId="6345D7EA" w14:textId="2CA4776D" w:rsidR="00CA2D7A" w:rsidRPr="006A7B55" w:rsidRDefault="00EA72E8" w:rsidP="003E6473">
      <w:pPr>
        <w:pStyle w:val="NumberedListIndent"/>
      </w:pPr>
      <w:r w:rsidRPr="006A7B55">
        <w:rPr>
          <w:noProof/>
        </w:rPr>
        <w:lastRenderedPageBreak/>
        <w:drawing>
          <wp:inline distT="0" distB="0" distL="0" distR="0" wp14:anchorId="6345DF87" wp14:editId="22C7579A">
            <wp:extent cx="4941026" cy="3886200"/>
            <wp:effectExtent l="0" t="0" r="0" b="0"/>
            <wp:docPr id="181" name="Picture 181" descr="Sample of the Medicare Remit Easy Print Claim List window showing the Report list with Denied Servi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41524" cy="3886591"/>
                    </a:xfrm>
                    <a:prstGeom prst="rect">
                      <a:avLst/>
                    </a:prstGeom>
                    <a:noFill/>
                    <a:ln>
                      <a:noFill/>
                    </a:ln>
                  </pic:spPr>
                </pic:pic>
              </a:graphicData>
            </a:graphic>
          </wp:inline>
        </w:drawing>
      </w:r>
    </w:p>
    <w:p w14:paraId="6345D7EB" w14:textId="77777777" w:rsidR="00CA2D7A" w:rsidRPr="006A7B55" w:rsidRDefault="00CA2D7A" w:rsidP="003E6473">
      <w:pPr>
        <w:pStyle w:val="NumberedListIndent"/>
        <w:numPr>
          <w:ilvl w:val="0"/>
          <w:numId w:val="23"/>
        </w:numPr>
        <w:ind w:left="1800"/>
      </w:pPr>
      <w:r w:rsidRPr="006A7B55">
        <w:t xml:space="preserve"> Select Denied Service Lines. </w:t>
      </w:r>
    </w:p>
    <w:p w14:paraId="6345D7EC" w14:textId="77777777" w:rsidR="00CA2D7A" w:rsidRPr="006A7B55" w:rsidRDefault="00CA2D7A" w:rsidP="003E6473">
      <w:pPr>
        <w:pStyle w:val="NumberedListIndent"/>
        <w:numPr>
          <w:ilvl w:val="0"/>
          <w:numId w:val="23"/>
        </w:numPr>
        <w:spacing w:after="240"/>
        <w:ind w:left="1800"/>
      </w:pPr>
      <w:r w:rsidRPr="006A7B55">
        <w:br w:type="page"/>
      </w:r>
      <w:r w:rsidRPr="006A7B55">
        <w:lastRenderedPageBreak/>
        <w:t xml:space="preserve">The Print and Export options appear:  </w:t>
      </w:r>
    </w:p>
    <w:p w14:paraId="6345D7ED" w14:textId="08D11D57" w:rsidR="00CA2D7A" w:rsidRPr="006A7B55" w:rsidRDefault="00EA72E8" w:rsidP="003E6473">
      <w:pPr>
        <w:pStyle w:val="NumberedList0"/>
        <w:ind w:firstLine="0"/>
      </w:pPr>
      <w:r w:rsidRPr="006A7B55">
        <w:rPr>
          <w:noProof/>
        </w:rPr>
        <w:drawing>
          <wp:inline distT="0" distB="0" distL="0" distR="0" wp14:anchorId="6345DF89" wp14:editId="7760C512">
            <wp:extent cx="5025799" cy="3952875"/>
            <wp:effectExtent l="0" t="0" r="3810" b="0"/>
            <wp:docPr id="182" name="Picture 182" descr="Sample of the Medicare Remit Easy Print Claim List window with the Report list; Denied Service Lines and Print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29123" cy="3955490"/>
                    </a:xfrm>
                    <a:prstGeom prst="rect">
                      <a:avLst/>
                    </a:prstGeom>
                    <a:noFill/>
                    <a:ln>
                      <a:noFill/>
                    </a:ln>
                  </pic:spPr>
                </pic:pic>
              </a:graphicData>
            </a:graphic>
          </wp:inline>
        </w:drawing>
      </w:r>
    </w:p>
    <w:p w14:paraId="6345D7EE" w14:textId="3940EC15" w:rsidR="00CA2D7A" w:rsidRPr="006A7B55" w:rsidRDefault="00CA2D7A" w:rsidP="003E6473">
      <w:pPr>
        <w:pStyle w:val="NumberedList0"/>
        <w:numPr>
          <w:ilvl w:val="0"/>
          <w:numId w:val="23"/>
        </w:numPr>
        <w:tabs>
          <w:tab w:val="num" w:pos="2250"/>
        </w:tabs>
        <w:ind w:left="1800"/>
      </w:pPr>
      <w:r w:rsidRPr="006A7B55">
        <w:t>Select Print.</w:t>
      </w:r>
    </w:p>
    <w:p w14:paraId="6345D7EF" w14:textId="77777777" w:rsidR="00CA2D7A" w:rsidRPr="006A7B55" w:rsidRDefault="00CA2D7A" w:rsidP="003E6473">
      <w:pPr>
        <w:pStyle w:val="NumberedListIndent"/>
      </w:pPr>
      <w:r w:rsidRPr="006A7B55">
        <w:t>The Print denied line report window opens.</w:t>
      </w:r>
    </w:p>
    <w:p w14:paraId="6345D7F0" w14:textId="0AADBD0C" w:rsidR="00CA2D7A" w:rsidRPr="006A7B55" w:rsidRDefault="00EA72E8" w:rsidP="003E6473">
      <w:pPr>
        <w:pStyle w:val="NumberedListIndent"/>
      </w:pPr>
      <w:r w:rsidRPr="006A7B55">
        <w:rPr>
          <w:noProof/>
        </w:rPr>
        <w:drawing>
          <wp:inline distT="0" distB="0" distL="0" distR="0" wp14:anchorId="6345DF8C" wp14:editId="5DA3404D">
            <wp:extent cx="3457575" cy="581025"/>
            <wp:effectExtent l="0" t="0" r="9525" b="9525"/>
            <wp:docPr id="183" name="Picture 183" descr="Sample of the Print denied line re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57575" cy="581025"/>
                    </a:xfrm>
                    <a:prstGeom prst="rect">
                      <a:avLst/>
                    </a:prstGeom>
                    <a:noFill/>
                    <a:ln>
                      <a:noFill/>
                    </a:ln>
                  </pic:spPr>
                </pic:pic>
              </a:graphicData>
            </a:graphic>
          </wp:inline>
        </w:drawing>
      </w:r>
    </w:p>
    <w:p w14:paraId="6345D7F1" w14:textId="77777777" w:rsidR="00CA2D7A" w:rsidRPr="006A7B55" w:rsidRDefault="00CA2D7A" w:rsidP="003E6473">
      <w:pPr>
        <w:pStyle w:val="NumberedList0"/>
        <w:numPr>
          <w:ilvl w:val="0"/>
          <w:numId w:val="23"/>
        </w:numPr>
        <w:spacing w:before="240"/>
        <w:ind w:left="1800"/>
      </w:pPr>
      <w:r w:rsidRPr="006A7B55">
        <w:t>Print the detail listing in one of the following ways:</w:t>
      </w:r>
    </w:p>
    <w:p w14:paraId="6345D7F2" w14:textId="77777777" w:rsidR="00CA2D7A" w:rsidRPr="006A7B55" w:rsidRDefault="00CA2D7A" w:rsidP="003E6473">
      <w:pPr>
        <w:pStyle w:val="NumberedList0"/>
        <w:numPr>
          <w:ilvl w:val="0"/>
          <w:numId w:val="49"/>
        </w:numPr>
        <w:ind w:left="2160"/>
      </w:pPr>
      <w:r w:rsidRPr="006A7B55">
        <w:t>From the Print denied line report window, click Print to print the detail without previewing it.</w:t>
      </w:r>
    </w:p>
    <w:p w14:paraId="6345D7F3" w14:textId="77777777" w:rsidR="00CA2D7A" w:rsidRPr="006A7B55" w:rsidRDefault="00CA2D7A" w:rsidP="003E6473">
      <w:pPr>
        <w:pStyle w:val="NumberedListIndent"/>
        <w:spacing w:after="240"/>
        <w:ind w:firstLine="360"/>
      </w:pPr>
      <w:r w:rsidRPr="006A7B55">
        <w:br w:type="page"/>
      </w:r>
      <w:r w:rsidRPr="006A7B55">
        <w:lastRenderedPageBreak/>
        <w:t>The Print dialog opens, for example:</w:t>
      </w:r>
    </w:p>
    <w:p w14:paraId="6345D7F4" w14:textId="3DF305CC" w:rsidR="00CA2D7A" w:rsidRPr="006A7B55" w:rsidRDefault="00EA72E8" w:rsidP="003E6473">
      <w:pPr>
        <w:pStyle w:val="NumberedListIndent"/>
        <w:ind w:firstLine="360"/>
      </w:pPr>
      <w:r w:rsidRPr="006A7B55">
        <w:rPr>
          <w:noProof/>
        </w:rPr>
        <w:drawing>
          <wp:inline distT="0" distB="0" distL="0" distR="0" wp14:anchorId="6345DF8E" wp14:editId="7D80AE30">
            <wp:extent cx="2962275" cy="2209800"/>
            <wp:effectExtent l="0" t="0" r="9525" b="0"/>
            <wp:docPr id="184" name="Picture 184"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0">
                      <a:extLst>
                        <a:ext uri="{28A0092B-C50C-407E-A947-70E740481C1C}">
                          <a14:useLocalDpi xmlns:a14="http://schemas.microsoft.com/office/drawing/2010/main" val="0"/>
                        </a:ext>
                      </a:extLst>
                    </a:blip>
                    <a:srcRect l="212"/>
                    <a:stretch>
                      <a:fillRect/>
                    </a:stretch>
                  </pic:blipFill>
                  <pic:spPr bwMode="auto">
                    <a:xfrm>
                      <a:off x="0" y="0"/>
                      <a:ext cx="2962275" cy="2209800"/>
                    </a:xfrm>
                    <a:prstGeom prst="rect">
                      <a:avLst/>
                    </a:prstGeom>
                    <a:noFill/>
                    <a:ln>
                      <a:noFill/>
                    </a:ln>
                  </pic:spPr>
                </pic:pic>
              </a:graphicData>
            </a:graphic>
          </wp:inline>
        </w:drawing>
      </w:r>
    </w:p>
    <w:p w14:paraId="6345D7F5" w14:textId="77777777" w:rsidR="00CA2D7A" w:rsidRPr="006A7B55" w:rsidRDefault="00CA2D7A" w:rsidP="003E6473">
      <w:pPr>
        <w:pStyle w:val="NumberedListIndent"/>
        <w:ind w:left="2160"/>
      </w:pPr>
      <w:r w:rsidRPr="006A7B55">
        <w:t>If you need to change the properties, click Properties and make changes as necessary.</w:t>
      </w:r>
    </w:p>
    <w:p w14:paraId="6345D7F6" w14:textId="77777777" w:rsidR="00CA2D7A" w:rsidRPr="006A7B55" w:rsidRDefault="00CA2D7A">
      <w:pPr>
        <w:pStyle w:val="NumberedList0"/>
        <w:ind w:firstLine="360"/>
      </w:pPr>
      <w:r w:rsidRPr="006A7B55">
        <w:t>Click OK. Medicare Remit Easy Print prints the detail at your default printer.</w:t>
      </w:r>
    </w:p>
    <w:p w14:paraId="6345D7F7" w14:textId="34C94E6B" w:rsidR="00CA2D7A" w:rsidRPr="006A7B55" w:rsidRDefault="00CA2D7A" w:rsidP="00414329">
      <w:pPr>
        <w:pStyle w:val="NumberedList0"/>
        <w:numPr>
          <w:ilvl w:val="0"/>
          <w:numId w:val="89"/>
        </w:numPr>
      </w:pPr>
      <w:r w:rsidRPr="006A7B55">
        <w:t xml:space="preserve">From the Print denied line report window, click Preview to </w:t>
      </w:r>
      <w:r w:rsidR="009C13D6" w:rsidRPr="006A7B55">
        <w:t>see</w:t>
      </w:r>
      <w:r w:rsidRPr="006A7B55">
        <w:t xml:space="preserve"> a preview of the printed page before printing.</w:t>
      </w:r>
    </w:p>
    <w:p w14:paraId="115916A8" w14:textId="62F87D72" w:rsidR="009C13D6" w:rsidRPr="006A7B55" w:rsidRDefault="009C13D6" w:rsidP="00414329">
      <w:pPr>
        <w:pStyle w:val="NumberedList0"/>
        <w:ind w:left="2160" w:firstLine="180"/>
      </w:pPr>
      <w:r w:rsidRPr="006A7B55">
        <w:t>The Print Preview window opens</w:t>
      </w:r>
    </w:p>
    <w:p w14:paraId="6345D7F8" w14:textId="118E3528" w:rsidR="00CA2D7A" w:rsidRPr="006A7B55" w:rsidRDefault="00EA72E8" w:rsidP="00B47B85">
      <w:pPr>
        <w:pStyle w:val="NumberedList0"/>
        <w:ind w:left="2520"/>
      </w:pPr>
      <w:r w:rsidRPr="006A7B55">
        <w:rPr>
          <w:noProof/>
        </w:rPr>
        <w:drawing>
          <wp:inline distT="0" distB="0" distL="0" distR="0" wp14:anchorId="6345DF90" wp14:editId="37629034">
            <wp:extent cx="3457575" cy="581025"/>
            <wp:effectExtent l="0" t="0" r="9525" b="9525"/>
            <wp:docPr id="185" name="Picture 185" descr="Sample of the Print denied line re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57575" cy="581025"/>
                    </a:xfrm>
                    <a:prstGeom prst="rect">
                      <a:avLst/>
                    </a:prstGeom>
                    <a:noFill/>
                    <a:ln>
                      <a:noFill/>
                    </a:ln>
                  </pic:spPr>
                </pic:pic>
              </a:graphicData>
            </a:graphic>
          </wp:inline>
        </w:drawing>
      </w:r>
    </w:p>
    <w:p w14:paraId="6345D7F9" w14:textId="29D22023" w:rsidR="00CA2D7A" w:rsidRPr="006A7B55" w:rsidRDefault="009C13D6" w:rsidP="009C13D6">
      <w:pPr>
        <w:pStyle w:val="NumberedListIndent"/>
        <w:spacing w:after="0"/>
        <w:ind w:firstLine="360"/>
      </w:pPr>
      <w:r w:rsidRPr="006A7B55">
        <w:rPr>
          <w:noProof/>
        </w:rPr>
        <w:drawing>
          <wp:inline distT="0" distB="0" distL="0" distR="0" wp14:anchorId="58249568" wp14:editId="34129F8F">
            <wp:extent cx="2724150" cy="2095500"/>
            <wp:effectExtent l="0" t="0" r="0" b="0"/>
            <wp:docPr id="552" name="Picture 289"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24150" cy="2095500"/>
                    </a:xfrm>
                    <a:prstGeom prst="rect">
                      <a:avLst/>
                    </a:prstGeom>
                    <a:noFill/>
                  </pic:spPr>
                </pic:pic>
              </a:graphicData>
            </a:graphic>
          </wp:inline>
        </w:drawing>
      </w:r>
      <w:r w:rsidR="00CA2D7A" w:rsidRPr="006A7B55">
        <w:t>.</w:t>
      </w:r>
    </w:p>
    <w:p w14:paraId="6345D804" w14:textId="0C65E46A" w:rsidR="00CA2D7A" w:rsidRPr="006A7B55" w:rsidRDefault="00CA2D7A" w:rsidP="009C13D6">
      <w:pPr>
        <w:pStyle w:val="NumberedListIndent"/>
        <w:ind w:firstLine="360"/>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DF93" wp14:editId="59DAE85E">
            <wp:extent cx="228600" cy="209550"/>
            <wp:effectExtent l="0" t="0" r="0" b="0"/>
            <wp:docPr id="186" name="Picture 186"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805" w14:textId="77777777" w:rsidR="00CA2D7A" w:rsidRPr="006A7B55" w:rsidRDefault="00CA2D7A" w:rsidP="009C13D6">
      <w:pPr>
        <w:pStyle w:val="NumberedListIndent"/>
        <w:spacing w:before="120"/>
        <w:ind w:left="1440" w:firstLine="720"/>
      </w:pPr>
      <w:r w:rsidRPr="006A7B55">
        <w:t>Medicare Remit Easy Print prints the detail at your default printer.</w:t>
      </w:r>
    </w:p>
    <w:p w14:paraId="6345D806" w14:textId="77777777" w:rsidR="00CA2D7A" w:rsidRPr="006A7B55" w:rsidRDefault="00CA2D7A">
      <w:pPr>
        <w:pStyle w:val="Heading2"/>
        <w:pageBreakBefore/>
      </w:pPr>
      <w:bookmarkStart w:id="1474" w:name="_Toc209254498"/>
      <w:bookmarkStart w:id="1475" w:name="_Toc240683891"/>
      <w:bookmarkStart w:id="1476" w:name="_Toc281393157"/>
      <w:bookmarkStart w:id="1477" w:name="_Toc306780441"/>
      <w:bookmarkStart w:id="1478" w:name="_Toc307824691"/>
      <w:bookmarkStart w:id="1479" w:name="_Toc307828080"/>
      <w:bookmarkStart w:id="1480" w:name="_Toc307833653"/>
      <w:bookmarkStart w:id="1481" w:name="_Toc311702936"/>
      <w:bookmarkStart w:id="1482" w:name="_Toc311725150"/>
      <w:bookmarkStart w:id="1483" w:name="_Toc311729451"/>
      <w:bookmarkStart w:id="1484" w:name="_Toc311799781"/>
      <w:bookmarkStart w:id="1485" w:name="_Toc311799896"/>
      <w:bookmarkStart w:id="1486" w:name="_Toc313362462"/>
      <w:bookmarkStart w:id="1487" w:name="_Toc313365448"/>
      <w:bookmarkStart w:id="1488" w:name="_Toc313366728"/>
      <w:bookmarkStart w:id="1489" w:name="_Toc313366952"/>
      <w:bookmarkStart w:id="1490" w:name="_Toc313367061"/>
      <w:bookmarkStart w:id="1491" w:name="_Toc313367170"/>
      <w:bookmarkStart w:id="1492" w:name="_Toc196975461"/>
      <w:r w:rsidRPr="006A7B55">
        <w:lastRenderedPageBreak/>
        <w:t>How to Export the Denied Service Lines Report</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6345D807" w14:textId="00B2A417" w:rsidR="00CA2D7A" w:rsidRPr="006A7B55" w:rsidRDefault="00CA2D7A">
      <w:pPr>
        <w:pStyle w:val="Paragraph"/>
        <w:rPr>
          <w:b/>
          <w:bCs/>
        </w:rPr>
      </w:pPr>
      <w:r w:rsidRPr="006A7B55">
        <w:t>You export the report in .csv (comma separated values) format.</w:t>
      </w:r>
      <w:r w:rsidRPr="006A7B55">
        <w:fldChar w:fldCharType="begin"/>
      </w:r>
      <w:r w:rsidRPr="006A7B55">
        <w:instrText xml:space="preserve">xe </w:instrText>
      </w:r>
      <w:r w:rsidR="00A91C2F" w:rsidRPr="006A7B55">
        <w:instrText>“</w:instrText>
      </w:r>
      <w:r w:rsidRPr="006A7B55">
        <w:instrText>Denied Service Lines report:exporting</w:instrText>
      </w:r>
      <w:r w:rsidR="00A91C2F" w:rsidRPr="006A7B55">
        <w:instrText>”</w:instrText>
      </w:r>
      <w:r w:rsidRPr="006A7B55">
        <w:fldChar w:fldCharType="end"/>
      </w:r>
      <w:r w:rsidRPr="006A7B55">
        <w:fldChar w:fldCharType="begin"/>
      </w:r>
      <w:r w:rsidRPr="006A7B55">
        <w:instrText xml:space="preserve">xe </w:instrText>
      </w:r>
      <w:r w:rsidR="00A91C2F" w:rsidRPr="006A7B55">
        <w:instrText>“</w:instrText>
      </w:r>
      <w:r w:rsidRPr="006A7B55">
        <w:instrText>exporting:Denied Service Lines report</w:instrText>
      </w:r>
      <w:r w:rsidR="00A91C2F" w:rsidRPr="006A7B55">
        <w:instrText>”</w:instrText>
      </w:r>
      <w:r w:rsidRPr="006A7B55">
        <w:fldChar w:fldCharType="end"/>
      </w:r>
    </w:p>
    <w:p w14:paraId="6345D808" w14:textId="6C8957FC" w:rsidR="00CA2D7A" w:rsidRPr="006A7B55" w:rsidRDefault="004001F1" w:rsidP="0009535B">
      <w:pPr>
        <w:pStyle w:val="NumberedList0"/>
        <w:numPr>
          <w:ilvl w:val="0"/>
          <w:numId w:val="24"/>
        </w:numPr>
      </w:pPr>
      <w:r w:rsidRPr="006A7B55">
        <w:t>Open Medicare Remit Easy Print by double-clicking the Medicare Remit Easy Print icon.</w:t>
      </w:r>
    </w:p>
    <w:p w14:paraId="6345D809" w14:textId="77777777" w:rsidR="00CA2D7A" w:rsidRPr="006A7B55" w:rsidRDefault="00CA2D7A" w:rsidP="00B47B85">
      <w:pPr>
        <w:pStyle w:val="NumberedListIndent"/>
        <w:ind w:left="1710"/>
      </w:pPr>
      <w:r w:rsidRPr="006A7B55">
        <w:t xml:space="preserve">The Medicare Remit Easy Print Claim List tab opens. </w:t>
      </w:r>
    </w:p>
    <w:p w14:paraId="6345D80A" w14:textId="7353C5A2" w:rsidR="00CA2D7A" w:rsidRPr="006A7B55" w:rsidRDefault="00EA72E8" w:rsidP="003E6473">
      <w:pPr>
        <w:pStyle w:val="NumberedListIndent"/>
      </w:pPr>
      <w:r w:rsidRPr="006A7B55">
        <w:rPr>
          <w:noProof/>
        </w:rPr>
        <w:drawing>
          <wp:inline distT="0" distB="0" distL="0" distR="0" wp14:anchorId="6345DF96" wp14:editId="16792A1C">
            <wp:extent cx="4867275" cy="3828193"/>
            <wp:effectExtent l="0" t="0" r="0" b="1270"/>
            <wp:docPr id="188" name="Picture 188"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72892" cy="3832611"/>
                    </a:xfrm>
                    <a:prstGeom prst="rect">
                      <a:avLst/>
                    </a:prstGeom>
                    <a:noFill/>
                    <a:ln>
                      <a:noFill/>
                    </a:ln>
                  </pic:spPr>
                </pic:pic>
              </a:graphicData>
            </a:graphic>
          </wp:inline>
        </w:drawing>
      </w:r>
    </w:p>
    <w:p w14:paraId="6345D80B" w14:textId="42B0A99C" w:rsidR="00CA2D7A" w:rsidRPr="006A7B55" w:rsidRDefault="00CA2D7A" w:rsidP="009C13D6">
      <w:pPr>
        <w:pStyle w:val="NumberedList0"/>
        <w:numPr>
          <w:ilvl w:val="0"/>
          <w:numId w:val="24"/>
        </w:numPr>
        <w:tabs>
          <w:tab w:val="clear" w:pos="1710"/>
        </w:tabs>
        <w:ind w:left="1800"/>
      </w:pPr>
      <w:r w:rsidRPr="006A7B55">
        <w:t>Click the down arrow on Report.</w:t>
      </w:r>
    </w:p>
    <w:p w14:paraId="6345D80C" w14:textId="7408CCE5" w:rsidR="00CA2D7A" w:rsidRPr="006A7B55" w:rsidRDefault="00CA2D7A" w:rsidP="00A72CCE">
      <w:pPr>
        <w:pStyle w:val="NumberedListIndent"/>
      </w:pPr>
      <w:r w:rsidRPr="006A7B55">
        <w:t>The Report List appears.</w:t>
      </w:r>
    </w:p>
    <w:p w14:paraId="6345D80D" w14:textId="5D74C433" w:rsidR="00CA2D7A" w:rsidRPr="006A7B55" w:rsidRDefault="00EA72E8" w:rsidP="003E6473">
      <w:pPr>
        <w:pStyle w:val="NumberedListIndent"/>
      </w:pPr>
      <w:r w:rsidRPr="006A7B55">
        <w:rPr>
          <w:noProof/>
        </w:rPr>
        <w:lastRenderedPageBreak/>
        <w:drawing>
          <wp:inline distT="0" distB="0" distL="0" distR="0" wp14:anchorId="6345DF98" wp14:editId="7D1DFABC">
            <wp:extent cx="5057775" cy="3975851"/>
            <wp:effectExtent l="0" t="0" r="0" b="5715"/>
            <wp:docPr id="189" name="Picture 189" descr="Sample of the Medicare Remit Easy Print Claim List window with the Denied Service Lines re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57775" cy="3975851"/>
                    </a:xfrm>
                    <a:prstGeom prst="rect">
                      <a:avLst/>
                    </a:prstGeom>
                    <a:noFill/>
                    <a:ln>
                      <a:noFill/>
                    </a:ln>
                  </pic:spPr>
                </pic:pic>
              </a:graphicData>
            </a:graphic>
          </wp:inline>
        </w:drawing>
      </w:r>
    </w:p>
    <w:p w14:paraId="6345D80E" w14:textId="77777777" w:rsidR="00CA2D7A" w:rsidRPr="006A7B55" w:rsidRDefault="00CA2D7A" w:rsidP="009C13D6">
      <w:pPr>
        <w:pStyle w:val="NumberedList0"/>
        <w:numPr>
          <w:ilvl w:val="0"/>
          <w:numId w:val="24"/>
        </w:numPr>
        <w:tabs>
          <w:tab w:val="clear" w:pos="1710"/>
        </w:tabs>
        <w:ind w:left="1800"/>
      </w:pPr>
      <w:r w:rsidRPr="006A7B55">
        <w:t>Select Denied Service Lines.</w:t>
      </w:r>
    </w:p>
    <w:p w14:paraId="6345D810" w14:textId="0D6BCDBD" w:rsidR="00CA2D7A" w:rsidRPr="006A7B55" w:rsidRDefault="00CA2D7A" w:rsidP="003E6473">
      <w:pPr>
        <w:pStyle w:val="NumberedList0"/>
        <w:ind w:left="2160"/>
      </w:pPr>
      <w:r w:rsidRPr="006A7B55">
        <w:t>The Print and Export options appear.</w:t>
      </w:r>
    </w:p>
    <w:p w14:paraId="6345D811" w14:textId="4CFBD952" w:rsidR="00CA2D7A" w:rsidRPr="006A7B55" w:rsidRDefault="00CA2D7A" w:rsidP="003E6473">
      <w:pPr>
        <w:pStyle w:val="NumberedList0"/>
        <w:ind w:firstLine="0"/>
      </w:pPr>
      <w:r w:rsidRPr="006A7B55">
        <w:lastRenderedPageBreak/>
        <w:tab/>
      </w:r>
      <w:r w:rsidR="00EA72E8" w:rsidRPr="006A7B55">
        <w:rPr>
          <w:noProof/>
        </w:rPr>
        <w:drawing>
          <wp:inline distT="0" distB="0" distL="0" distR="0" wp14:anchorId="6345DF9A" wp14:editId="664530A5">
            <wp:extent cx="5016430" cy="3943350"/>
            <wp:effectExtent l="0" t="0" r="0" b="0"/>
            <wp:docPr id="190" name="Picture 190" descr="Sample of the Medicare Remit Easy Print window with the Denied Service Lines report and Ex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16430" cy="3943350"/>
                    </a:xfrm>
                    <a:prstGeom prst="rect">
                      <a:avLst/>
                    </a:prstGeom>
                    <a:noFill/>
                    <a:ln>
                      <a:noFill/>
                    </a:ln>
                  </pic:spPr>
                </pic:pic>
              </a:graphicData>
            </a:graphic>
          </wp:inline>
        </w:drawing>
      </w:r>
    </w:p>
    <w:p w14:paraId="6345D812" w14:textId="77777777" w:rsidR="00CA2D7A" w:rsidRPr="006A7B55" w:rsidRDefault="00CA2D7A" w:rsidP="003E6473">
      <w:pPr>
        <w:pStyle w:val="NumberedList0"/>
        <w:numPr>
          <w:ilvl w:val="0"/>
          <w:numId w:val="24"/>
        </w:numPr>
        <w:ind w:left="1800"/>
      </w:pPr>
      <w:r w:rsidRPr="006A7B55">
        <w:t>Select Export.</w:t>
      </w:r>
    </w:p>
    <w:p w14:paraId="6345D813" w14:textId="538439B5" w:rsidR="00CA2D7A" w:rsidRPr="006A7B55" w:rsidRDefault="00CA2D7A" w:rsidP="00A72CCE">
      <w:pPr>
        <w:pStyle w:val="NumberedListIndent"/>
      </w:pPr>
      <w:r w:rsidRPr="006A7B55">
        <w:br w:type="page"/>
      </w:r>
      <w:r w:rsidRPr="006A7B55">
        <w:lastRenderedPageBreak/>
        <w:t>The Export folder window opens.</w:t>
      </w:r>
      <w:bookmarkStart w:id="1493" w:name="_Ref402946613"/>
      <w:r w:rsidR="009E0D48" w:rsidRPr="006A7B55">
        <w:rPr>
          <w:rStyle w:val="FootnoteReference"/>
        </w:rPr>
        <w:footnoteReference w:id="12"/>
      </w:r>
      <w:bookmarkEnd w:id="1493"/>
    </w:p>
    <w:p w14:paraId="6345D814" w14:textId="6AFE917E" w:rsidR="00CA2D7A" w:rsidRPr="006A7B55" w:rsidRDefault="00EA72E8" w:rsidP="00A72CCE">
      <w:pPr>
        <w:pStyle w:val="NumberedListIndent"/>
      </w:pPr>
      <w:r w:rsidRPr="006A7B55">
        <w:rPr>
          <w:noProof/>
        </w:rPr>
        <w:drawing>
          <wp:inline distT="0" distB="0" distL="0" distR="0" wp14:anchorId="6345DF9F" wp14:editId="3CC6B90D">
            <wp:extent cx="4343400" cy="2657475"/>
            <wp:effectExtent l="0" t="0" r="0" b="9525"/>
            <wp:docPr id="191" name="Picture 191" descr="Sample of the Choose folder for ex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43400" cy="2657475"/>
                    </a:xfrm>
                    <a:prstGeom prst="rect">
                      <a:avLst/>
                    </a:prstGeom>
                    <a:noFill/>
                    <a:ln>
                      <a:noFill/>
                    </a:ln>
                  </pic:spPr>
                </pic:pic>
              </a:graphicData>
            </a:graphic>
          </wp:inline>
        </w:drawing>
      </w:r>
    </w:p>
    <w:p w14:paraId="6345D816" w14:textId="77777777" w:rsidR="00CA2D7A" w:rsidRPr="006A7B55" w:rsidRDefault="00CA2D7A" w:rsidP="00A72CCE">
      <w:pPr>
        <w:pStyle w:val="NumberedList0"/>
      </w:pPr>
      <w:r w:rsidRPr="006A7B55">
        <w:t>5.</w:t>
      </w:r>
      <w:r w:rsidRPr="006A7B55">
        <w:tab/>
        <w:t>Enter the file name.</w:t>
      </w:r>
    </w:p>
    <w:p w14:paraId="6345D817" w14:textId="370EE565" w:rsidR="00CA2D7A" w:rsidRPr="006A7B55" w:rsidRDefault="00CA2D7A">
      <w:pPr>
        <w:pStyle w:val="NumberedList0"/>
      </w:pPr>
      <w:r w:rsidRPr="006A7B55">
        <w:t>6.</w:t>
      </w:r>
      <w:r w:rsidRPr="006A7B55">
        <w:tab/>
        <w:t>Click Save.</w:t>
      </w:r>
    </w:p>
    <w:p w14:paraId="6345D818" w14:textId="646CE770" w:rsidR="00CA2D7A" w:rsidRPr="006A7B55" w:rsidRDefault="00CA2D7A">
      <w:pPr>
        <w:pStyle w:val="Heading2"/>
        <w:pageBreakBefore/>
      </w:pPr>
      <w:bookmarkStart w:id="1494" w:name="_Toc209254499"/>
      <w:bookmarkStart w:id="1495" w:name="_Toc240683892"/>
      <w:bookmarkStart w:id="1496" w:name="_Toc281393158"/>
      <w:bookmarkStart w:id="1497" w:name="_Toc306780442"/>
      <w:bookmarkStart w:id="1498" w:name="_Toc307824692"/>
      <w:bookmarkStart w:id="1499" w:name="_Toc307828081"/>
      <w:bookmarkStart w:id="1500" w:name="_Toc307833654"/>
      <w:bookmarkStart w:id="1501" w:name="_Toc311702937"/>
      <w:bookmarkStart w:id="1502" w:name="_Toc311725151"/>
      <w:bookmarkStart w:id="1503" w:name="_Toc311729452"/>
      <w:bookmarkStart w:id="1504" w:name="_Toc311799782"/>
      <w:bookmarkStart w:id="1505" w:name="_Toc311799897"/>
      <w:bookmarkStart w:id="1506" w:name="_Toc313362463"/>
      <w:bookmarkStart w:id="1507" w:name="_Toc313365449"/>
      <w:bookmarkStart w:id="1508" w:name="_Toc313366729"/>
      <w:bookmarkStart w:id="1509" w:name="_Toc313366953"/>
      <w:bookmarkStart w:id="1510" w:name="_Toc313367062"/>
      <w:bookmarkStart w:id="1511" w:name="_Toc313367171"/>
      <w:bookmarkStart w:id="1512" w:name="_Toc196975462"/>
      <w:r w:rsidRPr="006A7B55">
        <w:lastRenderedPageBreak/>
        <w:t>How to Print the Adjusted Service Lines Report</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6345D819" w14:textId="07894C5F" w:rsidR="00CA2D7A" w:rsidRPr="006A7B55" w:rsidRDefault="004001F1" w:rsidP="003E6473">
      <w:pPr>
        <w:pStyle w:val="NumberedList0"/>
        <w:numPr>
          <w:ilvl w:val="0"/>
          <w:numId w:val="25"/>
        </w:numPr>
        <w:ind w:left="1800"/>
      </w:pPr>
      <w:r w:rsidRPr="006A7B55">
        <w:t>Open Medicare Remit Easy Print by double-clicking the Medicare Remit Easy Print icon.</w:t>
      </w:r>
    </w:p>
    <w:p w14:paraId="6345D81A" w14:textId="775E7EC9" w:rsidR="00CA2D7A" w:rsidRPr="006A7B55" w:rsidRDefault="00CA2D7A" w:rsidP="003E6473">
      <w:pPr>
        <w:pStyle w:val="NumberedListIndent"/>
      </w:pPr>
      <w:r w:rsidRPr="006A7B55">
        <w:t>The Medicare Remit Easy Print Claim List tab opens.</w:t>
      </w:r>
      <w:r w:rsidR="00CA3765" w:rsidRPr="006A7B55">
        <w:t xml:space="preserve"> </w:t>
      </w:r>
      <w:r w:rsidR="00CA3765" w:rsidRPr="006A7B55">
        <w:fldChar w:fldCharType="begin"/>
      </w:r>
      <w:r w:rsidR="00CA3765" w:rsidRPr="006A7B55">
        <w:instrText>xe “Adjusted Service Lines report:printing”</w:instrText>
      </w:r>
      <w:r w:rsidR="00CA3765" w:rsidRPr="006A7B55">
        <w:fldChar w:fldCharType="end"/>
      </w:r>
      <w:r w:rsidR="00CA3765" w:rsidRPr="006A7B55">
        <w:fldChar w:fldCharType="begin"/>
      </w:r>
      <w:r w:rsidR="00CA3765" w:rsidRPr="006A7B55">
        <w:instrText>xe “printing:Adjusted Service Lines report”</w:instrText>
      </w:r>
      <w:r w:rsidR="00CA3765" w:rsidRPr="006A7B55">
        <w:fldChar w:fldCharType="end"/>
      </w:r>
    </w:p>
    <w:p w14:paraId="6345D81B" w14:textId="71DF8178" w:rsidR="00CA2D7A" w:rsidRPr="006A7B55" w:rsidRDefault="00EA72E8" w:rsidP="003E6473">
      <w:pPr>
        <w:pStyle w:val="NumberedListIndent"/>
      </w:pPr>
      <w:r w:rsidRPr="006A7B55">
        <w:rPr>
          <w:noProof/>
        </w:rPr>
        <w:drawing>
          <wp:inline distT="0" distB="0" distL="0" distR="0" wp14:anchorId="6345DFA2" wp14:editId="5A4B546C">
            <wp:extent cx="4867819" cy="3828622"/>
            <wp:effectExtent l="0" t="0" r="9525" b="635"/>
            <wp:docPr id="193" name="Picture 193"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8309" cy="3829008"/>
                    </a:xfrm>
                    <a:prstGeom prst="rect">
                      <a:avLst/>
                    </a:prstGeom>
                    <a:noFill/>
                    <a:ln>
                      <a:noFill/>
                    </a:ln>
                  </pic:spPr>
                </pic:pic>
              </a:graphicData>
            </a:graphic>
          </wp:inline>
        </w:drawing>
      </w:r>
    </w:p>
    <w:p w14:paraId="6345D81C" w14:textId="2DEA0970" w:rsidR="00CA2D7A" w:rsidRPr="006A7B55" w:rsidRDefault="00CA2D7A" w:rsidP="003E6473">
      <w:pPr>
        <w:pStyle w:val="NumberedList0"/>
        <w:numPr>
          <w:ilvl w:val="0"/>
          <w:numId w:val="25"/>
        </w:numPr>
        <w:ind w:left="1800"/>
      </w:pPr>
      <w:r w:rsidRPr="006A7B55">
        <w:t>Click the down arrow on Report.</w:t>
      </w:r>
    </w:p>
    <w:p w14:paraId="6345D81D" w14:textId="77777777" w:rsidR="00CA2D7A" w:rsidRPr="006A7B55" w:rsidRDefault="00CA2D7A">
      <w:pPr>
        <w:pStyle w:val="NumberedListIndent"/>
      </w:pPr>
      <w:r w:rsidRPr="006A7B55">
        <w:br w:type="page"/>
      </w:r>
      <w:r w:rsidRPr="006A7B55">
        <w:lastRenderedPageBreak/>
        <w:t>The Report List appears.</w:t>
      </w:r>
    </w:p>
    <w:p w14:paraId="6345D81E" w14:textId="34BEC604" w:rsidR="00CA2D7A" w:rsidRPr="006A7B55" w:rsidRDefault="00EA72E8" w:rsidP="003E6473">
      <w:pPr>
        <w:pStyle w:val="NumberedListIndent"/>
        <w:tabs>
          <w:tab w:val="left" w:pos="7920"/>
        </w:tabs>
      </w:pPr>
      <w:r w:rsidRPr="006A7B55">
        <w:rPr>
          <w:noProof/>
        </w:rPr>
        <w:drawing>
          <wp:inline distT="0" distB="0" distL="0" distR="0" wp14:anchorId="6345DFA4" wp14:editId="50EA54A5">
            <wp:extent cx="4943475" cy="3886001"/>
            <wp:effectExtent l="0" t="0" r="0" b="635"/>
            <wp:docPr id="194" name="Picture 194" descr="Sample of the Medicare Remit Easy Print Claim Listing window with the Adjusted Service Lines re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43475" cy="3886001"/>
                    </a:xfrm>
                    <a:prstGeom prst="rect">
                      <a:avLst/>
                    </a:prstGeom>
                    <a:noFill/>
                    <a:ln>
                      <a:noFill/>
                    </a:ln>
                  </pic:spPr>
                </pic:pic>
              </a:graphicData>
            </a:graphic>
          </wp:inline>
        </w:drawing>
      </w:r>
    </w:p>
    <w:p w14:paraId="6345D81F" w14:textId="77777777" w:rsidR="00CA2D7A" w:rsidRPr="006A7B55" w:rsidRDefault="00CA2D7A" w:rsidP="003E6473">
      <w:pPr>
        <w:pStyle w:val="NumberedList0"/>
        <w:numPr>
          <w:ilvl w:val="0"/>
          <w:numId w:val="25"/>
        </w:numPr>
        <w:spacing w:before="120"/>
        <w:ind w:left="1800"/>
      </w:pPr>
      <w:r w:rsidRPr="006A7B55">
        <w:t>Select Adjusted Service Lines.</w:t>
      </w:r>
    </w:p>
    <w:p w14:paraId="6345D820" w14:textId="77777777" w:rsidR="00CA2D7A" w:rsidRPr="006A7B55" w:rsidRDefault="00CA2D7A" w:rsidP="003E6473">
      <w:pPr>
        <w:pStyle w:val="NumberedList0"/>
        <w:ind w:firstLine="0"/>
      </w:pPr>
      <w:r w:rsidRPr="006A7B55">
        <w:br w:type="page"/>
      </w:r>
      <w:r w:rsidRPr="006A7B55">
        <w:lastRenderedPageBreak/>
        <w:t>The Print and Export options appear.</w:t>
      </w:r>
    </w:p>
    <w:p w14:paraId="6345D821" w14:textId="6B1B1F5F" w:rsidR="00CA2D7A" w:rsidRPr="006A7B55" w:rsidRDefault="00EA72E8" w:rsidP="003E6473">
      <w:pPr>
        <w:pStyle w:val="NumberedList0"/>
        <w:ind w:firstLine="0"/>
      </w:pPr>
      <w:r w:rsidRPr="006A7B55">
        <w:rPr>
          <w:noProof/>
        </w:rPr>
        <w:drawing>
          <wp:inline distT="0" distB="0" distL="0" distR="0" wp14:anchorId="6345DFA6" wp14:editId="02122097">
            <wp:extent cx="4992196" cy="3924300"/>
            <wp:effectExtent l="0" t="0" r="0" b="0"/>
            <wp:docPr id="195" name="Picture 195" descr="Sample of the Medicare Remit Easy Print Claim List window with Adjusted Service Lines and Pri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92196" cy="3924300"/>
                    </a:xfrm>
                    <a:prstGeom prst="rect">
                      <a:avLst/>
                    </a:prstGeom>
                    <a:noFill/>
                    <a:ln>
                      <a:noFill/>
                    </a:ln>
                  </pic:spPr>
                </pic:pic>
              </a:graphicData>
            </a:graphic>
          </wp:inline>
        </w:drawing>
      </w:r>
    </w:p>
    <w:p w14:paraId="6345D822" w14:textId="77777777" w:rsidR="00CA2D7A" w:rsidRPr="006A7B55" w:rsidRDefault="00CA2D7A" w:rsidP="003E6473">
      <w:pPr>
        <w:pStyle w:val="NumberedList0"/>
        <w:numPr>
          <w:ilvl w:val="0"/>
          <w:numId w:val="25"/>
        </w:numPr>
        <w:ind w:left="1800"/>
      </w:pPr>
      <w:r w:rsidRPr="006A7B55">
        <w:t>Select Print. The Print remit listing window appears.</w:t>
      </w:r>
    </w:p>
    <w:p w14:paraId="6345D823" w14:textId="77777777" w:rsidR="00CA2D7A" w:rsidRPr="006A7B55" w:rsidRDefault="00CA2D7A" w:rsidP="003E6473">
      <w:pPr>
        <w:pStyle w:val="NumberedList0"/>
        <w:numPr>
          <w:ilvl w:val="0"/>
          <w:numId w:val="25"/>
        </w:numPr>
        <w:ind w:left="1800"/>
      </w:pPr>
      <w:r w:rsidRPr="006A7B55">
        <w:t>From the Print remit listing window, print the detail listing in one of the following ways:</w:t>
      </w:r>
    </w:p>
    <w:p w14:paraId="6345D824" w14:textId="3BA81DBC" w:rsidR="00CA2D7A" w:rsidRPr="006A7B55" w:rsidRDefault="00CA2D7A" w:rsidP="00955611">
      <w:pPr>
        <w:pStyle w:val="NumberedList0"/>
        <w:numPr>
          <w:ilvl w:val="1"/>
          <w:numId w:val="48"/>
        </w:numPr>
        <w:ind w:left="2250"/>
      </w:pPr>
      <w:r w:rsidRPr="006A7B55">
        <w:t>Click Print to print the detail without previewing it.</w:t>
      </w:r>
    </w:p>
    <w:p w14:paraId="6345D825" w14:textId="6A1F53C0" w:rsidR="00CA2D7A" w:rsidRPr="006A7B55" w:rsidRDefault="00EA72E8" w:rsidP="003E6473">
      <w:pPr>
        <w:pStyle w:val="NumberedListIndent"/>
        <w:ind w:left="2160"/>
      </w:pPr>
      <w:r w:rsidRPr="006A7B55">
        <w:rPr>
          <w:noProof/>
        </w:rPr>
        <w:drawing>
          <wp:inline distT="0" distB="0" distL="0" distR="0" wp14:anchorId="6345DFA8" wp14:editId="7361A98B">
            <wp:extent cx="3190875" cy="552450"/>
            <wp:effectExtent l="0" t="0" r="9525" b="0"/>
            <wp:docPr id="196" name="Picture 196"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90875" cy="552450"/>
                    </a:xfrm>
                    <a:prstGeom prst="rect">
                      <a:avLst/>
                    </a:prstGeom>
                    <a:noFill/>
                    <a:ln>
                      <a:noFill/>
                    </a:ln>
                  </pic:spPr>
                </pic:pic>
              </a:graphicData>
            </a:graphic>
          </wp:inline>
        </w:drawing>
      </w:r>
      <w:r w:rsidR="00CA2D7A" w:rsidRPr="006A7B55">
        <w:br w:type="page"/>
      </w:r>
      <w:r w:rsidR="00CA2D7A" w:rsidRPr="006A7B55">
        <w:lastRenderedPageBreak/>
        <w:t>The Print dialog opens, for example:</w:t>
      </w:r>
    </w:p>
    <w:p w14:paraId="6345D826" w14:textId="3B8984B9" w:rsidR="00CA2D7A" w:rsidRPr="006A7B55" w:rsidRDefault="00EA72E8">
      <w:pPr>
        <w:pStyle w:val="NumberedListIndent"/>
        <w:ind w:firstLine="360"/>
      </w:pPr>
      <w:r w:rsidRPr="006A7B55">
        <w:rPr>
          <w:noProof/>
        </w:rPr>
        <w:drawing>
          <wp:inline distT="0" distB="0" distL="0" distR="0" wp14:anchorId="6345DFAA" wp14:editId="38A90168">
            <wp:extent cx="2962275" cy="2209800"/>
            <wp:effectExtent l="0" t="0" r="9525" b="0"/>
            <wp:docPr id="197" name="Picture 197"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962275" cy="2209800"/>
                    </a:xfrm>
                    <a:prstGeom prst="rect">
                      <a:avLst/>
                    </a:prstGeom>
                    <a:noFill/>
                    <a:ln>
                      <a:noFill/>
                    </a:ln>
                  </pic:spPr>
                </pic:pic>
              </a:graphicData>
            </a:graphic>
          </wp:inline>
        </w:drawing>
      </w:r>
    </w:p>
    <w:p w14:paraId="6345D827" w14:textId="77777777" w:rsidR="00CA2D7A" w:rsidRPr="006A7B55" w:rsidRDefault="00CA2D7A">
      <w:pPr>
        <w:pStyle w:val="NumberedListIndent"/>
        <w:ind w:left="2160"/>
      </w:pPr>
      <w:r w:rsidRPr="006A7B55">
        <w:t>If you need to change the properties, click Properties and make changes as necessary.</w:t>
      </w:r>
    </w:p>
    <w:p w14:paraId="6345D828" w14:textId="77777777" w:rsidR="00CA2D7A" w:rsidRPr="006A7B55" w:rsidRDefault="00CA2D7A">
      <w:pPr>
        <w:pStyle w:val="NumberedList0"/>
        <w:ind w:firstLine="360"/>
      </w:pPr>
      <w:r w:rsidRPr="006A7B55">
        <w:t>Click OK. Medicare Remit Easy Print prints the detail at your default printer.</w:t>
      </w:r>
    </w:p>
    <w:p w14:paraId="6345D829" w14:textId="3D64478D" w:rsidR="00CA2D7A" w:rsidRPr="006A7B55" w:rsidRDefault="00CA2D7A" w:rsidP="00376FAC">
      <w:pPr>
        <w:pStyle w:val="NumberedList0"/>
        <w:numPr>
          <w:ilvl w:val="1"/>
          <w:numId w:val="48"/>
        </w:numPr>
        <w:ind w:left="2160"/>
      </w:pPr>
      <w:r w:rsidRPr="006A7B55">
        <w:t>Click Preview to view a preview of the printed page before printing.</w:t>
      </w:r>
    </w:p>
    <w:p w14:paraId="6345D82A" w14:textId="5B751BF5" w:rsidR="00CA2D7A" w:rsidRPr="006A7B55" w:rsidRDefault="00EA72E8">
      <w:pPr>
        <w:pStyle w:val="NumberedListIndent"/>
        <w:ind w:firstLine="360"/>
      </w:pPr>
      <w:r w:rsidRPr="006A7B55">
        <w:rPr>
          <w:noProof/>
        </w:rPr>
        <w:drawing>
          <wp:inline distT="0" distB="0" distL="0" distR="0" wp14:anchorId="6345DFAC" wp14:editId="369FBFAC">
            <wp:extent cx="3190875" cy="552450"/>
            <wp:effectExtent l="0" t="0" r="9525" b="0"/>
            <wp:docPr id="198" name="Picture 198"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90875" cy="552450"/>
                    </a:xfrm>
                    <a:prstGeom prst="rect">
                      <a:avLst/>
                    </a:prstGeom>
                    <a:noFill/>
                    <a:ln>
                      <a:noFill/>
                    </a:ln>
                  </pic:spPr>
                </pic:pic>
              </a:graphicData>
            </a:graphic>
          </wp:inline>
        </w:drawing>
      </w:r>
    </w:p>
    <w:p w14:paraId="6345D82B" w14:textId="77777777" w:rsidR="00CA2D7A" w:rsidRPr="006A7B55" w:rsidRDefault="00CA2D7A">
      <w:pPr>
        <w:pStyle w:val="NumberedListIndent"/>
        <w:ind w:firstLine="360"/>
      </w:pPr>
      <w:r w:rsidRPr="006A7B55">
        <w:t>The Print Preview window opens.</w:t>
      </w:r>
    </w:p>
    <w:p w14:paraId="6345D82C" w14:textId="4B19D319" w:rsidR="00CA2D7A" w:rsidRPr="006A7B55" w:rsidRDefault="00EA72E8">
      <w:pPr>
        <w:pStyle w:val="NumberedList0"/>
        <w:ind w:firstLine="360"/>
      </w:pPr>
      <w:r w:rsidRPr="006A7B55">
        <w:rPr>
          <w:noProof/>
        </w:rPr>
        <w:drawing>
          <wp:inline distT="0" distB="0" distL="0" distR="0" wp14:anchorId="6345DFAE" wp14:editId="2DC48149">
            <wp:extent cx="2476500" cy="2047875"/>
            <wp:effectExtent l="0" t="0" r="0" b="9525"/>
            <wp:docPr id="199" name="Picture 199"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76500" cy="2047875"/>
                    </a:xfrm>
                    <a:prstGeom prst="rect">
                      <a:avLst/>
                    </a:prstGeom>
                    <a:noFill/>
                    <a:ln>
                      <a:noFill/>
                    </a:ln>
                  </pic:spPr>
                </pic:pic>
              </a:graphicData>
            </a:graphic>
          </wp:inline>
        </w:drawing>
      </w:r>
    </w:p>
    <w:p w14:paraId="6345D82D" w14:textId="481F39F8" w:rsidR="00CA2D7A" w:rsidRPr="006A7B55" w:rsidRDefault="00CA2D7A">
      <w:pPr>
        <w:pStyle w:val="NumberedList0"/>
        <w:ind w:firstLine="360"/>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DFAF" wp14:editId="43297834">
            <wp:extent cx="228600" cy="209550"/>
            <wp:effectExtent l="0" t="0" r="0" b="0"/>
            <wp:docPr id="200" name="Picture 200"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82E" w14:textId="77777777" w:rsidR="00CA2D7A" w:rsidRPr="006A7B55" w:rsidRDefault="00CA2D7A">
      <w:pPr>
        <w:pStyle w:val="NumberedList0"/>
        <w:ind w:left="2160" w:firstLine="0"/>
      </w:pPr>
      <w:r w:rsidRPr="006A7B55">
        <w:t>Medicare Remit Easy Print prints the detail at your default printer.</w:t>
      </w:r>
    </w:p>
    <w:p w14:paraId="6345D82F" w14:textId="2ECCC5ED" w:rsidR="00CA2D7A" w:rsidRPr="006A7B55" w:rsidRDefault="00CA2D7A">
      <w:pPr>
        <w:pStyle w:val="Heading2"/>
        <w:pageBreakBefore/>
      </w:pPr>
      <w:bookmarkStart w:id="1513" w:name="_Toc209254500"/>
      <w:bookmarkStart w:id="1514" w:name="_Toc240683893"/>
      <w:bookmarkStart w:id="1515" w:name="_Toc281393159"/>
      <w:bookmarkStart w:id="1516" w:name="_Toc306780443"/>
      <w:bookmarkStart w:id="1517" w:name="_Toc307824693"/>
      <w:bookmarkStart w:id="1518" w:name="_Toc307828082"/>
      <w:bookmarkStart w:id="1519" w:name="_Toc307833655"/>
      <w:bookmarkStart w:id="1520" w:name="_Toc311702938"/>
      <w:bookmarkStart w:id="1521" w:name="_Toc311725152"/>
      <w:bookmarkStart w:id="1522" w:name="_Toc311729453"/>
      <w:bookmarkStart w:id="1523" w:name="_Toc311799783"/>
      <w:bookmarkStart w:id="1524" w:name="_Toc311799898"/>
      <w:bookmarkStart w:id="1525" w:name="_Toc313362464"/>
      <w:bookmarkStart w:id="1526" w:name="_Toc313365450"/>
      <w:bookmarkStart w:id="1527" w:name="_Toc313366730"/>
      <w:bookmarkStart w:id="1528" w:name="_Toc313366954"/>
      <w:bookmarkStart w:id="1529" w:name="_Toc313367063"/>
      <w:bookmarkStart w:id="1530" w:name="_Toc313367172"/>
      <w:bookmarkStart w:id="1531" w:name="_Toc196975463"/>
      <w:r w:rsidRPr="006A7B55">
        <w:lastRenderedPageBreak/>
        <w:t>How to Export the Adjusted Service Lines Report</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6345D830" w14:textId="6F473B9D" w:rsidR="00CA2D7A" w:rsidRPr="006A7B55" w:rsidRDefault="004001F1" w:rsidP="0009535B">
      <w:pPr>
        <w:pStyle w:val="NumberedList0"/>
        <w:numPr>
          <w:ilvl w:val="0"/>
          <w:numId w:val="26"/>
        </w:numPr>
      </w:pPr>
      <w:r w:rsidRPr="006A7B55">
        <w:t>Open Medicare Remit Easy Print by double-clicking the Medicare Remit Easy Print icon.</w:t>
      </w:r>
    </w:p>
    <w:p w14:paraId="6345D831" w14:textId="00D1F2FD" w:rsidR="00CA2D7A" w:rsidRPr="006A7B55" w:rsidRDefault="00CA2D7A" w:rsidP="00B47B85">
      <w:pPr>
        <w:pStyle w:val="NumberedListIndent"/>
        <w:ind w:left="1710"/>
      </w:pPr>
      <w:r w:rsidRPr="006A7B55">
        <w:t xml:space="preserve">The Medicare Remit Easy Print Claim List tab opens. </w:t>
      </w:r>
      <w:r w:rsidR="00CA3765" w:rsidRPr="006A7B55">
        <w:fldChar w:fldCharType="begin"/>
      </w:r>
      <w:r w:rsidR="00CA3765" w:rsidRPr="006A7B55">
        <w:instrText>xe “Adjusted Service Lines report:exporting”</w:instrText>
      </w:r>
      <w:r w:rsidR="00CA3765" w:rsidRPr="006A7B55">
        <w:fldChar w:fldCharType="end"/>
      </w:r>
      <w:r w:rsidR="00CA3765" w:rsidRPr="006A7B55">
        <w:fldChar w:fldCharType="begin"/>
      </w:r>
      <w:r w:rsidR="00CA3765" w:rsidRPr="006A7B55">
        <w:instrText>xe “exporting:Adjusted Service Lines report”</w:instrText>
      </w:r>
      <w:r w:rsidR="00CA3765" w:rsidRPr="006A7B55">
        <w:fldChar w:fldCharType="end"/>
      </w:r>
    </w:p>
    <w:p w14:paraId="6345D832" w14:textId="5E16D869" w:rsidR="00CA2D7A" w:rsidRPr="006A7B55" w:rsidRDefault="00EA72E8" w:rsidP="003E6473">
      <w:pPr>
        <w:pStyle w:val="NumberedListIndent"/>
      </w:pPr>
      <w:r w:rsidRPr="006A7B55">
        <w:rPr>
          <w:noProof/>
        </w:rPr>
        <w:drawing>
          <wp:inline distT="0" distB="0" distL="0" distR="0" wp14:anchorId="6345DFB2" wp14:editId="2CEB663E">
            <wp:extent cx="4886325" cy="3843177"/>
            <wp:effectExtent l="0" t="0" r="0" b="5080"/>
            <wp:docPr id="202" name="Picture 202"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7393" cy="3844017"/>
                    </a:xfrm>
                    <a:prstGeom prst="rect">
                      <a:avLst/>
                    </a:prstGeom>
                    <a:noFill/>
                    <a:ln>
                      <a:noFill/>
                    </a:ln>
                  </pic:spPr>
                </pic:pic>
              </a:graphicData>
            </a:graphic>
          </wp:inline>
        </w:drawing>
      </w:r>
    </w:p>
    <w:p w14:paraId="6345D833" w14:textId="1AE29778" w:rsidR="00CA2D7A" w:rsidRPr="006A7B55" w:rsidRDefault="00CA2D7A" w:rsidP="003E6473">
      <w:pPr>
        <w:pStyle w:val="NumberedList0"/>
        <w:numPr>
          <w:ilvl w:val="0"/>
          <w:numId w:val="26"/>
        </w:numPr>
        <w:ind w:left="1800"/>
      </w:pPr>
      <w:r w:rsidRPr="006A7B55">
        <w:t>Click the down arrow on Report.</w:t>
      </w:r>
    </w:p>
    <w:p w14:paraId="6345D834" w14:textId="77777777" w:rsidR="00CA2D7A" w:rsidRPr="006A7B55" w:rsidRDefault="00CA2D7A">
      <w:pPr>
        <w:pStyle w:val="NumberedListIndent"/>
      </w:pPr>
      <w:r w:rsidRPr="006A7B55">
        <w:br w:type="page"/>
      </w:r>
      <w:r w:rsidRPr="006A7B55">
        <w:lastRenderedPageBreak/>
        <w:t>The Report List appears.</w:t>
      </w:r>
    </w:p>
    <w:p w14:paraId="6345D835" w14:textId="1A61D3F8" w:rsidR="00CA2D7A" w:rsidRPr="006A7B55" w:rsidRDefault="00EA72E8" w:rsidP="00E86B22">
      <w:pPr>
        <w:pStyle w:val="NumberedListIndent"/>
      </w:pPr>
      <w:r w:rsidRPr="006A7B55">
        <w:rPr>
          <w:noProof/>
        </w:rPr>
        <w:drawing>
          <wp:inline distT="0" distB="0" distL="0" distR="0" wp14:anchorId="6345DFB3" wp14:editId="041C6316">
            <wp:extent cx="5000625" cy="3932784"/>
            <wp:effectExtent l="0" t="0" r="0" b="0"/>
            <wp:docPr id="203" name="Picture 203" descr="Sample of the Medicare Remit Easy Print Claim List window with Adjusted Servi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00263" cy="3932500"/>
                    </a:xfrm>
                    <a:prstGeom prst="rect">
                      <a:avLst/>
                    </a:prstGeom>
                    <a:noFill/>
                    <a:ln>
                      <a:noFill/>
                    </a:ln>
                  </pic:spPr>
                </pic:pic>
              </a:graphicData>
            </a:graphic>
          </wp:inline>
        </w:drawing>
      </w:r>
    </w:p>
    <w:p w14:paraId="6345D836" w14:textId="77777777" w:rsidR="00CA2D7A" w:rsidRPr="006A7B55" w:rsidRDefault="00CA2D7A" w:rsidP="00E86B22">
      <w:pPr>
        <w:pStyle w:val="NumberedListIndent"/>
        <w:numPr>
          <w:ilvl w:val="0"/>
          <w:numId w:val="26"/>
        </w:numPr>
        <w:ind w:left="1800"/>
      </w:pPr>
      <w:r w:rsidRPr="006A7B55">
        <w:t>Select Adjusted Service Lines.</w:t>
      </w:r>
    </w:p>
    <w:p w14:paraId="6345D837" w14:textId="77777777" w:rsidR="00CA2D7A" w:rsidRPr="006A7B55" w:rsidRDefault="00CA2D7A">
      <w:pPr>
        <w:pStyle w:val="NumberedList0"/>
      </w:pPr>
      <w:r w:rsidRPr="006A7B55">
        <w:br w:type="page"/>
      </w:r>
    </w:p>
    <w:p w14:paraId="6345D838" w14:textId="77777777" w:rsidR="00CA2D7A" w:rsidRPr="006A7B55" w:rsidRDefault="00CA2D7A" w:rsidP="00FF18A9">
      <w:pPr>
        <w:pStyle w:val="NumberedList0"/>
        <w:ind w:left="2160"/>
      </w:pPr>
      <w:r w:rsidRPr="006A7B55">
        <w:lastRenderedPageBreak/>
        <w:t>The Print and Export options appear.</w:t>
      </w:r>
    </w:p>
    <w:p w14:paraId="6345D839" w14:textId="360D8B8A" w:rsidR="00CA2D7A" w:rsidRPr="006A7B55" w:rsidRDefault="00EA72E8" w:rsidP="00E86B22">
      <w:pPr>
        <w:pStyle w:val="NumberedList0"/>
        <w:ind w:firstLine="0"/>
      </w:pPr>
      <w:r w:rsidRPr="006A7B55">
        <w:rPr>
          <w:noProof/>
        </w:rPr>
        <w:drawing>
          <wp:inline distT="0" distB="0" distL="0" distR="0" wp14:anchorId="6345DFB6" wp14:editId="20116718">
            <wp:extent cx="5019675" cy="3944650"/>
            <wp:effectExtent l="0" t="0" r="0" b="0"/>
            <wp:docPr id="204" name="Picture 204" descr="Sample of the Medicare Remit Easy Print Claim Listing window with Adjusted Service Lines and Ex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18230" cy="3943515"/>
                    </a:xfrm>
                    <a:prstGeom prst="rect">
                      <a:avLst/>
                    </a:prstGeom>
                    <a:noFill/>
                    <a:ln>
                      <a:noFill/>
                    </a:ln>
                  </pic:spPr>
                </pic:pic>
              </a:graphicData>
            </a:graphic>
          </wp:inline>
        </w:drawing>
      </w:r>
    </w:p>
    <w:p w14:paraId="6345D83A" w14:textId="77777777" w:rsidR="00CA2D7A" w:rsidRPr="006A7B55" w:rsidRDefault="00CA2D7A" w:rsidP="00E86B22">
      <w:pPr>
        <w:pStyle w:val="NumberedList0"/>
        <w:numPr>
          <w:ilvl w:val="0"/>
          <w:numId w:val="26"/>
        </w:numPr>
        <w:ind w:left="1800"/>
      </w:pPr>
      <w:r w:rsidRPr="006A7B55">
        <w:t>Select Export.</w:t>
      </w:r>
    </w:p>
    <w:p w14:paraId="6345D83B" w14:textId="58E57722" w:rsidR="00CA2D7A" w:rsidRPr="006A7B55" w:rsidRDefault="00CA2D7A">
      <w:pPr>
        <w:pStyle w:val="NumberedListIndent"/>
      </w:pPr>
      <w:r w:rsidRPr="006A7B55">
        <w:br w:type="page"/>
      </w:r>
      <w:r w:rsidRPr="006A7B55">
        <w:lastRenderedPageBreak/>
        <w:t>The Export folder window opens.</w:t>
      </w:r>
      <w:r w:rsidR="009E0D48" w:rsidRPr="006A7B55">
        <w:rPr>
          <w:vertAlign w:val="superscript"/>
        </w:rPr>
        <w:fldChar w:fldCharType="begin"/>
      </w:r>
      <w:r w:rsidR="009E0D48" w:rsidRPr="006A7B55">
        <w:rPr>
          <w:vertAlign w:val="superscript"/>
        </w:rPr>
        <w:instrText xml:space="preserve"> NOTEREF _Ref402946613 \h  \* MERGEFORMAT </w:instrText>
      </w:r>
      <w:r w:rsidR="009E0D48" w:rsidRPr="006A7B55">
        <w:rPr>
          <w:vertAlign w:val="superscript"/>
        </w:rPr>
      </w:r>
      <w:r w:rsidR="009E0D48" w:rsidRPr="006A7B55">
        <w:rPr>
          <w:vertAlign w:val="superscript"/>
        </w:rPr>
        <w:fldChar w:fldCharType="separate"/>
      </w:r>
      <w:r w:rsidR="006A7B55">
        <w:rPr>
          <w:vertAlign w:val="superscript"/>
        </w:rPr>
        <w:t>12</w:t>
      </w:r>
      <w:r w:rsidR="009E0D48" w:rsidRPr="006A7B55">
        <w:rPr>
          <w:vertAlign w:val="superscript"/>
        </w:rPr>
        <w:fldChar w:fldCharType="end"/>
      </w:r>
    </w:p>
    <w:p w14:paraId="6345D83C" w14:textId="3FF876E2" w:rsidR="00CA2D7A" w:rsidRPr="006A7B55" w:rsidRDefault="00EA72E8">
      <w:pPr>
        <w:pStyle w:val="NumberedListIndent"/>
      </w:pPr>
      <w:r w:rsidRPr="006A7B55">
        <w:rPr>
          <w:noProof/>
        </w:rPr>
        <w:drawing>
          <wp:inline distT="0" distB="0" distL="0" distR="0" wp14:anchorId="6345DFBA" wp14:editId="23560DAB">
            <wp:extent cx="3695700" cy="2295525"/>
            <wp:effectExtent l="0" t="0" r="0" b="9525"/>
            <wp:docPr id="205" name="Picture 205" descr="Sample of the Choose folder for ex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5700" cy="2295525"/>
                    </a:xfrm>
                    <a:prstGeom prst="rect">
                      <a:avLst/>
                    </a:prstGeom>
                    <a:noFill/>
                    <a:ln>
                      <a:noFill/>
                    </a:ln>
                  </pic:spPr>
                </pic:pic>
              </a:graphicData>
            </a:graphic>
          </wp:inline>
        </w:drawing>
      </w:r>
    </w:p>
    <w:p w14:paraId="6345D83E" w14:textId="77777777" w:rsidR="00CA2D7A" w:rsidRPr="006A7B55" w:rsidRDefault="00CA2D7A" w:rsidP="003E6B98">
      <w:pPr>
        <w:pStyle w:val="NumberedList0"/>
        <w:spacing w:before="240"/>
      </w:pPr>
      <w:r w:rsidRPr="006A7B55">
        <w:t>5.</w:t>
      </w:r>
      <w:r w:rsidRPr="006A7B55">
        <w:tab/>
        <w:t>Enter the file name.</w:t>
      </w:r>
    </w:p>
    <w:p w14:paraId="6345D83F" w14:textId="11E32298" w:rsidR="00CA2D7A" w:rsidRPr="006A7B55" w:rsidRDefault="00CA2D7A">
      <w:pPr>
        <w:pStyle w:val="NumberedList0"/>
      </w:pPr>
      <w:r w:rsidRPr="006A7B55">
        <w:t>6.</w:t>
      </w:r>
      <w:r w:rsidRPr="006A7B55">
        <w:tab/>
        <w:t>Click Save.</w:t>
      </w:r>
    </w:p>
    <w:p w14:paraId="6345D840" w14:textId="01914876" w:rsidR="00CA2D7A" w:rsidRPr="006A7B55" w:rsidRDefault="00CA2D7A">
      <w:pPr>
        <w:pStyle w:val="Heading2"/>
        <w:pageBreakBefore/>
      </w:pPr>
      <w:bookmarkStart w:id="1532" w:name="_Toc209254501"/>
      <w:bookmarkStart w:id="1533" w:name="_Toc240683894"/>
      <w:bookmarkStart w:id="1534" w:name="_Toc281393160"/>
      <w:bookmarkStart w:id="1535" w:name="_Toc306780444"/>
      <w:bookmarkStart w:id="1536" w:name="_Toc307824694"/>
      <w:bookmarkStart w:id="1537" w:name="_Toc307828083"/>
      <w:bookmarkStart w:id="1538" w:name="_Toc307833656"/>
      <w:bookmarkStart w:id="1539" w:name="_Toc311702939"/>
      <w:bookmarkStart w:id="1540" w:name="_Toc311725153"/>
      <w:bookmarkStart w:id="1541" w:name="_Toc311729454"/>
      <w:bookmarkStart w:id="1542" w:name="_Toc311799784"/>
      <w:bookmarkStart w:id="1543" w:name="_Toc311799899"/>
      <w:bookmarkStart w:id="1544" w:name="_Toc313362465"/>
      <w:bookmarkStart w:id="1545" w:name="_Toc313365451"/>
      <w:bookmarkStart w:id="1546" w:name="_Toc313366731"/>
      <w:bookmarkStart w:id="1547" w:name="_Toc313366955"/>
      <w:bookmarkStart w:id="1548" w:name="_Toc313367064"/>
      <w:bookmarkStart w:id="1549" w:name="_Toc313367173"/>
      <w:bookmarkStart w:id="1550" w:name="_Toc196975464"/>
      <w:r w:rsidRPr="006A7B55">
        <w:lastRenderedPageBreak/>
        <w:t>How to Print the Deductible Service Lines Report</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6345D841" w14:textId="04CC08E8" w:rsidR="00CA2D7A" w:rsidRPr="006A7B55" w:rsidRDefault="00CA2D7A" w:rsidP="0009535B">
      <w:pPr>
        <w:pStyle w:val="NumberedList0"/>
        <w:numPr>
          <w:ilvl w:val="0"/>
          <w:numId w:val="27"/>
        </w:numPr>
      </w:pPr>
      <w:r w:rsidRPr="006A7B55">
        <w:t xml:space="preserve">Open Medicare Remit Easy Print by double-clicking the Medicare Remit Easy Print icon. </w:t>
      </w:r>
      <w:r w:rsidR="00EA72E8" w:rsidRPr="006A7B55">
        <w:rPr>
          <w:noProof/>
          <w:vertAlign w:val="subscript"/>
        </w:rPr>
        <w:drawing>
          <wp:inline distT="0" distB="0" distL="0" distR="0" wp14:anchorId="6345DFBB" wp14:editId="5E4B9D95">
            <wp:extent cx="190500" cy="190500"/>
            <wp:effectExtent l="0" t="0" r="0" b="0"/>
            <wp:docPr id="206" name="Picture 206"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842" w14:textId="3D95883F" w:rsidR="00CA2D7A" w:rsidRPr="006A7B55" w:rsidRDefault="00CA2D7A" w:rsidP="00E05A1F">
      <w:pPr>
        <w:pStyle w:val="NumberedListIndent"/>
        <w:ind w:left="1710"/>
      </w:pPr>
      <w:r w:rsidRPr="006A7B55">
        <w:t xml:space="preserve">The Medicare Remit Easy Print Claim List tab opens. </w:t>
      </w:r>
      <w:r w:rsidR="00CA3765" w:rsidRPr="006A7B55">
        <w:fldChar w:fldCharType="begin"/>
      </w:r>
      <w:r w:rsidR="00CA3765" w:rsidRPr="006A7B55">
        <w:instrText>xe “Deductible Service Lines report:printing”</w:instrText>
      </w:r>
      <w:r w:rsidR="00CA3765" w:rsidRPr="006A7B55">
        <w:fldChar w:fldCharType="end"/>
      </w:r>
      <w:r w:rsidR="00CA3765" w:rsidRPr="006A7B55">
        <w:fldChar w:fldCharType="begin"/>
      </w:r>
      <w:r w:rsidR="00CA3765" w:rsidRPr="006A7B55">
        <w:instrText>xe “printing:Deductible Service Lines report”</w:instrText>
      </w:r>
      <w:r w:rsidR="00CA3765" w:rsidRPr="006A7B55">
        <w:fldChar w:fldCharType="end"/>
      </w:r>
    </w:p>
    <w:p w14:paraId="6345D843" w14:textId="5D3F68DE" w:rsidR="00CA2D7A" w:rsidRPr="006A7B55" w:rsidRDefault="00EA72E8" w:rsidP="00E86B22">
      <w:pPr>
        <w:pStyle w:val="NumberedListIndent"/>
      </w:pPr>
      <w:r w:rsidRPr="006A7B55">
        <w:rPr>
          <w:noProof/>
        </w:rPr>
        <w:drawing>
          <wp:inline distT="0" distB="0" distL="0" distR="0" wp14:anchorId="6345DFBD" wp14:editId="62D048EA">
            <wp:extent cx="4890646" cy="3848100"/>
            <wp:effectExtent l="0" t="0" r="5715" b="0"/>
            <wp:docPr id="207" name="Picture 207"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9940" cy="3847544"/>
                    </a:xfrm>
                    <a:prstGeom prst="rect">
                      <a:avLst/>
                    </a:prstGeom>
                    <a:noFill/>
                    <a:ln>
                      <a:noFill/>
                    </a:ln>
                  </pic:spPr>
                </pic:pic>
              </a:graphicData>
            </a:graphic>
          </wp:inline>
        </w:drawing>
      </w:r>
    </w:p>
    <w:p w14:paraId="6345D844" w14:textId="5479DAA2" w:rsidR="00CA2D7A" w:rsidRPr="006A7B55" w:rsidRDefault="00CA2D7A" w:rsidP="0009535B">
      <w:pPr>
        <w:pStyle w:val="NumberedList0"/>
        <w:numPr>
          <w:ilvl w:val="0"/>
          <w:numId w:val="27"/>
        </w:numPr>
      </w:pPr>
      <w:r w:rsidRPr="006A7B55">
        <w:t>Click the down arrow on Report.</w:t>
      </w:r>
    </w:p>
    <w:p w14:paraId="6345D845" w14:textId="77777777" w:rsidR="00CA2D7A" w:rsidRPr="006A7B55" w:rsidRDefault="00CA2D7A">
      <w:pPr>
        <w:pStyle w:val="NumberedListIndent"/>
      </w:pPr>
      <w:r w:rsidRPr="006A7B55">
        <w:br w:type="page"/>
      </w:r>
      <w:r w:rsidRPr="006A7B55">
        <w:lastRenderedPageBreak/>
        <w:t xml:space="preserve">The Report List appears. </w:t>
      </w:r>
    </w:p>
    <w:p w14:paraId="6345D846" w14:textId="72E7CF71" w:rsidR="00CA2D7A" w:rsidRPr="006A7B55" w:rsidRDefault="00EA72E8" w:rsidP="00E86B22">
      <w:pPr>
        <w:pStyle w:val="NumberedListIndent"/>
      </w:pPr>
      <w:r w:rsidRPr="006A7B55">
        <w:rPr>
          <w:noProof/>
        </w:rPr>
        <w:drawing>
          <wp:inline distT="0" distB="0" distL="0" distR="0" wp14:anchorId="6345DFBF" wp14:editId="7F8B502E">
            <wp:extent cx="4951174" cy="3895725"/>
            <wp:effectExtent l="0" t="0" r="1905" b="0"/>
            <wp:docPr id="208" name="Picture 208" descr="Sample of the Medicare Remit Easy Print Claim List window with Deductible / COINS Servi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50459" cy="3895162"/>
                    </a:xfrm>
                    <a:prstGeom prst="rect">
                      <a:avLst/>
                    </a:prstGeom>
                    <a:noFill/>
                    <a:ln>
                      <a:noFill/>
                    </a:ln>
                  </pic:spPr>
                </pic:pic>
              </a:graphicData>
            </a:graphic>
          </wp:inline>
        </w:drawing>
      </w:r>
    </w:p>
    <w:p w14:paraId="6345D847" w14:textId="77777777" w:rsidR="00CA2D7A" w:rsidRPr="006A7B55" w:rsidRDefault="00CA2D7A" w:rsidP="0009535B">
      <w:pPr>
        <w:pStyle w:val="NumberedList0"/>
        <w:numPr>
          <w:ilvl w:val="0"/>
          <w:numId w:val="27"/>
        </w:numPr>
      </w:pPr>
      <w:r w:rsidRPr="006A7B55">
        <w:t>Select Deductible/COINS Service Lines.</w:t>
      </w:r>
    </w:p>
    <w:p w14:paraId="6345D848" w14:textId="77777777" w:rsidR="00CA2D7A" w:rsidRPr="006A7B55" w:rsidRDefault="00CA2D7A">
      <w:pPr>
        <w:pStyle w:val="NumberedList0"/>
        <w:ind w:left="2160"/>
      </w:pPr>
      <w:r w:rsidRPr="006A7B55">
        <w:br w:type="page"/>
      </w:r>
      <w:r w:rsidRPr="006A7B55">
        <w:lastRenderedPageBreak/>
        <w:t>The Deductive/COINS Service Lines report options appear.</w:t>
      </w:r>
    </w:p>
    <w:p w14:paraId="6345D849" w14:textId="2F5C965E" w:rsidR="00CA2D7A" w:rsidRPr="006A7B55" w:rsidRDefault="00EA72E8" w:rsidP="00E86B22">
      <w:pPr>
        <w:pStyle w:val="NumberedList0"/>
        <w:ind w:firstLine="0"/>
      </w:pPr>
      <w:r w:rsidRPr="006A7B55">
        <w:rPr>
          <w:noProof/>
        </w:rPr>
        <w:drawing>
          <wp:inline distT="0" distB="0" distL="0" distR="0" wp14:anchorId="6345DFC1" wp14:editId="310BB009">
            <wp:extent cx="4928210" cy="3875832"/>
            <wp:effectExtent l="0" t="0" r="6350" b="0"/>
            <wp:docPr id="209" name="Picture 209" descr="Sample of the Medicare Remit Easy Print Claim List window with Deductible / COINS Service Lines and Deductibl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27854" cy="3875552"/>
                    </a:xfrm>
                    <a:prstGeom prst="rect">
                      <a:avLst/>
                    </a:prstGeom>
                    <a:noFill/>
                    <a:ln>
                      <a:noFill/>
                    </a:ln>
                  </pic:spPr>
                </pic:pic>
              </a:graphicData>
            </a:graphic>
          </wp:inline>
        </w:drawing>
      </w:r>
    </w:p>
    <w:p w14:paraId="6345D84A" w14:textId="77777777" w:rsidR="00CA2D7A" w:rsidRPr="006A7B55" w:rsidRDefault="00CA2D7A" w:rsidP="0009535B">
      <w:pPr>
        <w:pStyle w:val="NumberedList0"/>
        <w:numPr>
          <w:ilvl w:val="0"/>
          <w:numId w:val="27"/>
        </w:numPr>
      </w:pPr>
      <w:r w:rsidRPr="006A7B55">
        <w:t>Select Deductible Lines:</w:t>
      </w:r>
    </w:p>
    <w:p w14:paraId="6345D84B" w14:textId="65531232" w:rsidR="00CA2D7A" w:rsidRPr="006A7B55" w:rsidRDefault="00EA72E8" w:rsidP="00E86B22">
      <w:pPr>
        <w:pStyle w:val="NumberedList0"/>
        <w:ind w:firstLine="0"/>
      </w:pPr>
      <w:r w:rsidRPr="006A7B55">
        <w:rPr>
          <w:noProof/>
        </w:rPr>
        <w:lastRenderedPageBreak/>
        <w:drawing>
          <wp:inline distT="0" distB="0" distL="0" distR="0" wp14:anchorId="6345DFC3" wp14:editId="5BF60A32">
            <wp:extent cx="4973265" cy="3913819"/>
            <wp:effectExtent l="0" t="0" r="0" b="0"/>
            <wp:docPr id="210" name="Picture 210" descr="Sample of the Medicare Remit Easy Print Claim List window with Deductible / COINS Service Lines, Deductible Lines, and Pri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75820" cy="3915830"/>
                    </a:xfrm>
                    <a:prstGeom prst="rect">
                      <a:avLst/>
                    </a:prstGeom>
                    <a:noFill/>
                    <a:ln>
                      <a:noFill/>
                    </a:ln>
                  </pic:spPr>
                </pic:pic>
              </a:graphicData>
            </a:graphic>
          </wp:inline>
        </w:drawing>
      </w:r>
    </w:p>
    <w:p w14:paraId="6345D84C" w14:textId="77777777" w:rsidR="00CA2D7A" w:rsidRPr="006A7B55" w:rsidRDefault="00CA2D7A" w:rsidP="00E86B22">
      <w:pPr>
        <w:pStyle w:val="NumberedList0"/>
        <w:numPr>
          <w:ilvl w:val="0"/>
          <w:numId w:val="27"/>
        </w:numPr>
        <w:ind w:left="1800"/>
      </w:pPr>
      <w:r w:rsidRPr="006A7B55">
        <w:t>Select Print. The Print remit listing window appears.</w:t>
      </w:r>
    </w:p>
    <w:p w14:paraId="6345D84E" w14:textId="77777777" w:rsidR="00CA2D7A" w:rsidRPr="006A7B55" w:rsidRDefault="00CA2D7A" w:rsidP="00E86B22">
      <w:pPr>
        <w:pStyle w:val="NumberedList0"/>
        <w:numPr>
          <w:ilvl w:val="0"/>
          <w:numId w:val="27"/>
        </w:numPr>
        <w:ind w:left="1800"/>
      </w:pPr>
      <w:r w:rsidRPr="006A7B55">
        <w:t>Print the detail listing in one of the following ways:</w:t>
      </w:r>
    </w:p>
    <w:p w14:paraId="6345D84F" w14:textId="1CF0BAA8" w:rsidR="00CA2D7A" w:rsidRPr="006A7B55" w:rsidRDefault="00CA2D7A" w:rsidP="00E86B22">
      <w:pPr>
        <w:pStyle w:val="NumberedList0"/>
        <w:numPr>
          <w:ilvl w:val="0"/>
          <w:numId w:val="50"/>
        </w:numPr>
      </w:pPr>
      <w:r w:rsidRPr="006A7B55">
        <w:t>Click Print to print the detail without previewing it.</w:t>
      </w:r>
    </w:p>
    <w:p w14:paraId="6345D850" w14:textId="08C3D8B2" w:rsidR="00CA2D7A" w:rsidRPr="006A7B55" w:rsidRDefault="00EA72E8" w:rsidP="00E86B22">
      <w:pPr>
        <w:pStyle w:val="NumberedListIndent"/>
        <w:ind w:left="2160"/>
      </w:pPr>
      <w:r w:rsidRPr="006A7B55">
        <w:rPr>
          <w:noProof/>
        </w:rPr>
        <w:drawing>
          <wp:inline distT="0" distB="0" distL="0" distR="0" wp14:anchorId="6345DFC6" wp14:editId="7E8EC8EB">
            <wp:extent cx="3429000" cy="590550"/>
            <wp:effectExtent l="0" t="0" r="0" b="0"/>
            <wp:docPr id="211" name="Picture 211"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29000" cy="590550"/>
                    </a:xfrm>
                    <a:prstGeom prst="rect">
                      <a:avLst/>
                    </a:prstGeom>
                    <a:noFill/>
                    <a:ln>
                      <a:noFill/>
                    </a:ln>
                  </pic:spPr>
                </pic:pic>
              </a:graphicData>
            </a:graphic>
          </wp:inline>
        </w:drawing>
      </w:r>
      <w:r w:rsidR="00CA2D7A" w:rsidRPr="006A7B55">
        <w:br w:type="page"/>
      </w:r>
      <w:r w:rsidR="00CA2D7A" w:rsidRPr="006A7B55">
        <w:lastRenderedPageBreak/>
        <w:t>The Print dialog opens.</w:t>
      </w:r>
    </w:p>
    <w:p w14:paraId="6345D851" w14:textId="5A357295" w:rsidR="00CA2D7A" w:rsidRPr="006A7B55" w:rsidRDefault="00EA72E8">
      <w:pPr>
        <w:pStyle w:val="NumberedListIndent"/>
        <w:ind w:firstLine="360"/>
      </w:pPr>
      <w:r w:rsidRPr="006A7B55">
        <w:rPr>
          <w:noProof/>
        </w:rPr>
        <w:drawing>
          <wp:inline distT="0" distB="0" distL="0" distR="0" wp14:anchorId="6345DFC8" wp14:editId="4F588E5D">
            <wp:extent cx="2962275" cy="2209800"/>
            <wp:effectExtent l="0" t="0" r="9525" b="0"/>
            <wp:docPr id="212" name="Picture 212"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962275" cy="2209800"/>
                    </a:xfrm>
                    <a:prstGeom prst="rect">
                      <a:avLst/>
                    </a:prstGeom>
                    <a:noFill/>
                    <a:ln>
                      <a:noFill/>
                    </a:ln>
                  </pic:spPr>
                </pic:pic>
              </a:graphicData>
            </a:graphic>
          </wp:inline>
        </w:drawing>
      </w:r>
    </w:p>
    <w:p w14:paraId="6345D852" w14:textId="77777777" w:rsidR="00CA2D7A" w:rsidRPr="006A7B55" w:rsidRDefault="00CA2D7A">
      <w:pPr>
        <w:pStyle w:val="NumberedListIndent"/>
        <w:ind w:left="2160"/>
      </w:pPr>
      <w:r w:rsidRPr="006A7B55">
        <w:t>If you need to change the properties, click Properties and make changes as necessary.</w:t>
      </w:r>
    </w:p>
    <w:p w14:paraId="6345D853" w14:textId="77777777" w:rsidR="00CA2D7A" w:rsidRPr="006A7B55" w:rsidRDefault="00CA2D7A">
      <w:pPr>
        <w:pStyle w:val="NumberedList0"/>
        <w:ind w:firstLine="360"/>
      </w:pPr>
      <w:r w:rsidRPr="006A7B55">
        <w:t>Click OK. Medicare Remit Easy Print prints the detail at your default printer.</w:t>
      </w:r>
    </w:p>
    <w:p w14:paraId="6345D854" w14:textId="0699D8D7" w:rsidR="00CA2D7A" w:rsidRPr="006A7B55" w:rsidRDefault="00CA2D7A" w:rsidP="00413061">
      <w:pPr>
        <w:pStyle w:val="NumberedList0"/>
        <w:numPr>
          <w:ilvl w:val="0"/>
          <w:numId w:val="84"/>
        </w:numPr>
      </w:pPr>
      <w:r w:rsidRPr="006A7B55">
        <w:t>Click Preview to view a preview of the printed page before printing.</w:t>
      </w:r>
    </w:p>
    <w:p w14:paraId="6345D855" w14:textId="4D77E42C" w:rsidR="00CA2D7A" w:rsidRPr="006A7B55" w:rsidRDefault="00EA72E8" w:rsidP="00B023E4">
      <w:pPr>
        <w:pStyle w:val="NumberedListIndent"/>
        <w:ind w:firstLine="360"/>
      </w:pPr>
      <w:r w:rsidRPr="006A7B55">
        <w:rPr>
          <w:noProof/>
        </w:rPr>
        <w:drawing>
          <wp:inline distT="0" distB="0" distL="0" distR="0" wp14:anchorId="6345DFCA" wp14:editId="6EC81469">
            <wp:extent cx="3429000" cy="590550"/>
            <wp:effectExtent l="0" t="0" r="0" b="0"/>
            <wp:docPr id="213" name="Picture 213" descr="Sample of the 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29000" cy="590550"/>
                    </a:xfrm>
                    <a:prstGeom prst="rect">
                      <a:avLst/>
                    </a:prstGeom>
                    <a:noFill/>
                    <a:ln>
                      <a:noFill/>
                    </a:ln>
                  </pic:spPr>
                </pic:pic>
              </a:graphicData>
            </a:graphic>
          </wp:inline>
        </w:drawing>
      </w:r>
    </w:p>
    <w:p w14:paraId="6345D856" w14:textId="77777777" w:rsidR="00CA2D7A" w:rsidRPr="006A7B55" w:rsidRDefault="00CA2D7A" w:rsidP="00B023E4">
      <w:pPr>
        <w:pStyle w:val="NumberedListIndent"/>
        <w:ind w:firstLine="360"/>
      </w:pPr>
      <w:r w:rsidRPr="006A7B55">
        <w:t>The Print Preview window opens.</w:t>
      </w:r>
    </w:p>
    <w:p w14:paraId="6345D857" w14:textId="57205857" w:rsidR="00CA2D7A" w:rsidRPr="006A7B55" w:rsidRDefault="00EA72E8" w:rsidP="00B023E4">
      <w:pPr>
        <w:pStyle w:val="NumberedList0"/>
        <w:ind w:firstLine="360"/>
      </w:pPr>
      <w:r w:rsidRPr="006A7B55">
        <w:rPr>
          <w:noProof/>
        </w:rPr>
        <w:drawing>
          <wp:inline distT="0" distB="0" distL="0" distR="0" wp14:anchorId="6345DFCC" wp14:editId="5C260D4C">
            <wp:extent cx="2362200" cy="2019300"/>
            <wp:effectExtent l="0" t="0" r="0" b="0"/>
            <wp:docPr id="214" name="Picture 214"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14:paraId="6345D858" w14:textId="18635695" w:rsidR="00CA2D7A" w:rsidRPr="006A7B55" w:rsidRDefault="00CA2D7A" w:rsidP="00B023E4">
      <w:pPr>
        <w:pStyle w:val="NumberedList0"/>
        <w:ind w:firstLine="360"/>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DFCD" wp14:editId="5F798B19">
            <wp:extent cx="228600" cy="209550"/>
            <wp:effectExtent l="0" t="0" r="0" b="0"/>
            <wp:docPr id="215" name="Picture 215"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859" w14:textId="77777777" w:rsidR="00CA2D7A" w:rsidRPr="006A7B55" w:rsidRDefault="00CA2D7A">
      <w:pPr>
        <w:pStyle w:val="NumberedListIndent"/>
        <w:ind w:firstLine="360"/>
      </w:pPr>
      <w:r w:rsidRPr="006A7B55">
        <w:t>Medicare Remit Easy Print prints the detail at your default printer.</w:t>
      </w:r>
    </w:p>
    <w:p w14:paraId="6345D85A" w14:textId="7917EDD9" w:rsidR="00CA2D7A" w:rsidRPr="006A7B55" w:rsidRDefault="00CA2D7A">
      <w:pPr>
        <w:pStyle w:val="Heading2"/>
        <w:pageBreakBefore/>
      </w:pPr>
      <w:bookmarkStart w:id="1551" w:name="_Toc209254502"/>
      <w:bookmarkStart w:id="1552" w:name="_Toc240683895"/>
      <w:bookmarkStart w:id="1553" w:name="_Toc281393161"/>
      <w:bookmarkStart w:id="1554" w:name="_Toc306780445"/>
      <w:bookmarkStart w:id="1555" w:name="_Toc307824695"/>
      <w:bookmarkStart w:id="1556" w:name="_Toc307828084"/>
      <w:bookmarkStart w:id="1557" w:name="_Toc307833657"/>
      <w:bookmarkStart w:id="1558" w:name="_Toc311702940"/>
      <w:bookmarkStart w:id="1559" w:name="_Toc311725154"/>
      <w:bookmarkStart w:id="1560" w:name="_Toc311729455"/>
      <w:bookmarkStart w:id="1561" w:name="_Toc311799785"/>
      <w:bookmarkStart w:id="1562" w:name="_Toc311799900"/>
      <w:bookmarkStart w:id="1563" w:name="_Toc313362466"/>
      <w:bookmarkStart w:id="1564" w:name="_Toc313365452"/>
      <w:bookmarkStart w:id="1565" w:name="_Toc313366732"/>
      <w:bookmarkStart w:id="1566" w:name="_Toc313366956"/>
      <w:bookmarkStart w:id="1567" w:name="_Toc313367065"/>
      <w:bookmarkStart w:id="1568" w:name="_Toc313367174"/>
      <w:bookmarkStart w:id="1569" w:name="_Toc196975465"/>
      <w:r w:rsidRPr="006A7B55">
        <w:lastRenderedPageBreak/>
        <w:t>How to Export the Deductible Service Lines Report</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6345D85B" w14:textId="5D011DFE" w:rsidR="00CA2D7A" w:rsidRPr="006A7B55" w:rsidRDefault="004001F1" w:rsidP="00E86B22">
      <w:pPr>
        <w:pStyle w:val="NumberedList0"/>
        <w:numPr>
          <w:ilvl w:val="0"/>
          <w:numId w:val="28"/>
        </w:numPr>
        <w:ind w:left="1800"/>
      </w:pPr>
      <w:r w:rsidRPr="006A7B55">
        <w:t>Open Medicare Remit Easy Print by double-clicking the Medicare Remit Easy Print icon.</w:t>
      </w:r>
    </w:p>
    <w:p w14:paraId="6345D85C" w14:textId="260C8CBA" w:rsidR="00CA2D7A" w:rsidRPr="006A7B55" w:rsidRDefault="00CA2D7A" w:rsidP="00E86B22">
      <w:pPr>
        <w:pStyle w:val="NumberedListIndent"/>
      </w:pPr>
      <w:r w:rsidRPr="006A7B55">
        <w:t xml:space="preserve">The Medicare Remit Easy Print Claim List tab opens. </w:t>
      </w:r>
      <w:r w:rsidR="00CA3765" w:rsidRPr="006A7B55">
        <w:fldChar w:fldCharType="begin"/>
      </w:r>
      <w:r w:rsidR="00CA3765" w:rsidRPr="006A7B55">
        <w:instrText>xe “Deductible Service Lines report:exporting”</w:instrText>
      </w:r>
      <w:r w:rsidR="00CA3765" w:rsidRPr="006A7B55">
        <w:fldChar w:fldCharType="end"/>
      </w:r>
      <w:r w:rsidR="00CA3765" w:rsidRPr="006A7B55">
        <w:fldChar w:fldCharType="begin"/>
      </w:r>
      <w:r w:rsidR="00CA3765" w:rsidRPr="006A7B55">
        <w:instrText>xe “exporting:Deductible Service Lines report”</w:instrText>
      </w:r>
      <w:r w:rsidR="00CA3765" w:rsidRPr="006A7B55">
        <w:fldChar w:fldCharType="end"/>
      </w:r>
    </w:p>
    <w:p w14:paraId="6345D85D" w14:textId="3FB0B243" w:rsidR="00CA2D7A" w:rsidRPr="006A7B55" w:rsidRDefault="00EA72E8" w:rsidP="00E86B22">
      <w:pPr>
        <w:pStyle w:val="NumberedListIndent"/>
      </w:pPr>
      <w:r w:rsidRPr="006A7B55">
        <w:rPr>
          <w:noProof/>
        </w:rPr>
        <w:drawing>
          <wp:inline distT="0" distB="0" distL="0" distR="0" wp14:anchorId="6345DFD0" wp14:editId="446F6AEC">
            <wp:extent cx="4958698" cy="3904212"/>
            <wp:effectExtent l="0" t="0" r="0" b="1270"/>
            <wp:docPr id="217" name="Picture 217"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0878" cy="3905928"/>
                    </a:xfrm>
                    <a:prstGeom prst="rect">
                      <a:avLst/>
                    </a:prstGeom>
                    <a:noFill/>
                    <a:ln>
                      <a:noFill/>
                    </a:ln>
                  </pic:spPr>
                </pic:pic>
              </a:graphicData>
            </a:graphic>
          </wp:inline>
        </w:drawing>
      </w:r>
    </w:p>
    <w:p w14:paraId="6345D85E" w14:textId="4F67285C" w:rsidR="00CA2D7A" w:rsidRPr="006A7B55" w:rsidRDefault="00CA2D7A" w:rsidP="00E86B22">
      <w:pPr>
        <w:pStyle w:val="NumberedList0"/>
        <w:numPr>
          <w:ilvl w:val="0"/>
          <w:numId w:val="28"/>
        </w:numPr>
        <w:ind w:left="1800"/>
      </w:pPr>
      <w:r w:rsidRPr="006A7B55">
        <w:t>Click the down arrow on Report.</w:t>
      </w:r>
    </w:p>
    <w:p w14:paraId="6345D85F" w14:textId="77777777" w:rsidR="00CA2D7A" w:rsidRPr="006A7B55" w:rsidRDefault="00CA2D7A">
      <w:pPr>
        <w:pStyle w:val="NumberedListIndent"/>
      </w:pPr>
      <w:r w:rsidRPr="006A7B55">
        <w:br w:type="page"/>
      </w:r>
      <w:r w:rsidRPr="006A7B55">
        <w:lastRenderedPageBreak/>
        <w:t xml:space="preserve">The Report List appears. </w:t>
      </w:r>
    </w:p>
    <w:p w14:paraId="6345D860" w14:textId="1CB85CFF" w:rsidR="00CA2D7A" w:rsidRPr="006A7B55" w:rsidRDefault="00EA72E8" w:rsidP="00E86B22">
      <w:pPr>
        <w:pStyle w:val="NumberedListIndent"/>
      </w:pPr>
      <w:r w:rsidRPr="006A7B55">
        <w:rPr>
          <w:noProof/>
        </w:rPr>
        <w:drawing>
          <wp:inline distT="0" distB="0" distL="0" distR="0" wp14:anchorId="6345DFD2" wp14:editId="773E5EDF">
            <wp:extent cx="5080677" cy="3999495"/>
            <wp:effectExtent l="0" t="0" r="5715" b="1270"/>
            <wp:docPr id="218" name="Picture 218" descr="Sample of the Medicare Remit Easy Print Claim List window with Deductible / COINS Servi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79578" cy="3998630"/>
                    </a:xfrm>
                    <a:prstGeom prst="rect">
                      <a:avLst/>
                    </a:prstGeom>
                    <a:noFill/>
                    <a:ln>
                      <a:noFill/>
                    </a:ln>
                  </pic:spPr>
                </pic:pic>
              </a:graphicData>
            </a:graphic>
          </wp:inline>
        </w:drawing>
      </w:r>
    </w:p>
    <w:p w14:paraId="6345D861" w14:textId="77777777" w:rsidR="00CA2D7A" w:rsidRPr="006A7B55" w:rsidRDefault="00CA2D7A" w:rsidP="00E86B22">
      <w:pPr>
        <w:pStyle w:val="NumberedList0"/>
        <w:numPr>
          <w:ilvl w:val="0"/>
          <w:numId w:val="28"/>
        </w:numPr>
        <w:ind w:left="1800"/>
      </w:pPr>
      <w:r w:rsidRPr="006A7B55">
        <w:t>Select Deductible/COINS Service Lines.</w:t>
      </w:r>
    </w:p>
    <w:p w14:paraId="6345D862" w14:textId="77777777" w:rsidR="00CA2D7A" w:rsidRPr="006A7B55" w:rsidRDefault="00CA2D7A" w:rsidP="00113593">
      <w:pPr>
        <w:pStyle w:val="NumberedList0"/>
        <w:ind w:left="1710" w:firstLine="0"/>
      </w:pPr>
      <w:r w:rsidRPr="006A7B55">
        <w:br w:type="page"/>
      </w:r>
      <w:r w:rsidRPr="006A7B55">
        <w:lastRenderedPageBreak/>
        <w:t>The Deductible/COIN Service Lines report options appear.</w:t>
      </w:r>
    </w:p>
    <w:p w14:paraId="6345D863" w14:textId="59291A7F" w:rsidR="00CA2D7A" w:rsidRPr="006A7B55" w:rsidRDefault="00EA72E8" w:rsidP="00E86B22">
      <w:pPr>
        <w:pStyle w:val="NumberedList0"/>
        <w:ind w:firstLine="0"/>
      </w:pPr>
      <w:r w:rsidRPr="006A7B55">
        <w:rPr>
          <w:noProof/>
        </w:rPr>
        <w:drawing>
          <wp:inline distT="0" distB="0" distL="0" distR="0" wp14:anchorId="6345DFD4" wp14:editId="182D2B23">
            <wp:extent cx="4829175" cy="3799176"/>
            <wp:effectExtent l="0" t="0" r="0" b="0"/>
            <wp:docPr id="219" name="Picture 219" descr="Sample of the Medicare Remit Easy Print Claim List window with Deductible / COINS Service Lines and Deductibl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30231" cy="3800006"/>
                    </a:xfrm>
                    <a:prstGeom prst="rect">
                      <a:avLst/>
                    </a:prstGeom>
                    <a:noFill/>
                    <a:ln>
                      <a:noFill/>
                    </a:ln>
                  </pic:spPr>
                </pic:pic>
              </a:graphicData>
            </a:graphic>
          </wp:inline>
        </w:drawing>
      </w:r>
    </w:p>
    <w:p w14:paraId="6345D864" w14:textId="77777777" w:rsidR="00CA2D7A" w:rsidRPr="006A7B55" w:rsidRDefault="00CA2D7A" w:rsidP="0009535B">
      <w:pPr>
        <w:pStyle w:val="NumberedList0"/>
        <w:numPr>
          <w:ilvl w:val="0"/>
          <w:numId w:val="28"/>
        </w:numPr>
      </w:pPr>
      <w:r w:rsidRPr="006A7B55">
        <w:t>Select Deductible Lines.</w:t>
      </w:r>
    </w:p>
    <w:p w14:paraId="6345D866" w14:textId="18DA24E4" w:rsidR="00CA2D7A" w:rsidRPr="006A7B55" w:rsidRDefault="00EA72E8" w:rsidP="00E86B22">
      <w:pPr>
        <w:pStyle w:val="NumberedList0"/>
        <w:spacing w:after="240"/>
        <w:ind w:firstLine="0"/>
      </w:pPr>
      <w:r w:rsidRPr="006A7B55">
        <w:rPr>
          <w:noProof/>
          <w:sz w:val="24"/>
          <w:szCs w:val="24"/>
        </w:rPr>
        <w:lastRenderedPageBreak/>
        <w:drawing>
          <wp:inline distT="0" distB="0" distL="0" distR="0" wp14:anchorId="6345DFD5" wp14:editId="22D67884">
            <wp:extent cx="5029200" cy="3958973"/>
            <wp:effectExtent l="0" t="0" r="0" b="3810"/>
            <wp:docPr id="220" name="Picture 220" descr="Sample of the Medicare Remit Easy Print window with Deductible / COINS Service Lines, Deductible Lines, and Ex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27597" cy="3957711"/>
                    </a:xfrm>
                    <a:prstGeom prst="rect">
                      <a:avLst/>
                    </a:prstGeom>
                    <a:noFill/>
                    <a:ln>
                      <a:noFill/>
                    </a:ln>
                  </pic:spPr>
                </pic:pic>
              </a:graphicData>
            </a:graphic>
          </wp:inline>
        </w:drawing>
      </w:r>
    </w:p>
    <w:p w14:paraId="03C5F681" w14:textId="77777777" w:rsidR="00E86B22" w:rsidRPr="006A7B55" w:rsidRDefault="00CA2D7A" w:rsidP="00E86B22">
      <w:pPr>
        <w:pStyle w:val="NumberedList0"/>
        <w:numPr>
          <w:ilvl w:val="0"/>
          <w:numId w:val="28"/>
        </w:numPr>
        <w:spacing w:after="240"/>
        <w:ind w:left="1800"/>
      </w:pPr>
      <w:r w:rsidRPr="006A7B55">
        <w:t>Select Export.</w:t>
      </w:r>
    </w:p>
    <w:p w14:paraId="13EE769A" w14:textId="1BEBBB8C" w:rsidR="003A208B" w:rsidRPr="006A7B55" w:rsidRDefault="00CA2D7A" w:rsidP="003A208B">
      <w:pPr>
        <w:pStyle w:val="NumberedList0"/>
        <w:numPr>
          <w:ilvl w:val="0"/>
          <w:numId w:val="28"/>
        </w:numPr>
        <w:tabs>
          <w:tab w:val="clear" w:pos="1710"/>
        </w:tabs>
        <w:spacing w:before="240"/>
        <w:ind w:left="1800"/>
      </w:pPr>
      <w:r w:rsidRPr="006A7B55">
        <w:br w:type="page"/>
      </w:r>
      <w:r w:rsidRPr="006A7B55">
        <w:lastRenderedPageBreak/>
        <w:t>The Export folder window opens.</w:t>
      </w:r>
      <w:r w:rsidR="00A24868" w:rsidRPr="006A7B55">
        <w:rPr>
          <w:vertAlign w:val="superscript"/>
        </w:rPr>
        <w:fldChar w:fldCharType="begin"/>
      </w:r>
      <w:r w:rsidR="00A24868" w:rsidRPr="006A7B55">
        <w:rPr>
          <w:vertAlign w:val="superscript"/>
        </w:rPr>
        <w:instrText xml:space="preserve"> NOTEREF _Ref402946613 \h  \* MERGEFORMAT </w:instrText>
      </w:r>
      <w:r w:rsidR="00A24868" w:rsidRPr="006A7B55">
        <w:rPr>
          <w:vertAlign w:val="superscript"/>
        </w:rPr>
      </w:r>
      <w:r w:rsidR="00A24868" w:rsidRPr="006A7B55">
        <w:rPr>
          <w:vertAlign w:val="superscript"/>
        </w:rPr>
        <w:fldChar w:fldCharType="separate"/>
      </w:r>
      <w:r w:rsidR="006A7B55">
        <w:rPr>
          <w:vertAlign w:val="superscript"/>
        </w:rPr>
        <w:t>12</w:t>
      </w:r>
      <w:r w:rsidR="00A24868" w:rsidRPr="006A7B55">
        <w:rPr>
          <w:vertAlign w:val="superscript"/>
        </w:rPr>
        <w:fldChar w:fldCharType="end"/>
      </w:r>
      <w:r w:rsidR="003A208B" w:rsidRPr="006A7B55">
        <w:rPr>
          <w:noProof/>
        </w:rPr>
        <w:drawing>
          <wp:inline distT="0" distB="0" distL="0" distR="0" wp14:anchorId="0F572D58" wp14:editId="1E734DC1">
            <wp:extent cx="3695700" cy="2295525"/>
            <wp:effectExtent l="0" t="0" r="0" b="9525"/>
            <wp:docPr id="221" name="Picture 221" descr="Sample of the Choose folder for ex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5700" cy="2295525"/>
                    </a:xfrm>
                    <a:prstGeom prst="rect">
                      <a:avLst/>
                    </a:prstGeom>
                    <a:noFill/>
                    <a:ln>
                      <a:noFill/>
                    </a:ln>
                  </pic:spPr>
                </pic:pic>
              </a:graphicData>
            </a:graphic>
          </wp:inline>
        </w:drawing>
      </w:r>
    </w:p>
    <w:p w14:paraId="52ECF668" w14:textId="02C8311B" w:rsidR="003A208B" w:rsidRPr="006A7B55" w:rsidRDefault="003A208B" w:rsidP="003A208B">
      <w:pPr>
        <w:pStyle w:val="NumberedList0"/>
        <w:numPr>
          <w:ilvl w:val="0"/>
          <w:numId w:val="28"/>
        </w:numPr>
        <w:tabs>
          <w:tab w:val="clear" w:pos="1710"/>
        </w:tabs>
        <w:spacing w:before="240"/>
        <w:ind w:left="1800"/>
      </w:pPr>
      <w:r w:rsidRPr="006A7B55">
        <w:t>Enter the file name.</w:t>
      </w:r>
    </w:p>
    <w:p w14:paraId="62C03576" w14:textId="7A7A6FE7" w:rsidR="003A208B" w:rsidRPr="006A7B55" w:rsidRDefault="003A208B" w:rsidP="00E86B22">
      <w:pPr>
        <w:pStyle w:val="NumberedList0"/>
        <w:numPr>
          <w:ilvl w:val="0"/>
          <w:numId w:val="28"/>
        </w:numPr>
        <w:tabs>
          <w:tab w:val="clear" w:pos="1710"/>
        </w:tabs>
        <w:spacing w:before="240"/>
        <w:ind w:left="1800"/>
      </w:pPr>
      <w:r w:rsidRPr="006A7B55">
        <w:t>Click Save.</w:t>
      </w:r>
    </w:p>
    <w:p w14:paraId="6345D868" w14:textId="258ACDC0" w:rsidR="00CA2D7A" w:rsidRPr="006A7B55" w:rsidRDefault="00CA2D7A" w:rsidP="00E86B22">
      <w:pPr>
        <w:pStyle w:val="NumberedListIndent"/>
      </w:pPr>
    </w:p>
    <w:p w14:paraId="6345D86D" w14:textId="517BA55D" w:rsidR="00CA2D7A" w:rsidRPr="006A7B55" w:rsidRDefault="00CA2D7A">
      <w:pPr>
        <w:pStyle w:val="Heading2"/>
        <w:pageBreakBefore/>
      </w:pPr>
      <w:bookmarkStart w:id="1570" w:name="_Toc209254503"/>
      <w:bookmarkStart w:id="1571" w:name="_Toc240683896"/>
      <w:bookmarkStart w:id="1572" w:name="_Toc281393162"/>
      <w:bookmarkStart w:id="1573" w:name="_Toc306780446"/>
      <w:bookmarkStart w:id="1574" w:name="_Toc307824696"/>
      <w:bookmarkStart w:id="1575" w:name="_Toc307828085"/>
      <w:bookmarkStart w:id="1576" w:name="_Toc307833658"/>
      <w:bookmarkStart w:id="1577" w:name="_Toc311702941"/>
      <w:bookmarkStart w:id="1578" w:name="_Toc311725155"/>
      <w:bookmarkStart w:id="1579" w:name="_Toc311729456"/>
      <w:bookmarkStart w:id="1580" w:name="_Toc311799786"/>
      <w:bookmarkStart w:id="1581" w:name="_Toc311799901"/>
      <w:bookmarkStart w:id="1582" w:name="_Toc313362467"/>
      <w:bookmarkStart w:id="1583" w:name="_Toc313365453"/>
      <w:bookmarkStart w:id="1584" w:name="_Toc313366733"/>
      <w:bookmarkStart w:id="1585" w:name="_Toc313366957"/>
      <w:bookmarkStart w:id="1586" w:name="_Toc313367066"/>
      <w:bookmarkStart w:id="1587" w:name="_Toc313367175"/>
      <w:bookmarkStart w:id="1588" w:name="_Toc196975466"/>
      <w:r w:rsidRPr="006A7B55">
        <w:lastRenderedPageBreak/>
        <w:t>How to Print the Coinsurance Service Lines Report</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6345D86E" w14:textId="7F9826CD" w:rsidR="00CA2D7A" w:rsidRPr="006A7B55" w:rsidRDefault="00CA2D7A" w:rsidP="00050249">
      <w:pPr>
        <w:pStyle w:val="NumberedList0"/>
        <w:numPr>
          <w:ilvl w:val="0"/>
          <w:numId w:val="44"/>
        </w:numPr>
      </w:pPr>
      <w:r w:rsidRPr="006A7B55">
        <w:t xml:space="preserve">Open Medicare Remit Easy Print by double-clicking the Medicare Remit Easy Print icon. </w:t>
      </w:r>
      <w:r w:rsidR="00EA72E8" w:rsidRPr="006A7B55">
        <w:rPr>
          <w:noProof/>
          <w:vertAlign w:val="subscript"/>
        </w:rPr>
        <w:drawing>
          <wp:inline distT="0" distB="0" distL="0" distR="0" wp14:anchorId="6345DFDB" wp14:editId="32CF3826">
            <wp:extent cx="190500" cy="190500"/>
            <wp:effectExtent l="0" t="0" r="0" b="0"/>
            <wp:docPr id="222" name="Picture 222"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p>
    <w:p w14:paraId="6345D86F" w14:textId="0F83B29C" w:rsidR="00CA2D7A" w:rsidRPr="006A7B55" w:rsidRDefault="00CA2D7A" w:rsidP="000E409F">
      <w:pPr>
        <w:pStyle w:val="NumberedListIndent"/>
        <w:ind w:left="1710"/>
      </w:pPr>
      <w:r w:rsidRPr="006A7B55">
        <w:t xml:space="preserve">The Medicare Remit Easy Print Claim List tab opens. </w:t>
      </w:r>
      <w:r w:rsidR="00CA3765" w:rsidRPr="006A7B55">
        <w:fldChar w:fldCharType="begin"/>
      </w:r>
      <w:r w:rsidR="00CA3765" w:rsidRPr="006A7B55">
        <w:instrText>xe “Deductible Service Lines report:printing”</w:instrText>
      </w:r>
      <w:r w:rsidR="00CA3765" w:rsidRPr="006A7B55">
        <w:fldChar w:fldCharType="end"/>
      </w:r>
      <w:r w:rsidR="00CA3765" w:rsidRPr="006A7B55">
        <w:fldChar w:fldCharType="begin"/>
      </w:r>
      <w:r w:rsidR="00CA3765" w:rsidRPr="006A7B55">
        <w:instrText>xe “printing:Deductible Service Lines report”</w:instrText>
      </w:r>
      <w:r w:rsidR="00CA3765" w:rsidRPr="006A7B55">
        <w:fldChar w:fldCharType="end"/>
      </w:r>
    </w:p>
    <w:p w14:paraId="6345D870" w14:textId="7015DB6F" w:rsidR="00CA2D7A" w:rsidRPr="006A7B55" w:rsidRDefault="00EA72E8" w:rsidP="00E86B22">
      <w:pPr>
        <w:pStyle w:val="NumberedListIndent"/>
      </w:pPr>
      <w:r w:rsidRPr="006A7B55">
        <w:rPr>
          <w:noProof/>
        </w:rPr>
        <w:drawing>
          <wp:inline distT="0" distB="0" distL="0" distR="0" wp14:anchorId="6345DFDD" wp14:editId="744B92FA">
            <wp:extent cx="4753747" cy="3742312"/>
            <wp:effectExtent l="0" t="0" r="8890" b="0"/>
            <wp:docPr id="223" name="Picture 223"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7613" cy="3745356"/>
                    </a:xfrm>
                    <a:prstGeom prst="rect">
                      <a:avLst/>
                    </a:prstGeom>
                    <a:noFill/>
                    <a:ln>
                      <a:noFill/>
                    </a:ln>
                  </pic:spPr>
                </pic:pic>
              </a:graphicData>
            </a:graphic>
          </wp:inline>
        </w:drawing>
      </w:r>
    </w:p>
    <w:p w14:paraId="6345D871" w14:textId="1F2639BC" w:rsidR="00CA2D7A" w:rsidRPr="006A7B55" w:rsidRDefault="00CA2D7A" w:rsidP="003A208B">
      <w:pPr>
        <w:pStyle w:val="NumberedList0"/>
        <w:numPr>
          <w:ilvl w:val="0"/>
          <w:numId w:val="44"/>
        </w:numPr>
      </w:pPr>
      <w:r w:rsidRPr="006A7B55">
        <w:t>Click the down arrow on Report.</w:t>
      </w:r>
    </w:p>
    <w:p w14:paraId="6345D872" w14:textId="77777777" w:rsidR="00CA2D7A" w:rsidRPr="006A7B55" w:rsidRDefault="00CA2D7A" w:rsidP="00B023E4">
      <w:pPr>
        <w:pStyle w:val="NumberedListIndent"/>
        <w:pageBreakBefore/>
      </w:pPr>
      <w:r w:rsidRPr="006A7B55">
        <w:lastRenderedPageBreak/>
        <w:t xml:space="preserve">The Report List appears. </w:t>
      </w:r>
    </w:p>
    <w:p w14:paraId="6345D873" w14:textId="6059415D" w:rsidR="00CA2D7A" w:rsidRPr="006A7B55" w:rsidRDefault="00EA72E8" w:rsidP="00E86B22">
      <w:pPr>
        <w:pStyle w:val="NumberedListIndent"/>
      </w:pPr>
      <w:r w:rsidRPr="006A7B55">
        <w:rPr>
          <w:noProof/>
        </w:rPr>
        <w:drawing>
          <wp:inline distT="0" distB="0" distL="0" distR="0" wp14:anchorId="6345DFDF" wp14:editId="3471E53D">
            <wp:extent cx="4881316" cy="3837784"/>
            <wp:effectExtent l="0" t="0" r="0" b="0"/>
            <wp:docPr id="224" name="Picture 224" descr="Sample of the Medicare Remit Easy Print window with Deductible / COINS Servi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84552" cy="3840328"/>
                    </a:xfrm>
                    <a:prstGeom prst="rect">
                      <a:avLst/>
                    </a:prstGeom>
                    <a:noFill/>
                    <a:ln>
                      <a:noFill/>
                    </a:ln>
                  </pic:spPr>
                </pic:pic>
              </a:graphicData>
            </a:graphic>
          </wp:inline>
        </w:drawing>
      </w:r>
    </w:p>
    <w:p w14:paraId="6345D874" w14:textId="77777777" w:rsidR="00CA2D7A" w:rsidRPr="006A7B55" w:rsidRDefault="00CA2D7A" w:rsidP="00E86B22">
      <w:pPr>
        <w:pStyle w:val="NumberedList0"/>
        <w:numPr>
          <w:ilvl w:val="0"/>
          <w:numId w:val="44"/>
        </w:numPr>
        <w:tabs>
          <w:tab w:val="clear" w:pos="1710"/>
        </w:tabs>
        <w:ind w:left="1800"/>
      </w:pPr>
      <w:r w:rsidRPr="006A7B55">
        <w:t>Select Deductible/COINS Service Lines.</w:t>
      </w:r>
    </w:p>
    <w:p w14:paraId="6345D875" w14:textId="77777777" w:rsidR="00CA2D7A" w:rsidRPr="006A7B55" w:rsidRDefault="00CA2D7A">
      <w:pPr>
        <w:pStyle w:val="NumberedList0"/>
        <w:ind w:left="2160"/>
      </w:pPr>
      <w:r w:rsidRPr="006A7B55">
        <w:br w:type="page"/>
      </w:r>
      <w:r w:rsidRPr="006A7B55">
        <w:lastRenderedPageBreak/>
        <w:t>The Deductible/COINS Service Lines report options appear.</w:t>
      </w:r>
    </w:p>
    <w:p w14:paraId="6345D876" w14:textId="78033714" w:rsidR="00CA2D7A" w:rsidRPr="006A7B55" w:rsidRDefault="00EA72E8" w:rsidP="00E86B22">
      <w:pPr>
        <w:pStyle w:val="NumberedList0"/>
        <w:ind w:left="2160"/>
      </w:pPr>
      <w:r w:rsidRPr="006A7B55">
        <w:rPr>
          <w:noProof/>
        </w:rPr>
        <w:drawing>
          <wp:inline distT="0" distB="0" distL="0" distR="0" wp14:anchorId="6345DFE1" wp14:editId="1B97A570">
            <wp:extent cx="4808627" cy="3780634"/>
            <wp:effectExtent l="0" t="0" r="0" b="0"/>
            <wp:docPr id="225" name="Picture 225" descr="Sample of the Medicare Remit Easy Print window with Deductible / COINS Service Lines and Coinsuran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11815" cy="3783140"/>
                    </a:xfrm>
                    <a:prstGeom prst="rect">
                      <a:avLst/>
                    </a:prstGeom>
                    <a:noFill/>
                    <a:ln>
                      <a:noFill/>
                    </a:ln>
                  </pic:spPr>
                </pic:pic>
              </a:graphicData>
            </a:graphic>
          </wp:inline>
        </w:drawing>
      </w:r>
    </w:p>
    <w:p w14:paraId="6345D877" w14:textId="77777777" w:rsidR="00CA2D7A" w:rsidRPr="006A7B55" w:rsidRDefault="00CA2D7A" w:rsidP="00E86B22">
      <w:pPr>
        <w:pStyle w:val="NumberedList0"/>
        <w:numPr>
          <w:ilvl w:val="0"/>
          <w:numId w:val="44"/>
        </w:numPr>
        <w:ind w:left="1800"/>
      </w:pPr>
      <w:r w:rsidRPr="006A7B55">
        <w:t>Select Coinsurance Lines.</w:t>
      </w:r>
    </w:p>
    <w:p w14:paraId="6345D878" w14:textId="715FD0FB" w:rsidR="00CA2D7A" w:rsidRPr="006A7B55" w:rsidRDefault="00EA72E8" w:rsidP="00E86B22">
      <w:pPr>
        <w:pStyle w:val="NumberedList0"/>
        <w:ind w:left="2160"/>
      </w:pPr>
      <w:r w:rsidRPr="006A7B55">
        <w:rPr>
          <w:noProof/>
        </w:rPr>
        <w:lastRenderedPageBreak/>
        <w:drawing>
          <wp:inline distT="0" distB="0" distL="0" distR="0" wp14:anchorId="6345DFE3" wp14:editId="08A837E7">
            <wp:extent cx="4769146" cy="3751951"/>
            <wp:effectExtent l="0" t="0" r="0" b="1270"/>
            <wp:docPr id="226" name="Picture 226" descr="Sample of the Medicare Remit Easy Print window with Deductible / COINS Service Lines, Coinsurance Lines, and Pri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70188" cy="3752771"/>
                    </a:xfrm>
                    <a:prstGeom prst="rect">
                      <a:avLst/>
                    </a:prstGeom>
                    <a:noFill/>
                    <a:ln>
                      <a:noFill/>
                    </a:ln>
                  </pic:spPr>
                </pic:pic>
              </a:graphicData>
            </a:graphic>
          </wp:inline>
        </w:drawing>
      </w:r>
    </w:p>
    <w:p w14:paraId="6345D879" w14:textId="77777777" w:rsidR="00CA2D7A" w:rsidRPr="006A7B55" w:rsidRDefault="00CA2D7A" w:rsidP="00E86B22">
      <w:pPr>
        <w:pStyle w:val="NumberedList0"/>
        <w:numPr>
          <w:ilvl w:val="0"/>
          <w:numId w:val="44"/>
        </w:numPr>
        <w:tabs>
          <w:tab w:val="clear" w:pos="1710"/>
        </w:tabs>
        <w:ind w:left="1800"/>
      </w:pPr>
      <w:r w:rsidRPr="006A7B55">
        <w:t>Select Print. The Print remit listing window appears.</w:t>
      </w:r>
    </w:p>
    <w:p w14:paraId="6345D87A" w14:textId="77777777" w:rsidR="00CA2D7A" w:rsidRPr="006A7B55" w:rsidRDefault="00CA2D7A" w:rsidP="00E86B22">
      <w:pPr>
        <w:pStyle w:val="NumberedList0"/>
        <w:numPr>
          <w:ilvl w:val="0"/>
          <w:numId w:val="44"/>
        </w:numPr>
        <w:tabs>
          <w:tab w:val="clear" w:pos="1710"/>
        </w:tabs>
        <w:ind w:left="1800"/>
      </w:pPr>
      <w:r w:rsidRPr="006A7B55">
        <w:t>Print the detail listing in one of the following ways:</w:t>
      </w:r>
    </w:p>
    <w:p w14:paraId="6345D87B" w14:textId="6EE4F42A" w:rsidR="00CA2D7A" w:rsidRPr="006A7B55" w:rsidRDefault="00CA2D7A" w:rsidP="003A208B">
      <w:pPr>
        <w:pStyle w:val="NumberedList0"/>
        <w:numPr>
          <w:ilvl w:val="1"/>
          <w:numId w:val="44"/>
        </w:numPr>
      </w:pPr>
      <w:r w:rsidRPr="006A7B55">
        <w:t>From the Print remit listing window, click Print to print the detail without previewing it.</w:t>
      </w:r>
    </w:p>
    <w:p w14:paraId="6345D87C" w14:textId="5B31C969" w:rsidR="00CA2D7A" w:rsidRPr="006A7B55" w:rsidRDefault="00EA72E8">
      <w:pPr>
        <w:pStyle w:val="NumberedListIndent"/>
        <w:ind w:firstLine="360"/>
      </w:pPr>
      <w:r w:rsidRPr="006A7B55">
        <w:rPr>
          <w:noProof/>
        </w:rPr>
        <w:drawing>
          <wp:inline distT="0" distB="0" distL="0" distR="0" wp14:anchorId="6345DFE5" wp14:editId="3DE87117">
            <wp:extent cx="3324225" cy="571500"/>
            <wp:effectExtent l="0" t="0" r="9525" b="0"/>
            <wp:docPr id="227" name="Picture 227"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24225" cy="571500"/>
                    </a:xfrm>
                    <a:prstGeom prst="rect">
                      <a:avLst/>
                    </a:prstGeom>
                    <a:noFill/>
                    <a:ln>
                      <a:noFill/>
                    </a:ln>
                  </pic:spPr>
                </pic:pic>
              </a:graphicData>
            </a:graphic>
          </wp:inline>
        </w:drawing>
      </w:r>
    </w:p>
    <w:p w14:paraId="6345D87D" w14:textId="77777777" w:rsidR="00CA2D7A" w:rsidRPr="006A7B55" w:rsidRDefault="00CA2D7A">
      <w:pPr>
        <w:pStyle w:val="NumberedListIndent"/>
        <w:ind w:firstLine="360"/>
      </w:pPr>
      <w:r w:rsidRPr="006A7B55">
        <w:br w:type="page"/>
      </w:r>
      <w:r w:rsidRPr="006A7B55">
        <w:lastRenderedPageBreak/>
        <w:t>The Print dialog opens.</w:t>
      </w:r>
    </w:p>
    <w:p w14:paraId="6345D87E" w14:textId="6077D11D" w:rsidR="00CA2D7A" w:rsidRPr="006A7B55" w:rsidRDefault="00EA72E8">
      <w:pPr>
        <w:pStyle w:val="NumberedListIndent"/>
        <w:ind w:firstLine="360"/>
      </w:pPr>
      <w:r w:rsidRPr="006A7B55">
        <w:rPr>
          <w:noProof/>
        </w:rPr>
        <w:drawing>
          <wp:inline distT="0" distB="0" distL="0" distR="0" wp14:anchorId="6345DFE7" wp14:editId="5ED6B4B2">
            <wp:extent cx="2962275" cy="2209800"/>
            <wp:effectExtent l="0" t="0" r="9525" b="0"/>
            <wp:docPr id="228" name="Picture 228"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962275" cy="2209800"/>
                    </a:xfrm>
                    <a:prstGeom prst="rect">
                      <a:avLst/>
                    </a:prstGeom>
                    <a:noFill/>
                    <a:ln>
                      <a:noFill/>
                    </a:ln>
                  </pic:spPr>
                </pic:pic>
              </a:graphicData>
            </a:graphic>
          </wp:inline>
        </w:drawing>
      </w:r>
    </w:p>
    <w:p w14:paraId="6345D87F" w14:textId="77777777" w:rsidR="00CA2D7A" w:rsidRPr="006A7B55" w:rsidRDefault="00CA2D7A">
      <w:pPr>
        <w:pStyle w:val="NumberedListIndent"/>
        <w:ind w:left="2160"/>
      </w:pPr>
      <w:r w:rsidRPr="006A7B55">
        <w:t>If you need to change the properties, click Properties and make changes as necessary.</w:t>
      </w:r>
    </w:p>
    <w:p w14:paraId="6345D880" w14:textId="77777777" w:rsidR="00CA2D7A" w:rsidRPr="006A7B55" w:rsidRDefault="00CA2D7A">
      <w:pPr>
        <w:pStyle w:val="NumberedList0"/>
        <w:ind w:firstLine="360"/>
      </w:pPr>
      <w:r w:rsidRPr="006A7B55">
        <w:t>Click OK. Medicare Remit Easy Print prints the detail at your default printer.</w:t>
      </w:r>
    </w:p>
    <w:p w14:paraId="6345D881" w14:textId="216E28CE" w:rsidR="00CA2D7A" w:rsidRPr="006A7B55" w:rsidRDefault="00CA2D7A" w:rsidP="003A208B">
      <w:pPr>
        <w:pStyle w:val="NumberedList0"/>
        <w:numPr>
          <w:ilvl w:val="1"/>
          <w:numId w:val="44"/>
        </w:numPr>
      </w:pPr>
      <w:r w:rsidRPr="006A7B55">
        <w:t>From the Print remit listing window, click Preview to view a preview of the printed page before printing.</w:t>
      </w:r>
    </w:p>
    <w:p w14:paraId="6345D882" w14:textId="388EE8EE" w:rsidR="00CA2D7A" w:rsidRPr="006A7B55" w:rsidRDefault="00EA72E8" w:rsidP="00B023E4">
      <w:pPr>
        <w:pStyle w:val="NumberedListIndent"/>
        <w:ind w:firstLine="360"/>
      </w:pPr>
      <w:r w:rsidRPr="006A7B55">
        <w:rPr>
          <w:noProof/>
        </w:rPr>
        <w:drawing>
          <wp:inline distT="0" distB="0" distL="0" distR="0" wp14:anchorId="6345DFE9" wp14:editId="05CFEC6D">
            <wp:extent cx="3324225" cy="571500"/>
            <wp:effectExtent l="0" t="0" r="9525" b="0"/>
            <wp:docPr id="229" name="Picture 229"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24225" cy="571500"/>
                    </a:xfrm>
                    <a:prstGeom prst="rect">
                      <a:avLst/>
                    </a:prstGeom>
                    <a:noFill/>
                    <a:ln>
                      <a:noFill/>
                    </a:ln>
                  </pic:spPr>
                </pic:pic>
              </a:graphicData>
            </a:graphic>
          </wp:inline>
        </w:drawing>
      </w:r>
    </w:p>
    <w:p w14:paraId="6345D883" w14:textId="77777777" w:rsidR="00CA2D7A" w:rsidRPr="006A7B55" w:rsidRDefault="00CA2D7A" w:rsidP="0019245D">
      <w:pPr>
        <w:pStyle w:val="BulletTable"/>
        <w:numPr>
          <w:ilvl w:val="0"/>
          <w:numId w:val="0"/>
        </w:numPr>
        <w:spacing w:after="120"/>
        <w:ind w:left="2160"/>
        <w:rPr>
          <w:rFonts w:ascii="Times New Roman" w:hAnsi="Times New Roman"/>
          <w:sz w:val="22"/>
          <w:szCs w:val="22"/>
        </w:rPr>
      </w:pPr>
      <w:r w:rsidRPr="006A7B55">
        <w:rPr>
          <w:rFonts w:ascii="Times New Roman" w:hAnsi="Times New Roman"/>
          <w:sz w:val="22"/>
          <w:szCs w:val="22"/>
        </w:rPr>
        <w:br w:type="page"/>
      </w:r>
      <w:r w:rsidRPr="006A7B55">
        <w:rPr>
          <w:rFonts w:ascii="Times New Roman" w:hAnsi="Times New Roman"/>
          <w:sz w:val="22"/>
          <w:szCs w:val="22"/>
        </w:rPr>
        <w:lastRenderedPageBreak/>
        <w:t>The Print Preview window opens.</w:t>
      </w:r>
    </w:p>
    <w:p w14:paraId="6345D884" w14:textId="1A2036C9" w:rsidR="00CA2D7A" w:rsidRPr="006A7B55" w:rsidRDefault="00EA72E8">
      <w:pPr>
        <w:pStyle w:val="NumberedList0"/>
        <w:ind w:firstLine="360"/>
      </w:pPr>
      <w:r w:rsidRPr="006A7B55">
        <w:rPr>
          <w:noProof/>
        </w:rPr>
        <w:drawing>
          <wp:inline distT="0" distB="0" distL="0" distR="0" wp14:anchorId="6345DFEB" wp14:editId="6B437F73">
            <wp:extent cx="2981325" cy="2543175"/>
            <wp:effectExtent l="0" t="0" r="9525" b="9525"/>
            <wp:docPr id="230" name="Picture 230"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81325" cy="2543175"/>
                    </a:xfrm>
                    <a:prstGeom prst="rect">
                      <a:avLst/>
                    </a:prstGeom>
                    <a:noFill/>
                    <a:ln>
                      <a:noFill/>
                    </a:ln>
                  </pic:spPr>
                </pic:pic>
              </a:graphicData>
            </a:graphic>
          </wp:inline>
        </w:drawing>
      </w:r>
    </w:p>
    <w:p w14:paraId="6345D885" w14:textId="2D0254B3" w:rsidR="00CA2D7A" w:rsidRPr="006A7B55" w:rsidRDefault="00CA2D7A" w:rsidP="003A208B">
      <w:pPr>
        <w:pStyle w:val="NumberedList0"/>
        <w:numPr>
          <w:ilvl w:val="1"/>
          <w:numId w:val="44"/>
        </w:numPr>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DFEC" wp14:editId="629CD104">
            <wp:extent cx="228600" cy="209550"/>
            <wp:effectExtent l="0" t="0" r="0" b="0"/>
            <wp:docPr id="231" name="Picture 231"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886" w14:textId="77777777" w:rsidR="00CA2D7A" w:rsidRPr="006A7B55" w:rsidRDefault="00CA2D7A" w:rsidP="003A208B">
      <w:pPr>
        <w:pStyle w:val="NumberedListIndent"/>
        <w:ind w:left="2160" w:firstLine="360"/>
      </w:pPr>
      <w:r w:rsidRPr="006A7B55">
        <w:t>Medicare Remit Easy Print prints the detail at your default printer.</w:t>
      </w:r>
    </w:p>
    <w:p w14:paraId="6345D887" w14:textId="7B58EF86" w:rsidR="00CA2D7A" w:rsidRPr="006A7B55" w:rsidRDefault="00CA2D7A">
      <w:pPr>
        <w:pStyle w:val="Heading2"/>
        <w:pageBreakBefore/>
      </w:pPr>
      <w:bookmarkStart w:id="1589" w:name="_Toc209254504"/>
      <w:bookmarkStart w:id="1590" w:name="_Toc240683897"/>
      <w:bookmarkStart w:id="1591" w:name="_Toc281393163"/>
      <w:bookmarkStart w:id="1592" w:name="_Toc306780447"/>
      <w:bookmarkStart w:id="1593" w:name="_Toc307824697"/>
      <w:bookmarkStart w:id="1594" w:name="_Toc307828086"/>
      <w:bookmarkStart w:id="1595" w:name="_Toc307833659"/>
      <w:bookmarkStart w:id="1596" w:name="_Toc311702942"/>
      <w:bookmarkStart w:id="1597" w:name="_Toc311725156"/>
      <w:bookmarkStart w:id="1598" w:name="_Toc311729457"/>
      <w:bookmarkStart w:id="1599" w:name="_Toc311799787"/>
      <w:bookmarkStart w:id="1600" w:name="_Toc311799902"/>
      <w:bookmarkStart w:id="1601" w:name="_Toc313362468"/>
      <w:bookmarkStart w:id="1602" w:name="_Toc313365454"/>
      <w:bookmarkStart w:id="1603" w:name="_Toc313366734"/>
      <w:bookmarkStart w:id="1604" w:name="_Toc313366958"/>
      <w:bookmarkStart w:id="1605" w:name="_Toc313367067"/>
      <w:bookmarkStart w:id="1606" w:name="_Toc313367176"/>
      <w:bookmarkStart w:id="1607" w:name="_Toc196975467"/>
      <w:r w:rsidRPr="006A7B55">
        <w:lastRenderedPageBreak/>
        <w:t>How to Export the Coinsurance Service Lines Report</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6345D888" w14:textId="09BCACDF" w:rsidR="00CA2D7A" w:rsidRPr="006A7B55" w:rsidRDefault="004001F1" w:rsidP="0009535B">
      <w:pPr>
        <w:pStyle w:val="NumberedList0"/>
        <w:numPr>
          <w:ilvl w:val="0"/>
          <w:numId w:val="29"/>
        </w:numPr>
      </w:pPr>
      <w:r w:rsidRPr="006A7B55">
        <w:t>Open Medicare Remit Easy Print by double-clicking the Medicare Remit Easy Print icon.</w:t>
      </w:r>
    </w:p>
    <w:p w14:paraId="6345D889" w14:textId="1DE9EDF4" w:rsidR="00CA2D7A" w:rsidRPr="006A7B55" w:rsidRDefault="00CA2D7A" w:rsidP="000E409F">
      <w:pPr>
        <w:pStyle w:val="NumberedListIndent"/>
        <w:ind w:left="1710"/>
      </w:pPr>
      <w:r w:rsidRPr="006A7B55">
        <w:t xml:space="preserve">The Medicare Remit Easy Print Claim List tab opens. </w:t>
      </w:r>
      <w:r w:rsidR="00CA3765" w:rsidRPr="006A7B55">
        <w:fldChar w:fldCharType="begin"/>
      </w:r>
      <w:r w:rsidR="00CA3765" w:rsidRPr="006A7B55">
        <w:instrText>xe “Deductible Service Lines report:exporting”</w:instrText>
      </w:r>
      <w:r w:rsidR="00CA3765" w:rsidRPr="006A7B55">
        <w:fldChar w:fldCharType="end"/>
      </w:r>
      <w:r w:rsidR="00CA3765" w:rsidRPr="006A7B55">
        <w:fldChar w:fldCharType="begin"/>
      </w:r>
      <w:r w:rsidR="00CA3765" w:rsidRPr="006A7B55">
        <w:instrText>xe “exporting:Deductible Service Lines report”</w:instrText>
      </w:r>
      <w:r w:rsidR="00CA3765" w:rsidRPr="006A7B55">
        <w:fldChar w:fldCharType="end"/>
      </w:r>
    </w:p>
    <w:p w14:paraId="6345D88A" w14:textId="6EAB7423" w:rsidR="00CA2D7A" w:rsidRPr="006A7B55" w:rsidRDefault="00EA72E8" w:rsidP="0019245D">
      <w:pPr>
        <w:pStyle w:val="NumberedListIndent"/>
      </w:pPr>
      <w:r w:rsidRPr="006A7B55">
        <w:rPr>
          <w:noProof/>
        </w:rPr>
        <w:drawing>
          <wp:inline distT="0" distB="0" distL="0" distR="0" wp14:anchorId="6345DFEF" wp14:editId="02D47FFA">
            <wp:extent cx="5063122" cy="3980662"/>
            <wp:effectExtent l="0" t="0" r="4445" b="1270"/>
            <wp:docPr id="233" name="Picture 233"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1304" cy="3979233"/>
                    </a:xfrm>
                    <a:prstGeom prst="rect">
                      <a:avLst/>
                    </a:prstGeom>
                    <a:noFill/>
                    <a:ln>
                      <a:noFill/>
                    </a:ln>
                  </pic:spPr>
                </pic:pic>
              </a:graphicData>
            </a:graphic>
          </wp:inline>
        </w:drawing>
      </w:r>
    </w:p>
    <w:p w14:paraId="6345D88C" w14:textId="313C24BE" w:rsidR="00CA2D7A" w:rsidRPr="006A7B55" w:rsidRDefault="00CA2D7A" w:rsidP="00F1191D">
      <w:pPr>
        <w:pStyle w:val="NumberedList0"/>
        <w:numPr>
          <w:ilvl w:val="0"/>
          <w:numId w:val="29"/>
        </w:numPr>
        <w:tabs>
          <w:tab w:val="clear" w:pos="1710"/>
        </w:tabs>
        <w:ind w:left="1800"/>
      </w:pPr>
      <w:r w:rsidRPr="006A7B55">
        <w:t>Click the down arrow on Report.</w:t>
      </w:r>
      <w:r w:rsidRPr="006A7B55">
        <w:br w:type="page"/>
      </w:r>
      <w:r w:rsidRPr="006A7B55">
        <w:lastRenderedPageBreak/>
        <w:t xml:space="preserve">The Report List appears. </w:t>
      </w:r>
    </w:p>
    <w:p w14:paraId="6345D88D" w14:textId="27DFAA3B" w:rsidR="00CA2D7A" w:rsidRPr="006A7B55" w:rsidRDefault="00EA72E8" w:rsidP="0019245D">
      <w:pPr>
        <w:pStyle w:val="NumberedListIndent"/>
      </w:pPr>
      <w:r w:rsidRPr="006A7B55">
        <w:rPr>
          <w:noProof/>
        </w:rPr>
        <w:drawing>
          <wp:inline distT="0" distB="0" distL="0" distR="0" wp14:anchorId="6345DFF1" wp14:editId="2F209350">
            <wp:extent cx="5078204" cy="3999414"/>
            <wp:effectExtent l="0" t="0" r="8255" b="1270"/>
            <wp:docPr id="234" name="Picture 234" descr="Sample of the Medicare Remit Easy Print window with Deductible / COINS Servi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76743" cy="3998263"/>
                    </a:xfrm>
                    <a:prstGeom prst="rect">
                      <a:avLst/>
                    </a:prstGeom>
                    <a:noFill/>
                    <a:ln>
                      <a:noFill/>
                    </a:ln>
                  </pic:spPr>
                </pic:pic>
              </a:graphicData>
            </a:graphic>
          </wp:inline>
        </w:drawing>
      </w:r>
    </w:p>
    <w:p w14:paraId="6345D88E" w14:textId="77777777" w:rsidR="00CA2D7A" w:rsidRPr="006A7B55" w:rsidRDefault="00CA2D7A" w:rsidP="0019245D">
      <w:pPr>
        <w:pStyle w:val="NumberedList0"/>
        <w:numPr>
          <w:ilvl w:val="0"/>
          <w:numId w:val="29"/>
        </w:numPr>
        <w:tabs>
          <w:tab w:val="clear" w:pos="1710"/>
        </w:tabs>
        <w:ind w:left="1800"/>
      </w:pPr>
      <w:r w:rsidRPr="006A7B55">
        <w:t>Select Deductible/COINS Service Lines.</w:t>
      </w:r>
    </w:p>
    <w:p w14:paraId="6345D88F" w14:textId="77777777" w:rsidR="00CA2D7A" w:rsidRPr="006A7B55" w:rsidRDefault="00CA2D7A">
      <w:pPr>
        <w:pStyle w:val="NumberedList0"/>
        <w:ind w:left="2160"/>
      </w:pPr>
      <w:r w:rsidRPr="006A7B55">
        <w:br w:type="page"/>
      </w:r>
      <w:r w:rsidRPr="006A7B55">
        <w:lastRenderedPageBreak/>
        <w:t>The Deductible/COIN report options appear.</w:t>
      </w:r>
    </w:p>
    <w:p w14:paraId="6345D890" w14:textId="6CB3D4C0" w:rsidR="00CA2D7A" w:rsidRPr="006A7B55" w:rsidRDefault="00EA72E8" w:rsidP="0019245D">
      <w:pPr>
        <w:pStyle w:val="NumberedList0"/>
        <w:ind w:left="2160"/>
      </w:pPr>
      <w:r w:rsidRPr="006A7B55">
        <w:rPr>
          <w:noProof/>
        </w:rPr>
        <w:drawing>
          <wp:inline distT="0" distB="0" distL="0" distR="0" wp14:anchorId="6345DFF3" wp14:editId="5E0914B8">
            <wp:extent cx="5055134" cy="3971271"/>
            <wp:effectExtent l="0" t="0" r="0" b="0"/>
            <wp:docPr id="235" name="Picture 235" descr="Sample of the Medicare Remit Easy Print window with Deductible / COINS Service Lines and Coinsuran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52245" cy="3969002"/>
                    </a:xfrm>
                    <a:prstGeom prst="rect">
                      <a:avLst/>
                    </a:prstGeom>
                    <a:noFill/>
                    <a:ln>
                      <a:noFill/>
                    </a:ln>
                  </pic:spPr>
                </pic:pic>
              </a:graphicData>
            </a:graphic>
          </wp:inline>
        </w:drawing>
      </w:r>
    </w:p>
    <w:p w14:paraId="6345D891" w14:textId="77777777" w:rsidR="00CA2D7A" w:rsidRPr="006A7B55" w:rsidRDefault="00CA2D7A" w:rsidP="0019245D">
      <w:pPr>
        <w:pStyle w:val="NumberedList0"/>
        <w:numPr>
          <w:ilvl w:val="0"/>
          <w:numId w:val="29"/>
        </w:numPr>
        <w:tabs>
          <w:tab w:val="clear" w:pos="1710"/>
        </w:tabs>
        <w:ind w:left="1800"/>
      </w:pPr>
      <w:r w:rsidRPr="006A7B55">
        <w:t>Select Coinsurance Lines.</w:t>
      </w:r>
    </w:p>
    <w:p w14:paraId="6345D892" w14:textId="7223EBE9" w:rsidR="00CA2D7A" w:rsidRPr="006A7B55" w:rsidRDefault="00EA72E8" w:rsidP="0019245D">
      <w:pPr>
        <w:pStyle w:val="NumberedList0"/>
        <w:ind w:left="2160"/>
      </w:pPr>
      <w:r w:rsidRPr="006A7B55">
        <w:rPr>
          <w:noProof/>
        </w:rPr>
        <w:lastRenderedPageBreak/>
        <w:drawing>
          <wp:inline distT="0" distB="0" distL="0" distR="0" wp14:anchorId="6345DFF5" wp14:editId="379C63C1">
            <wp:extent cx="4732100" cy="3723351"/>
            <wp:effectExtent l="0" t="0" r="0" b="0"/>
            <wp:docPr id="236" name="Picture 236" descr="Sample of the Medicare Remit Easy Print window with Deductible / COINS Service Lines, Coinsurance Lines, and Ex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31417" cy="3722813"/>
                    </a:xfrm>
                    <a:prstGeom prst="rect">
                      <a:avLst/>
                    </a:prstGeom>
                    <a:noFill/>
                    <a:ln>
                      <a:noFill/>
                    </a:ln>
                  </pic:spPr>
                </pic:pic>
              </a:graphicData>
            </a:graphic>
          </wp:inline>
        </w:drawing>
      </w:r>
    </w:p>
    <w:p w14:paraId="6345D893" w14:textId="77777777" w:rsidR="00CA2D7A" w:rsidRPr="006A7B55" w:rsidRDefault="00CA2D7A" w:rsidP="0009535B">
      <w:pPr>
        <w:pStyle w:val="NumberedList0"/>
        <w:numPr>
          <w:ilvl w:val="0"/>
          <w:numId w:val="29"/>
        </w:numPr>
        <w:spacing w:after="240"/>
      </w:pPr>
      <w:r w:rsidRPr="006A7B55">
        <w:t>Select Export.</w:t>
      </w:r>
    </w:p>
    <w:p w14:paraId="6345D894" w14:textId="74149275" w:rsidR="00CA2D7A" w:rsidRPr="006A7B55" w:rsidRDefault="00CA2D7A" w:rsidP="00197702">
      <w:pPr>
        <w:pStyle w:val="NumberedList0"/>
        <w:spacing w:after="240"/>
        <w:ind w:left="1710" w:firstLine="0"/>
      </w:pPr>
      <w:r w:rsidRPr="006A7B55">
        <w:br w:type="page"/>
      </w:r>
      <w:r w:rsidRPr="006A7B55">
        <w:lastRenderedPageBreak/>
        <w:t>The Export folder window opens.</w:t>
      </w:r>
      <w:r w:rsidR="00A24868" w:rsidRPr="006A7B55">
        <w:rPr>
          <w:vertAlign w:val="superscript"/>
        </w:rPr>
        <w:fldChar w:fldCharType="begin"/>
      </w:r>
      <w:r w:rsidR="00A24868" w:rsidRPr="006A7B55">
        <w:rPr>
          <w:vertAlign w:val="superscript"/>
        </w:rPr>
        <w:instrText xml:space="preserve"> NOTEREF _Ref402946613 \h  \* MERGEFORMAT </w:instrText>
      </w:r>
      <w:r w:rsidR="00A24868" w:rsidRPr="006A7B55">
        <w:rPr>
          <w:vertAlign w:val="superscript"/>
        </w:rPr>
      </w:r>
      <w:r w:rsidR="00A24868" w:rsidRPr="006A7B55">
        <w:rPr>
          <w:vertAlign w:val="superscript"/>
        </w:rPr>
        <w:fldChar w:fldCharType="separate"/>
      </w:r>
      <w:r w:rsidR="006A7B55">
        <w:rPr>
          <w:vertAlign w:val="superscript"/>
        </w:rPr>
        <w:t>12</w:t>
      </w:r>
      <w:r w:rsidR="00A24868" w:rsidRPr="006A7B55">
        <w:rPr>
          <w:vertAlign w:val="superscript"/>
        </w:rPr>
        <w:fldChar w:fldCharType="end"/>
      </w:r>
    </w:p>
    <w:p w14:paraId="6345D895" w14:textId="37DC5AD2" w:rsidR="00CA2D7A" w:rsidRPr="006A7B55" w:rsidRDefault="00EA72E8">
      <w:pPr>
        <w:pStyle w:val="NumberedListIndent"/>
      </w:pPr>
      <w:r w:rsidRPr="006A7B55">
        <w:rPr>
          <w:noProof/>
        </w:rPr>
        <w:drawing>
          <wp:inline distT="0" distB="0" distL="0" distR="0" wp14:anchorId="6345DFF9" wp14:editId="37D66750">
            <wp:extent cx="3695700" cy="2295525"/>
            <wp:effectExtent l="0" t="0" r="0" b="9525"/>
            <wp:docPr id="237" name="Picture 237" descr="Sample of the Choose folder for ex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5700" cy="2295525"/>
                    </a:xfrm>
                    <a:prstGeom prst="rect">
                      <a:avLst/>
                    </a:prstGeom>
                    <a:noFill/>
                    <a:ln>
                      <a:noFill/>
                    </a:ln>
                  </pic:spPr>
                </pic:pic>
              </a:graphicData>
            </a:graphic>
          </wp:inline>
        </w:drawing>
      </w:r>
    </w:p>
    <w:p w14:paraId="6345D897" w14:textId="77777777" w:rsidR="00CA2D7A" w:rsidRPr="006A7B55" w:rsidRDefault="00CA2D7A" w:rsidP="0054432F">
      <w:pPr>
        <w:pStyle w:val="NumberedList0"/>
        <w:spacing w:before="240"/>
      </w:pPr>
      <w:r w:rsidRPr="006A7B55">
        <w:t>6.</w:t>
      </w:r>
      <w:r w:rsidRPr="006A7B55">
        <w:tab/>
        <w:t>Enter the file name.</w:t>
      </w:r>
    </w:p>
    <w:p w14:paraId="6345D898" w14:textId="06C716D9" w:rsidR="00CA2D7A" w:rsidRPr="006A7B55" w:rsidRDefault="00CA2D7A">
      <w:pPr>
        <w:pStyle w:val="NumberedList0"/>
      </w:pPr>
      <w:r w:rsidRPr="006A7B55">
        <w:t>7.</w:t>
      </w:r>
      <w:r w:rsidRPr="006A7B55">
        <w:tab/>
        <w:t>Click Save.</w:t>
      </w:r>
    </w:p>
    <w:p w14:paraId="6345D89A" w14:textId="27B0B0B6" w:rsidR="00CA2D7A" w:rsidRPr="006A7B55" w:rsidRDefault="00CA2D7A">
      <w:pPr>
        <w:pStyle w:val="Heading2"/>
        <w:pageBreakBefore/>
      </w:pPr>
      <w:bookmarkStart w:id="1608" w:name="_Toc209254505"/>
      <w:bookmarkStart w:id="1609" w:name="_Toc240683898"/>
      <w:bookmarkStart w:id="1610" w:name="_Toc281393164"/>
      <w:bookmarkStart w:id="1611" w:name="_Toc306780448"/>
      <w:bookmarkStart w:id="1612" w:name="_Toc307824698"/>
      <w:bookmarkStart w:id="1613" w:name="_Toc307828087"/>
      <w:bookmarkStart w:id="1614" w:name="_Toc307833660"/>
      <w:bookmarkStart w:id="1615" w:name="_Toc311702943"/>
      <w:bookmarkStart w:id="1616" w:name="_Toc311725157"/>
      <w:bookmarkStart w:id="1617" w:name="_Toc311729458"/>
      <w:bookmarkStart w:id="1618" w:name="_Toc311799788"/>
      <w:bookmarkStart w:id="1619" w:name="_Toc311799903"/>
      <w:bookmarkStart w:id="1620" w:name="_Toc313362469"/>
      <w:bookmarkStart w:id="1621" w:name="_Toc313365455"/>
      <w:bookmarkStart w:id="1622" w:name="_Toc313366735"/>
      <w:bookmarkStart w:id="1623" w:name="_Toc313366959"/>
      <w:bookmarkStart w:id="1624" w:name="_Toc313367068"/>
      <w:bookmarkStart w:id="1625" w:name="_Toc313367177"/>
      <w:bookmarkStart w:id="1626" w:name="_Toc196975468"/>
      <w:r w:rsidRPr="006A7B55">
        <w:lastRenderedPageBreak/>
        <w:t>How to Print the Deductible/Coinsurance Service Lines Report</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6345D89B" w14:textId="2580D342" w:rsidR="00CA2D7A" w:rsidRPr="006A7B55" w:rsidRDefault="00CA2D7A" w:rsidP="0009535B">
      <w:pPr>
        <w:pStyle w:val="NumberedList0"/>
        <w:numPr>
          <w:ilvl w:val="0"/>
          <w:numId w:val="30"/>
        </w:numPr>
      </w:pPr>
      <w:r w:rsidRPr="006A7B55">
        <w:t xml:space="preserve">Open Medicare Remit Easy Print by double-clicking the Medicare Remit Easy Print icon. </w:t>
      </w:r>
      <w:r w:rsidR="00EA72E8" w:rsidRPr="006A7B55">
        <w:rPr>
          <w:noProof/>
          <w:vertAlign w:val="subscript"/>
        </w:rPr>
        <w:drawing>
          <wp:inline distT="0" distB="0" distL="0" distR="0" wp14:anchorId="6345DFFA" wp14:editId="6326C19F">
            <wp:extent cx="190500" cy="190500"/>
            <wp:effectExtent l="0" t="0" r="0" b="0"/>
            <wp:docPr id="238" name="Picture 238"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89C" w14:textId="40780970" w:rsidR="00CA2D7A" w:rsidRPr="006A7B55" w:rsidRDefault="00CA2D7A" w:rsidP="000E409F">
      <w:pPr>
        <w:pStyle w:val="NumberedListIndent"/>
        <w:ind w:left="1710"/>
      </w:pPr>
      <w:r w:rsidRPr="006A7B55">
        <w:t xml:space="preserve">The Medicare Remit Easy Print Claim List tab opens. </w:t>
      </w:r>
      <w:r w:rsidR="007C78D9" w:rsidRPr="006A7B55">
        <w:fldChar w:fldCharType="begin"/>
      </w:r>
      <w:r w:rsidR="007C78D9" w:rsidRPr="006A7B55">
        <w:instrText>xe “Deductible Service Lines report:printing”</w:instrText>
      </w:r>
      <w:r w:rsidR="007C78D9" w:rsidRPr="006A7B55">
        <w:fldChar w:fldCharType="end"/>
      </w:r>
      <w:r w:rsidR="007C78D9" w:rsidRPr="006A7B55">
        <w:fldChar w:fldCharType="begin"/>
      </w:r>
      <w:r w:rsidR="007C78D9" w:rsidRPr="006A7B55">
        <w:instrText>xe “printing:Deductible Service Lines report”</w:instrText>
      </w:r>
      <w:r w:rsidR="007C78D9" w:rsidRPr="006A7B55">
        <w:fldChar w:fldCharType="end"/>
      </w:r>
    </w:p>
    <w:p w14:paraId="6345D89D" w14:textId="5817E12F" w:rsidR="00CA2D7A" w:rsidRPr="006A7B55" w:rsidRDefault="00EA72E8" w:rsidP="0019245D">
      <w:pPr>
        <w:pStyle w:val="NumberedListIndent"/>
      </w:pPr>
      <w:r w:rsidRPr="006A7B55">
        <w:rPr>
          <w:noProof/>
        </w:rPr>
        <w:drawing>
          <wp:inline distT="0" distB="0" distL="0" distR="0" wp14:anchorId="6345DFFC" wp14:editId="0E0B1235">
            <wp:extent cx="4869201" cy="3828259"/>
            <wp:effectExtent l="0" t="0" r="7620" b="1270"/>
            <wp:docPr id="239" name="Picture 239"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2429" cy="3830797"/>
                    </a:xfrm>
                    <a:prstGeom prst="rect">
                      <a:avLst/>
                    </a:prstGeom>
                    <a:noFill/>
                    <a:ln>
                      <a:noFill/>
                    </a:ln>
                  </pic:spPr>
                </pic:pic>
              </a:graphicData>
            </a:graphic>
          </wp:inline>
        </w:drawing>
      </w:r>
    </w:p>
    <w:p w14:paraId="6345D89E" w14:textId="68DD00F0" w:rsidR="00CA2D7A" w:rsidRPr="006A7B55" w:rsidRDefault="00CA2D7A" w:rsidP="0019245D">
      <w:pPr>
        <w:pStyle w:val="NumberedList0"/>
        <w:numPr>
          <w:ilvl w:val="0"/>
          <w:numId w:val="30"/>
        </w:numPr>
        <w:tabs>
          <w:tab w:val="clear" w:pos="1710"/>
        </w:tabs>
        <w:ind w:left="1800"/>
      </w:pPr>
      <w:r w:rsidRPr="006A7B55">
        <w:t>Click the down arrow on Report.</w:t>
      </w:r>
    </w:p>
    <w:p w14:paraId="6345D89F" w14:textId="77777777" w:rsidR="00CA2D7A" w:rsidRPr="006A7B55" w:rsidRDefault="00CA2D7A">
      <w:pPr>
        <w:pStyle w:val="NumberedListIndent"/>
      </w:pPr>
      <w:r w:rsidRPr="006A7B55">
        <w:br w:type="page"/>
      </w:r>
      <w:r w:rsidRPr="006A7B55">
        <w:lastRenderedPageBreak/>
        <w:t xml:space="preserve">The Report List appears. </w:t>
      </w:r>
    </w:p>
    <w:p w14:paraId="6345D8A0" w14:textId="0C173AD5" w:rsidR="00CA2D7A" w:rsidRPr="006A7B55" w:rsidRDefault="00EA72E8" w:rsidP="0019245D">
      <w:pPr>
        <w:pStyle w:val="NumberedListIndent"/>
      </w:pPr>
      <w:r w:rsidRPr="006A7B55">
        <w:rPr>
          <w:noProof/>
        </w:rPr>
        <w:drawing>
          <wp:inline distT="0" distB="0" distL="0" distR="0" wp14:anchorId="6345DFFE" wp14:editId="007196CF">
            <wp:extent cx="4886325" cy="3847768"/>
            <wp:effectExtent l="0" t="0" r="0" b="635"/>
            <wp:docPr id="240" name="Picture 240" descr="Sample of the Medicare Remit Easy Print window with Deductible / COINS Servi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86680" cy="3848047"/>
                    </a:xfrm>
                    <a:prstGeom prst="rect">
                      <a:avLst/>
                    </a:prstGeom>
                    <a:noFill/>
                    <a:ln>
                      <a:noFill/>
                    </a:ln>
                  </pic:spPr>
                </pic:pic>
              </a:graphicData>
            </a:graphic>
          </wp:inline>
        </w:drawing>
      </w:r>
    </w:p>
    <w:p w14:paraId="6345D8A1" w14:textId="77777777" w:rsidR="00CA2D7A" w:rsidRPr="006A7B55" w:rsidRDefault="00CA2D7A" w:rsidP="0019245D">
      <w:pPr>
        <w:pStyle w:val="NumberedList0"/>
        <w:numPr>
          <w:ilvl w:val="0"/>
          <w:numId w:val="30"/>
        </w:numPr>
        <w:tabs>
          <w:tab w:val="clear" w:pos="1710"/>
        </w:tabs>
        <w:ind w:left="1800"/>
      </w:pPr>
      <w:r w:rsidRPr="006A7B55">
        <w:t>Select Deductible/COINS Service Lines.</w:t>
      </w:r>
    </w:p>
    <w:p w14:paraId="6345D8A2" w14:textId="77777777" w:rsidR="00CA2D7A" w:rsidRPr="006A7B55" w:rsidRDefault="00CA2D7A">
      <w:pPr>
        <w:pStyle w:val="NumberedList0"/>
        <w:ind w:left="2160"/>
      </w:pPr>
      <w:r w:rsidRPr="006A7B55">
        <w:br w:type="page"/>
      </w:r>
      <w:r w:rsidRPr="006A7B55">
        <w:lastRenderedPageBreak/>
        <w:t>The Deductible/COIN report options appear.</w:t>
      </w:r>
    </w:p>
    <w:p w14:paraId="6345D8A3" w14:textId="0F8BC647" w:rsidR="00CA2D7A" w:rsidRPr="006A7B55" w:rsidRDefault="00EA72E8" w:rsidP="0019245D">
      <w:pPr>
        <w:pStyle w:val="NumberedList0"/>
        <w:ind w:left="2160"/>
      </w:pPr>
      <w:r w:rsidRPr="006A7B55">
        <w:rPr>
          <w:noProof/>
        </w:rPr>
        <w:drawing>
          <wp:inline distT="0" distB="0" distL="0" distR="0" wp14:anchorId="6345E000" wp14:editId="151EE610">
            <wp:extent cx="4886325" cy="3836798"/>
            <wp:effectExtent l="0" t="0" r="0" b="0"/>
            <wp:docPr id="241" name="Picture 241" descr="Sample of the Medicare Remit Easy Print window with Deductible / COINS Service Lines and Deductible &amp; Coinsuran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88835" cy="3838769"/>
                    </a:xfrm>
                    <a:prstGeom prst="rect">
                      <a:avLst/>
                    </a:prstGeom>
                    <a:noFill/>
                    <a:ln>
                      <a:noFill/>
                    </a:ln>
                  </pic:spPr>
                </pic:pic>
              </a:graphicData>
            </a:graphic>
          </wp:inline>
        </w:drawing>
      </w:r>
    </w:p>
    <w:p w14:paraId="6345D8A4" w14:textId="77777777" w:rsidR="00CA2D7A" w:rsidRPr="006A7B55" w:rsidRDefault="00CA2D7A" w:rsidP="0019245D">
      <w:pPr>
        <w:pStyle w:val="NumberedList0"/>
        <w:numPr>
          <w:ilvl w:val="0"/>
          <w:numId w:val="30"/>
        </w:numPr>
        <w:tabs>
          <w:tab w:val="clear" w:pos="1710"/>
        </w:tabs>
        <w:ind w:left="1800"/>
      </w:pPr>
      <w:r w:rsidRPr="006A7B55">
        <w:t>Select Deductible &amp; Coinsurance Lines:</w:t>
      </w:r>
    </w:p>
    <w:p w14:paraId="6345D8A5" w14:textId="05B46CCA" w:rsidR="00CA2D7A" w:rsidRPr="006A7B55" w:rsidRDefault="00EA72E8" w:rsidP="00A2216D">
      <w:pPr>
        <w:pStyle w:val="NumberedList0"/>
        <w:spacing w:before="360"/>
        <w:ind w:firstLine="0"/>
      </w:pPr>
      <w:r w:rsidRPr="006A7B55">
        <w:rPr>
          <w:noProof/>
        </w:rPr>
        <w:lastRenderedPageBreak/>
        <w:drawing>
          <wp:inline distT="0" distB="0" distL="0" distR="0" wp14:anchorId="6345E002" wp14:editId="0C76E4BD">
            <wp:extent cx="5016273" cy="3942615"/>
            <wp:effectExtent l="0" t="0" r="0" b="1270"/>
            <wp:docPr id="242" name="Picture 242" descr="Sample of the Medicare Remit Easy Print window with Deductible / COINS Service Lines, Deductible &amp; Coinsurance, and Pri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18107" cy="3944057"/>
                    </a:xfrm>
                    <a:prstGeom prst="rect">
                      <a:avLst/>
                    </a:prstGeom>
                    <a:noFill/>
                    <a:ln>
                      <a:noFill/>
                    </a:ln>
                  </pic:spPr>
                </pic:pic>
              </a:graphicData>
            </a:graphic>
          </wp:inline>
        </w:drawing>
      </w:r>
    </w:p>
    <w:p w14:paraId="6345D8A6" w14:textId="77777777" w:rsidR="00CA2D7A" w:rsidRPr="006A7B55" w:rsidRDefault="00CA2D7A" w:rsidP="00A2216D">
      <w:pPr>
        <w:pStyle w:val="NumberedList0"/>
        <w:numPr>
          <w:ilvl w:val="0"/>
          <w:numId w:val="30"/>
        </w:numPr>
        <w:tabs>
          <w:tab w:val="clear" w:pos="1710"/>
        </w:tabs>
        <w:spacing w:before="120"/>
        <w:ind w:left="1800"/>
      </w:pPr>
      <w:r w:rsidRPr="006A7B55">
        <w:t xml:space="preserve">Select Print. </w:t>
      </w:r>
    </w:p>
    <w:p w14:paraId="6345D8A7" w14:textId="77777777" w:rsidR="00CA2D7A" w:rsidRPr="006A7B55" w:rsidRDefault="00CA2D7A" w:rsidP="00A2216D">
      <w:pPr>
        <w:pStyle w:val="NumberedList0"/>
        <w:spacing w:before="120"/>
        <w:ind w:firstLine="0"/>
      </w:pPr>
      <w:r w:rsidRPr="006A7B55">
        <w:t>The Print remit listing</w:t>
      </w:r>
      <w:r w:rsidRPr="006A7B55" w:rsidDel="00ED611B">
        <w:t xml:space="preserve"> </w:t>
      </w:r>
      <w:r w:rsidRPr="006A7B55">
        <w:t>window appears.</w:t>
      </w:r>
    </w:p>
    <w:p w14:paraId="6345D8A8" w14:textId="77777777" w:rsidR="00CA2D7A" w:rsidRPr="006A7B55" w:rsidRDefault="00CA2D7A" w:rsidP="00A2216D">
      <w:pPr>
        <w:pStyle w:val="NumberedList0"/>
        <w:numPr>
          <w:ilvl w:val="0"/>
          <w:numId w:val="30"/>
        </w:numPr>
        <w:tabs>
          <w:tab w:val="clear" w:pos="1710"/>
        </w:tabs>
        <w:ind w:left="1800"/>
      </w:pPr>
      <w:r w:rsidRPr="006A7B55">
        <w:t>Print the detail listing in one of the following ways:</w:t>
      </w:r>
    </w:p>
    <w:p w14:paraId="6345D8A9" w14:textId="1DFBA237" w:rsidR="00CA2D7A" w:rsidRPr="006A7B55" w:rsidRDefault="00CA2D7A" w:rsidP="00A2216D">
      <w:pPr>
        <w:pStyle w:val="NumberedList0"/>
        <w:numPr>
          <w:ilvl w:val="0"/>
          <w:numId w:val="51"/>
        </w:numPr>
      </w:pPr>
      <w:r w:rsidRPr="006A7B55">
        <w:t xml:space="preserve"> From the Print remit listing window, click Print to print the detail without previewing it.</w:t>
      </w:r>
    </w:p>
    <w:p w14:paraId="6345D8AA" w14:textId="13003B7E" w:rsidR="00CA2D7A" w:rsidRPr="006A7B55" w:rsidRDefault="00EA72E8" w:rsidP="009C2A26">
      <w:pPr>
        <w:pStyle w:val="NumberedList0"/>
        <w:ind w:left="2160" w:firstLine="0"/>
      </w:pPr>
      <w:r w:rsidRPr="006A7B55">
        <w:rPr>
          <w:noProof/>
        </w:rPr>
        <w:drawing>
          <wp:inline distT="0" distB="0" distL="0" distR="0" wp14:anchorId="6345E004" wp14:editId="40084A57">
            <wp:extent cx="3228975" cy="561975"/>
            <wp:effectExtent l="0" t="0" r="9525" b="9525"/>
            <wp:docPr id="243" name="Picture 243"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28975" cy="561975"/>
                    </a:xfrm>
                    <a:prstGeom prst="rect">
                      <a:avLst/>
                    </a:prstGeom>
                    <a:noFill/>
                    <a:ln>
                      <a:noFill/>
                    </a:ln>
                  </pic:spPr>
                </pic:pic>
              </a:graphicData>
            </a:graphic>
          </wp:inline>
        </w:drawing>
      </w:r>
    </w:p>
    <w:p w14:paraId="421B2FDF" w14:textId="4F87D1E6" w:rsidR="00FC558D" w:rsidRPr="006A7B55" w:rsidRDefault="00CA2D7A">
      <w:pPr>
        <w:pStyle w:val="NumberedListIndent"/>
        <w:ind w:firstLine="360"/>
      </w:pPr>
      <w:r w:rsidRPr="006A7B55">
        <w:br w:type="page"/>
      </w:r>
      <w:r w:rsidRPr="006A7B55">
        <w:lastRenderedPageBreak/>
        <w:t xml:space="preserve">The Print dialog </w:t>
      </w:r>
      <w:r w:rsidR="00FC558D" w:rsidRPr="006A7B55">
        <w:t xml:space="preserve">box </w:t>
      </w:r>
      <w:r w:rsidRPr="006A7B55">
        <w:t>opens.</w:t>
      </w:r>
    </w:p>
    <w:p w14:paraId="6345D8AB" w14:textId="280842CC" w:rsidR="00CA2D7A" w:rsidRPr="006A7B55" w:rsidRDefault="00EA72E8">
      <w:pPr>
        <w:pStyle w:val="NumberedListIndent"/>
        <w:ind w:firstLine="360"/>
      </w:pPr>
      <w:r w:rsidRPr="006A7B55">
        <w:rPr>
          <w:noProof/>
        </w:rPr>
        <w:drawing>
          <wp:inline distT="0" distB="0" distL="0" distR="0" wp14:anchorId="6345E006" wp14:editId="3406F709">
            <wp:extent cx="2962275" cy="2209800"/>
            <wp:effectExtent l="0" t="0" r="9525" b="0"/>
            <wp:docPr id="244" name="Picture 244"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962275" cy="2209800"/>
                    </a:xfrm>
                    <a:prstGeom prst="rect">
                      <a:avLst/>
                    </a:prstGeom>
                    <a:noFill/>
                    <a:ln>
                      <a:noFill/>
                    </a:ln>
                  </pic:spPr>
                </pic:pic>
              </a:graphicData>
            </a:graphic>
          </wp:inline>
        </w:drawing>
      </w:r>
    </w:p>
    <w:p w14:paraId="6345D8AC" w14:textId="77777777" w:rsidR="00CA2D7A" w:rsidRPr="006A7B55" w:rsidRDefault="00CA2D7A">
      <w:pPr>
        <w:pStyle w:val="NumberedListIndent"/>
        <w:ind w:left="2160"/>
      </w:pPr>
      <w:r w:rsidRPr="006A7B55">
        <w:t>If you need to change the properties, click Properties and make changes as necessary.</w:t>
      </w:r>
    </w:p>
    <w:p w14:paraId="6345D8AD" w14:textId="77777777" w:rsidR="00CA2D7A" w:rsidRPr="006A7B55" w:rsidRDefault="00CA2D7A">
      <w:pPr>
        <w:pStyle w:val="NumberedList0"/>
        <w:ind w:firstLine="360"/>
      </w:pPr>
      <w:r w:rsidRPr="006A7B55">
        <w:t>Click OK. Medicare Remit Easy Print prints the detail at your default printer.</w:t>
      </w:r>
    </w:p>
    <w:p w14:paraId="6345D8AE" w14:textId="38AC02C8" w:rsidR="00CA2D7A" w:rsidRPr="006A7B55" w:rsidRDefault="00CA2D7A" w:rsidP="00EE5E39">
      <w:pPr>
        <w:pStyle w:val="NumberedList0"/>
        <w:numPr>
          <w:ilvl w:val="0"/>
          <w:numId w:val="51"/>
        </w:numPr>
      </w:pPr>
      <w:r w:rsidRPr="006A7B55">
        <w:t>From the Print remit listing window, click Preview to view a preview of the printed page before printing.</w:t>
      </w:r>
    </w:p>
    <w:p w14:paraId="6345D8AF" w14:textId="55445BC8" w:rsidR="00CA2D7A" w:rsidRPr="006A7B55" w:rsidRDefault="00EA72E8" w:rsidP="00A2216D">
      <w:pPr>
        <w:pStyle w:val="NumberedList0"/>
        <w:ind w:firstLine="0"/>
      </w:pPr>
      <w:r w:rsidRPr="006A7B55">
        <w:rPr>
          <w:noProof/>
        </w:rPr>
        <w:drawing>
          <wp:inline distT="0" distB="0" distL="0" distR="0" wp14:anchorId="6345E008" wp14:editId="55D8D22F">
            <wp:extent cx="3228975" cy="561975"/>
            <wp:effectExtent l="0" t="0" r="9525" b="9525"/>
            <wp:docPr id="245" name="Picture 245" descr="Print remit l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28975" cy="561975"/>
                    </a:xfrm>
                    <a:prstGeom prst="rect">
                      <a:avLst/>
                    </a:prstGeom>
                    <a:noFill/>
                    <a:ln>
                      <a:noFill/>
                    </a:ln>
                  </pic:spPr>
                </pic:pic>
              </a:graphicData>
            </a:graphic>
          </wp:inline>
        </w:drawing>
      </w:r>
    </w:p>
    <w:p w14:paraId="6345D8B0" w14:textId="39F37472" w:rsidR="00CA2D7A" w:rsidRPr="006A7B55" w:rsidRDefault="00EA72E8" w:rsidP="00A2216D">
      <w:pPr>
        <w:pStyle w:val="NumberedList0"/>
        <w:ind w:firstLine="0"/>
      </w:pPr>
      <w:r w:rsidRPr="006A7B55">
        <w:rPr>
          <w:noProof/>
        </w:rPr>
        <w:drawing>
          <wp:inline distT="0" distB="0" distL="0" distR="0" wp14:anchorId="6345E00A" wp14:editId="2C15C955">
            <wp:extent cx="2362200" cy="2019300"/>
            <wp:effectExtent l="0" t="0" r="0" b="0"/>
            <wp:docPr id="246" name="Picture 246"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14:paraId="6345D8B1" w14:textId="2021C3B2" w:rsidR="00CA2D7A" w:rsidRPr="006A7B55" w:rsidRDefault="00CA2D7A" w:rsidP="00A2216D">
      <w:pPr>
        <w:pStyle w:val="NumberedList0"/>
        <w:ind w:firstLine="0"/>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E00B" wp14:editId="784191AF">
            <wp:extent cx="228600" cy="209550"/>
            <wp:effectExtent l="0" t="0" r="0" b="0"/>
            <wp:docPr id="247" name="Picture 247"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8B2" w14:textId="77777777" w:rsidR="00CA2D7A" w:rsidRPr="006A7B55" w:rsidRDefault="00CA2D7A" w:rsidP="00A2216D">
      <w:pPr>
        <w:pStyle w:val="NumberedListIndent"/>
      </w:pPr>
      <w:r w:rsidRPr="006A7B55">
        <w:t>Medicare Remit Easy Print prints the detail at your default printer.</w:t>
      </w:r>
    </w:p>
    <w:p w14:paraId="6345D8B5" w14:textId="60129E28" w:rsidR="00CA2D7A" w:rsidRPr="006A7B55" w:rsidRDefault="00CA2D7A">
      <w:pPr>
        <w:pStyle w:val="Heading2"/>
        <w:pageBreakBefore/>
      </w:pPr>
      <w:bookmarkStart w:id="1627" w:name="_Toc209254506"/>
      <w:bookmarkStart w:id="1628" w:name="_Toc240683899"/>
      <w:bookmarkStart w:id="1629" w:name="_Toc281393165"/>
      <w:bookmarkStart w:id="1630" w:name="_Toc306780449"/>
      <w:bookmarkStart w:id="1631" w:name="_Toc307824699"/>
      <w:bookmarkStart w:id="1632" w:name="_Toc307828088"/>
      <w:bookmarkStart w:id="1633" w:name="_Toc307833661"/>
      <w:bookmarkStart w:id="1634" w:name="_Toc311702944"/>
      <w:bookmarkStart w:id="1635" w:name="_Toc311725158"/>
      <w:bookmarkStart w:id="1636" w:name="_Toc311729459"/>
      <w:bookmarkStart w:id="1637" w:name="_Toc311799789"/>
      <w:bookmarkStart w:id="1638" w:name="_Toc311799904"/>
      <w:bookmarkStart w:id="1639" w:name="_Toc313362470"/>
      <w:bookmarkStart w:id="1640" w:name="_Toc313365456"/>
      <w:bookmarkStart w:id="1641" w:name="_Toc313366736"/>
      <w:bookmarkStart w:id="1642" w:name="_Toc313366960"/>
      <w:bookmarkStart w:id="1643" w:name="_Toc313367069"/>
      <w:bookmarkStart w:id="1644" w:name="_Toc313367178"/>
      <w:bookmarkStart w:id="1645" w:name="_Toc196975469"/>
      <w:r w:rsidRPr="006A7B55">
        <w:lastRenderedPageBreak/>
        <w:t>How to Export the Deductible/Coinsurance Service Lines Report</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6345D8B6" w14:textId="16512C26" w:rsidR="00CA2D7A" w:rsidRPr="006A7B55" w:rsidRDefault="004001F1" w:rsidP="00413061">
      <w:pPr>
        <w:pStyle w:val="NumberedList0"/>
        <w:numPr>
          <w:ilvl w:val="0"/>
          <w:numId w:val="82"/>
        </w:numPr>
        <w:tabs>
          <w:tab w:val="clear" w:pos="1710"/>
        </w:tabs>
        <w:ind w:left="1800"/>
      </w:pPr>
      <w:r w:rsidRPr="006A7B55">
        <w:t>Open Medicare Remit Easy Print by double-clicking the Medicare Remit Easy Print icon.</w:t>
      </w:r>
    </w:p>
    <w:p w14:paraId="6345D8B7" w14:textId="454A5453" w:rsidR="00CA2D7A" w:rsidRPr="006A7B55" w:rsidRDefault="00CA2D7A" w:rsidP="00A2216D">
      <w:pPr>
        <w:pStyle w:val="NumberedListIndent"/>
      </w:pPr>
      <w:r w:rsidRPr="006A7B55">
        <w:t xml:space="preserve">The Medicare Remit Easy Print Claim List tab opens. </w:t>
      </w:r>
      <w:r w:rsidR="007C78D9" w:rsidRPr="006A7B55">
        <w:fldChar w:fldCharType="begin"/>
      </w:r>
      <w:r w:rsidR="007C78D9" w:rsidRPr="006A7B55">
        <w:instrText>xe “Deductible Service Lines report:exporting”</w:instrText>
      </w:r>
      <w:r w:rsidR="007C78D9" w:rsidRPr="006A7B55">
        <w:fldChar w:fldCharType="end"/>
      </w:r>
      <w:r w:rsidR="007C78D9" w:rsidRPr="006A7B55">
        <w:fldChar w:fldCharType="begin"/>
      </w:r>
      <w:r w:rsidR="007C78D9" w:rsidRPr="006A7B55">
        <w:instrText>xe “exporting:Deductible Service Lines report”</w:instrText>
      </w:r>
      <w:r w:rsidR="007C78D9" w:rsidRPr="006A7B55">
        <w:fldChar w:fldCharType="end"/>
      </w:r>
    </w:p>
    <w:p w14:paraId="6345D8B8" w14:textId="2C3DD8B0" w:rsidR="00CA2D7A" w:rsidRPr="006A7B55" w:rsidRDefault="00EA72E8" w:rsidP="00A2216D">
      <w:pPr>
        <w:pStyle w:val="NumberedListIndent"/>
      </w:pPr>
      <w:r w:rsidRPr="006A7B55">
        <w:rPr>
          <w:noProof/>
        </w:rPr>
        <w:drawing>
          <wp:inline distT="0" distB="0" distL="0" distR="0" wp14:anchorId="6345E00E" wp14:editId="0948E746">
            <wp:extent cx="4622979" cy="3637619"/>
            <wp:effectExtent l="0" t="0" r="6350" b="1270"/>
            <wp:docPr id="249" name="Picture 249"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27088" cy="3640852"/>
                    </a:xfrm>
                    <a:prstGeom prst="rect">
                      <a:avLst/>
                    </a:prstGeom>
                    <a:noFill/>
                    <a:ln>
                      <a:noFill/>
                    </a:ln>
                  </pic:spPr>
                </pic:pic>
              </a:graphicData>
            </a:graphic>
          </wp:inline>
        </w:drawing>
      </w:r>
    </w:p>
    <w:p w14:paraId="6345D8B9" w14:textId="7746D8A8" w:rsidR="00CA2D7A" w:rsidRPr="006A7B55" w:rsidRDefault="00CA2D7A" w:rsidP="00413061">
      <w:pPr>
        <w:pStyle w:val="NumberedList0"/>
        <w:numPr>
          <w:ilvl w:val="0"/>
          <w:numId w:val="82"/>
        </w:numPr>
        <w:tabs>
          <w:tab w:val="clear" w:pos="1710"/>
        </w:tabs>
        <w:ind w:left="1800"/>
      </w:pPr>
      <w:r w:rsidRPr="006A7B55">
        <w:t>Click the down arrow on Report.</w:t>
      </w:r>
    </w:p>
    <w:p w14:paraId="6345D8BA" w14:textId="77777777" w:rsidR="00CA2D7A" w:rsidRPr="006A7B55" w:rsidRDefault="00CA2D7A">
      <w:pPr>
        <w:pStyle w:val="NumberedListIndent"/>
      </w:pPr>
      <w:r w:rsidRPr="006A7B55">
        <w:br w:type="page"/>
      </w:r>
      <w:r w:rsidRPr="006A7B55">
        <w:lastRenderedPageBreak/>
        <w:t xml:space="preserve">The Report List appears. </w:t>
      </w:r>
    </w:p>
    <w:p w14:paraId="6345D8BB" w14:textId="55630DEF" w:rsidR="00CA2D7A" w:rsidRPr="006A7B55" w:rsidRDefault="00EA72E8" w:rsidP="00A2216D">
      <w:pPr>
        <w:pStyle w:val="NumberedListIndent"/>
      </w:pPr>
      <w:r w:rsidRPr="006A7B55">
        <w:rPr>
          <w:noProof/>
        </w:rPr>
        <w:drawing>
          <wp:inline distT="0" distB="0" distL="0" distR="0" wp14:anchorId="6345E010" wp14:editId="390E8AF5">
            <wp:extent cx="4685125" cy="3685301"/>
            <wp:effectExtent l="0" t="0" r="1270" b="0"/>
            <wp:docPr id="250" name="Picture 250" descr="Sample of the Medicare Remit Easy Print window with Deductible / COINS Servi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87881" cy="3687469"/>
                    </a:xfrm>
                    <a:prstGeom prst="rect">
                      <a:avLst/>
                    </a:prstGeom>
                    <a:noFill/>
                    <a:ln>
                      <a:noFill/>
                    </a:ln>
                  </pic:spPr>
                </pic:pic>
              </a:graphicData>
            </a:graphic>
          </wp:inline>
        </w:drawing>
      </w:r>
    </w:p>
    <w:p w14:paraId="6345D8BC" w14:textId="77777777" w:rsidR="00CA2D7A" w:rsidRPr="006A7B55" w:rsidRDefault="00CA2D7A" w:rsidP="00413061">
      <w:pPr>
        <w:pStyle w:val="NumberedList0"/>
        <w:numPr>
          <w:ilvl w:val="0"/>
          <w:numId w:val="82"/>
        </w:numPr>
        <w:tabs>
          <w:tab w:val="clear" w:pos="1710"/>
        </w:tabs>
        <w:ind w:left="1800"/>
      </w:pPr>
      <w:r w:rsidRPr="006A7B55">
        <w:t>Select Deductible/COINS Service Lines.</w:t>
      </w:r>
    </w:p>
    <w:p w14:paraId="6345D8BD" w14:textId="77777777" w:rsidR="00CA2D7A" w:rsidRPr="006A7B55" w:rsidRDefault="00CA2D7A">
      <w:pPr>
        <w:pStyle w:val="NumberedList0"/>
        <w:ind w:left="2160"/>
      </w:pPr>
      <w:r w:rsidRPr="006A7B55">
        <w:br w:type="page"/>
      </w:r>
      <w:r w:rsidRPr="006A7B55">
        <w:lastRenderedPageBreak/>
        <w:t>The Deductible/COINS report options appear.</w:t>
      </w:r>
    </w:p>
    <w:p w14:paraId="6345D8BE" w14:textId="13B8FF12" w:rsidR="00CA2D7A" w:rsidRPr="006A7B55" w:rsidRDefault="00EA72E8" w:rsidP="00A2216D">
      <w:pPr>
        <w:pStyle w:val="NumberedList0"/>
        <w:ind w:firstLine="0"/>
      </w:pPr>
      <w:r w:rsidRPr="006A7B55">
        <w:rPr>
          <w:noProof/>
        </w:rPr>
        <w:drawing>
          <wp:inline distT="0" distB="0" distL="0" distR="0" wp14:anchorId="6345E012" wp14:editId="7EDA9E94">
            <wp:extent cx="4744030" cy="3732869"/>
            <wp:effectExtent l="0" t="0" r="0" b="1270"/>
            <wp:docPr id="251" name="Picture 251" descr="Sample of Medicare Remit Easy Print window with Deductible / COINS Service Lines and Deductible &amp; Coinsurance Lin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48247" cy="3736187"/>
                    </a:xfrm>
                    <a:prstGeom prst="rect">
                      <a:avLst/>
                    </a:prstGeom>
                    <a:noFill/>
                    <a:ln>
                      <a:noFill/>
                    </a:ln>
                  </pic:spPr>
                </pic:pic>
              </a:graphicData>
            </a:graphic>
          </wp:inline>
        </w:drawing>
      </w:r>
    </w:p>
    <w:p w14:paraId="6345D8BF" w14:textId="77777777" w:rsidR="00CA2D7A" w:rsidRPr="006A7B55" w:rsidRDefault="00CA2D7A" w:rsidP="00413061">
      <w:pPr>
        <w:pStyle w:val="NumberedList0"/>
        <w:numPr>
          <w:ilvl w:val="0"/>
          <w:numId w:val="82"/>
        </w:numPr>
        <w:tabs>
          <w:tab w:val="clear" w:pos="1710"/>
        </w:tabs>
        <w:ind w:left="1800"/>
      </w:pPr>
      <w:r w:rsidRPr="006A7B55">
        <w:t>Select the Deductible &amp; Coinsurance Lines:</w:t>
      </w:r>
    </w:p>
    <w:p w14:paraId="6345D8C0" w14:textId="0B6C2332" w:rsidR="00CA2D7A" w:rsidRPr="006A7B55" w:rsidRDefault="00EA72E8" w:rsidP="00A2216D">
      <w:pPr>
        <w:pStyle w:val="NumberedList0"/>
        <w:ind w:left="2160"/>
      </w:pPr>
      <w:r w:rsidRPr="006A7B55">
        <w:rPr>
          <w:noProof/>
        </w:rPr>
        <w:lastRenderedPageBreak/>
        <w:drawing>
          <wp:inline distT="0" distB="0" distL="0" distR="0" wp14:anchorId="6345E014" wp14:editId="763CAEC2">
            <wp:extent cx="4834490" cy="3799740"/>
            <wp:effectExtent l="0" t="0" r="4445" b="0"/>
            <wp:docPr id="252" name="Picture 252" descr="Sample of the Medicare Remit Easy Print window with Deductible / COINS Service Lines, Deductible &amp; Coinsure Lines, and Ex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36258" cy="3801129"/>
                    </a:xfrm>
                    <a:prstGeom prst="rect">
                      <a:avLst/>
                    </a:prstGeom>
                    <a:noFill/>
                    <a:ln>
                      <a:noFill/>
                    </a:ln>
                  </pic:spPr>
                </pic:pic>
              </a:graphicData>
            </a:graphic>
          </wp:inline>
        </w:drawing>
      </w:r>
    </w:p>
    <w:p w14:paraId="6345D8C1" w14:textId="77777777" w:rsidR="00CA2D7A" w:rsidRPr="006A7B55" w:rsidRDefault="00CA2D7A" w:rsidP="00413061">
      <w:pPr>
        <w:pStyle w:val="NumberedList0"/>
        <w:numPr>
          <w:ilvl w:val="0"/>
          <w:numId w:val="82"/>
        </w:numPr>
        <w:tabs>
          <w:tab w:val="clear" w:pos="1710"/>
        </w:tabs>
        <w:spacing w:after="240"/>
        <w:ind w:left="1800"/>
      </w:pPr>
      <w:r w:rsidRPr="006A7B55">
        <w:t>Select Export.</w:t>
      </w:r>
    </w:p>
    <w:p w14:paraId="6345D8C2" w14:textId="3EC4C27C" w:rsidR="00CA2D7A" w:rsidRPr="006A7B55" w:rsidRDefault="00CA2D7A">
      <w:pPr>
        <w:pStyle w:val="NumberedListIndent"/>
      </w:pPr>
      <w:r w:rsidRPr="006A7B55">
        <w:br w:type="page"/>
      </w:r>
      <w:r w:rsidRPr="006A7B55">
        <w:lastRenderedPageBreak/>
        <w:t>The Export folder window opens.</w:t>
      </w:r>
      <w:r w:rsidR="00A24868" w:rsidRPr="006A7B55">
        <w:rPr>
          <w:vertAlign w:val="superscript"/>
        </w:rPr>
        <w:fldChar w:fldCharType="begin"/>
      </w:r>
      <w:r w:rsidR="00A24868" w:rsidRPr="006A7B55">
        <w:rPr>
          <w:vertAlign w:val="superscript"/>
        </w:rPr>
        <w:instrText xml:space="preserve"> NOTEREF _Ref402946613 \h  \* MERGEFORMAT </w:instrText>
      </w:r>
      <w:r w:rsidR="00A24868" w:rsidRPr="006A7B55">
        <w:rPr>
          <w:vertAlign w:val="superscript"/>
        </w:rPr>
      </w:r>
      <w:r w:rsidR="00A24868" w:rsidRPr="006A7B55">
        <w:rPr>
          <w:vertAlign w:val="superscript"/>
        </w:rPr>
        <w:fldChar w:fldCharType="separate"/>
      </w:r>
      <w:r w:rsidR="006A7B55">
        <w:rPr>
          <w:vertAlign w:val="superscript"/>
        </w:rPr>
        <w:t>12</w:t>
      </w:r>
      <w:r w:rsidR="00A24868" w:rsidRPr="006A7B55">
        <w:rPr>
          <w:vertAlign w:val="superscript"/>
        </w:rPr>
        <w:fldChar w:fldCharType="end"/>
      </w:r>
    </w:p>
    <w:p w14:paraId="6345D8C3" w14:textId="7391E7AA" w:rsidR="00CA2D7A" w:rsidRPr="006A7B55" w:rsidRDefault="00EA72E8">
      <w:pPr>
        <w:pStyle w:val="NumberedListIndent"/>
      </w:pPr>
      <w:r w:rsidRPr="006A7B55">
        <w:rPr>
          <w:noProof/>
        </w:rPr>
        <w:drawing>
          <wp:inline distT="0" distB="0" distL="0" distR="0" wp14:anchorId="6345E018" wp14:editId="7AF51C1A">
            <wp:extent cx="3695700" cy="2295525"/>
            <wp:effectExtent l="0" t="0" r="0" b="9525"/>
            <wp:docPr id="253" name="Picture 253" descr="Sample of the Choose folder for ex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5700" cy="2295525"/>
                    </a:xfrm>
                    <a:prstGeom prst="rect">
                      <a:avLst/>
                    </a:prstGeom>
                    <a:noFill/>
                    <a:ln>
                      <a:noFill/>
                    </a:ln>
                  </pic:spPr>
                </pic:pic>
              </a:graphicData>
            </a:graphic>
          </wp:inline>
        </w:drawing>
      </w:r>
      <w:r w:rsidR="00CA2D7A" w:rsidRPr="006A7B55">
        <w:t xml:space="preserve"> </w:t>
      </w:r>
    </w:p>
    <w:p w14:paraId="6345D8C5" w14:textId="77777777" w:rsidR="00CA2D7A" w:rsidRPr="006A7B55" w:rsidRDefault="00CA2D7A" w:rsidP="009B340A">
      <w:pPr>
        <w:pStyle w:val="NumberedList0"/>
        <w:spacing w:before="240"/>
      </w:pPr>
      <w:r w:rsidRPr="006A7B55">
        <w:t>6.</w:t>
      </w:r>
      <w:r w:rsidRPr="006A7B55">
        <w:tab/>
        <w:t>Enter the file name.</w:t>
      </w:r>
    </w:p>
    <w:p w14:paraId="6345D8C6" w14:textId="3F9436B7" w:rsidR="00CA2D7A" w:rsidRPr="006A7B55" w:rsidRDefault="00CA2D7A">
      <w:pPr>
        <w:pStyle w:val="NumberedList0"/>
      </w:pPr>
      <w:r w:rsidRPr="006A7B55">
        <w:t>7.</w:t>
      </w:r>
      <w:r w:rsidRPr="006A7B55">
        <w:tab/>
        <w:t>Click Save.</w:t>
      </w:r>
    </w:p>
    <w:p w14:paraId="6345D8C8" w14:textId="6396460A" w:rsidR="00CA2D7A" w:rsidRPr="006A7B55" w:rsidRDefault="00CA2D7A">
      <w:pPr>
        <w:pStyle w:val="Heading2"/>
        <w:pageBreakBefore/>
        <w:ind w:left="0"/>
      </w:pPr>
      <w:bookmarkStart w:id="1646" w:name="_Toc209254507"/>
      <w:bookmarkStart w:id="1647" w:name="_Toc240683900"/>
      <w:bookmarkStart w:id="1648" w:name="_Toc281393166"/>
      <w:bookmarkStart w:id="1649" w:name="_Toc306780450"/>
      <w:bookmarkStart w:id="1650" w:name="_Toc307824700"/>
      <w:bookmarkStart w:id="1651" w:name="_Toc307828089"/>
      <w:bookmarkStart w:id="1652" w:name="_Toc307833662"/>
      <w:bookmarkStart w:id="1653" w:name="_Toc311702945"/>
      <w:bookmarkStart w:id="1654" w:name="_Toc311725159"/>
      <w:bookmarkStart w:id="1655" w:name="_Toc311729460"/>
      <w:bookmarkStart w:id="1656" w:name="_Toc311799790"/>
      <w:bookmarkStart w:id="1657" w:name="_Toc311799905"/>
      <w:bookmarkStart w:id="1658" w:name="_Toc313362471"/>
      <w:bookmarkStart w:id="1659" w:name="_Toc313365457"/>
      <w:bookmarkStart w:id="1660" w:name="_Toc313366737"/>
      <w:bookmarkStart w:id="1661" w:name="_Toc313366961"/>
      <w:bookmarkStart w:id="1662" w:name="_Toc313367070"/>
      <w:bookmarkStart w:id="1663" w:name="_Toc313367179"/>
      <w:bookmarkStart w:id="1664" w:name="_Toc196975470"/>
      <w:r w:rsidRPr="006A7B55">
        <w:lastRenderedPageBreak/>
        <w:t>How to Print the COB Claims Report</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6345D8C9" w14:textId="1FD21F55" w:rsidR="00CA2D7A" w:rsidRPr="006A7B55" w:rsidRDefault="00CA2D7A" w:rsidP="00A2216D">
      <w:pPr>
        <w:pStyle w:val="NumberedList0"/>
        <w:numPr>
          <w:ilvl w:val="0"/>
          <w:numId w:val="31"/>
        </w:numPr>
        <w:tabs>
          <w:tab w:val="clear" w:pos="1710"/>
        </w:tabs>
        <w:ind w:left="1800"/>
      </w:pPr>
      <w:r w:rsidRPr="006A7B55">
        <w:t xml:space="preserve">Open Medicare Remit Easy Print by double-clicking the Medicare Remit Easy Print icon. </w:t>
      </w:r>
      <w:r w:rsidR="00EA72E8" w:rsidRPr="006A7B55">
        <w:rPr>
          <w:noProof/>
          <w:vertAlign w:val="subscript"/>
        </w:rPr>
        <w:drawing>
          <wp:inline distT="0" distB="0" distL="0" distR="0" wp14:anchorId="6345E019" wp14:editId="080D05D7">
            <wp:extent cx="190500" cy="190500"/>
            <wp:effectExtent l="0" t="0" r="0" b="0"/>
            <wp:docPr id="254" name="Picture 254"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8CA" w14:textId="6FBD0187" w:rsidR="00CA2D7A" w:rsidRPr="006A7B55" w:rsidRDefault="00CA2D7A">
      <w:pPr>
        <w:pStyle w:val="NumberedListIndent"/>
      </w:pPr>
      <w:r w:rsidRPr="006A7B55">
        <w:t>The Medicare Remit Easy Print Claim List tab opens.</w:t>
      </w:r>
      <w:r w:rsidR="007C78D9" w:rsidRPr="006A7B55">
        <w:t xml:space="preserve"> </w:t>
      </w:r>
      <w:r w:rsidR="007C78D9" w:rsidRPr="006A7B55">
        <w:fldChar w:fldCharType="begin"/>
      </w:r>
      <w:r w:rsidR="007C78D9" w:rsidRPr="006A7B55">
        <w:instrText>xe “Denied Service Lines report:printing”</w:instrText>
      </w:r>
      <w:r w:rsidR="007C78D9" w:rsidRPr="006A7B55">
        <w:fldChar w:fldCharType="end"/>
      </w:r>
      <w:r w:rsidR="007C78D9" w:rsidRPr="006A7B55">
        <w:fldChar w:fldCharType="begin"/>
      </w:r>
      <w:r w:rsidR="007C78D9" w:rsidRPr="006A7B55">
        <w:instrText>xe “printing:Denied Service Lines report”</w:instrText>
      </w:r>
      <w:r w:rsidR="007C78D9" w:rsidRPr="006A7B55">
        <w:fldChar w:fldCharType="end"/>
      </w:r>
    </w:p>
    <w:p w14:paraId="6345D8CB" w14:textId="704EB30B" w:rsidR="00CA2D7A" w:rsidRPr="006A7B55" w:rsidRDefault="00EA72E8" w:rsidP="00A2216D">
      <w:pPr>
        <w:pStyle w:val="NumberedListIndent"/>
      </w:pPr>
      <w:r w:rsidRPr="006A7B55">
        <w:rPr>
          <w:noProof/>
        </w:rPr>
        <w:drawing>
          <wp:inline distT="0" distB="0" distL="0" distR="0" wp14:anchorId="6345E01B" wp14:editId="5198B8CD">
            <wp:extent cx="4591050" cy="3610938"/>
            <wp:effectExtent l="0" t="0" r="0" b="8890"/>
            <wp:docPr id="255" name="Picture 255"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96595" cy="3615299"/>
                    </a:xfrm>
                    <a:prstGeom prst="rect">
                      <a:avLst/>
                    </a:prstGeom>
                    <a:noFill/>
                    <a:ln>
                      <a:noFill/>
                    </a:ln>
                  </pic:spPr>
                </pic:pic>
              </a:graphicData>
            </a:graphic>
          </wp:inline>
        </w:drawing>
      </w:r>
    </w:p>
    <w:p w14:paraId="6345D8CC" w14:textId="14666EF2" w:rsidR="00CA2D7A" w:rsidRPr="006A7B55" w:rsidRDefault="00CA2D7A" w:rsidP="00A2216D">
      <w:pPr>
        <w:pStyle w:val="NumberedList0"/>
        <w:numPr>
          <w:ilvl w:val="0"/>
          <w:numId w:val="31"/>
        </w:numPr>
        <w:tabs>
          <w:tab w:val="clear" w:pos="1710"/>
        </w:tabs>
        <w:ind w:left="1800"/>
      </w:pPr>
      <w:r w:rsidRPr="006A7B55">
        <w:t>Click the down arrow on Report.</w:t>
      </w:r>
    </w:p>
    <w:p w14:paraId="6345D8CD" w14:textId="77777777" w:rsidR="00CA2D7A" w:rsidRPr="006A7B55" w:rsidRDefault="00CA2D7A">
      <w:pPr>
        <w:pStyle w:val="NumberedListIndent"/>
      </w:pPr>
      <w:r w:rsidRPr="006A7B55">
        <w:br w:type="page"/>
      </w:r>
      <w:r w:rsidRPr="006A7B55">
        <w:lastRenderedPageBreak/>
        <w:t>The Report List appears.</w:t>
      </w:r>
    </w:p>
    <w:p w14:paraId="6345D8CE" w14:textId="6D2AFB3E" w:rsidR="00CA2D7A" w:rsidRPr="006A7B55" w:rsidRDefault="00EA72E8" w:rsidP="00A2216D">
      <w:pPr>
        <w:pStyle w:val="NumberedListIndent"/>
      </w:pPr>
      <w:r w:rsidRPr="006A7B55">
        <w:rPr>
          <w:noProof/>
        </w:rPr>
        <w:drawing>
          <wp:inline distT="0" distB="0" distL="0" distR="0" wp14:anchorId="6345E01D" wp14:editId="466BFA6E">
            <wp:extent cx="4786015" cy="3761640"/>
            <wp:effectExtent l="0" t="0" r="0" b="0"/>
            <wp:docPr id="256" name="Picture 256" descr="Sample of the Medicare Remit Easy Print windo with COB / Non-COB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87765" cy="3763015"/>
                    </a:xfrm>
                    <a:prstGeom prst="rect">
                      <a:avLst/>
                    </a:prstGeom>
                    <a:noFill/>
                    <a:ln>
                      <a:noFill/>
                    </a:ln>
                  </pic:spPr>
                </pic:pic>
              </a:graphicData>
            </a:graphic>
          </wp:inline>
        </w:drawing>
      </w:r>
    </w:p>
    <w:p w14:paraId="6345D8CF" w14:textId="77777777" w:rsidR="00CA2D7A" w:rsidRPr="006A7B55" w:rsidRDefault="00CA2D7A" w:rsidP="00A2216D">
      <w:pPr>
        <w:pStyle w:val="NumberedList0"/>
        <w:numPr>
          <w:ilvl w:val="0"/>
          <w:numId w:val="31"/>
        </w:numPr>
        <w:tabs>
          <w:tab w:val="clear" w:pos="1710"/>
        </w:tabs>
        <w:ind w:left="1800"/>
      </w:pPr>
      <w:r w:rsidRPr="006A7B55">
        <w:t xml:space="preserve">Select COB/Non-COB Claims. </w:t>
      </w:r>
    </w:p>
    <w:p w14:paraId="6345D8D0" w14:textId="5019DFF2" w:rsidR="00CA2D7A" w:rsidRPr="006A7B55" w:rsidRDefault="00CA2D7A" w:rsidP="00EF7391">
      <w:pPr>
        <w:pStyle w:val="NumberedList0"/>
        <w:ind w:left="1710" w:firstLine="0"/>
      </w:pPr>
      <w:r w:rsidRPr="006A7B55">
        <w:br w:type="page"/>
      </w:r>
    </w:p>
    <w:p w14:paraId="6345D8D1" w14:textId="76885A8B" w:rsidR="00CA2D7A" w:rsidRPr="006A7B55" w:rsidRDefault="00EA72E8" w:rsidP="00A2216D">
      <w:pPr>
        <w:pStyle w:val="NumberedList0"/>
        <w:spacing w:after="240"/>
        <w:ind w:firstLine="0"/>
      </w:pPr>
      <w:r w:rsidRPr="006A7B55">
        <w:rPr>
          <w:noProof/>
        </w:rPr>
        <w:lastRenderedPageBreak/>
        <w:drawing>
          <wp:inline distT="0" distB="0" distL="0" distR="0" wp14:anchorId="6345E01F" wp14:editId="5267F2A4">
            <wp:extent cx="4539816" cy="3571001"/>
            <wp:effectExtent l="0" t="0" r="0" b="0"/>
            <wp:docPr id="257" name="Picture 257" descr="Sample of the Medicare Remit Easy Print window with COB / Non-COB Claims and COB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42486" cy="3573102"/>
                    </a:xfrm>
                    <a:prstGeom prst="rect">
                      <a:avLst/>
                    </a:prstGeom>
                    <a:noFill/>
                    <a:ln>
                      <a:noFill/>
                    </a:ln>
                  </pic:spPr>
                </pic:pic>
              </a:graphicData>
            </a:graphic>
          </wp:inline>
        </w:drawing>
      </w:r>
    </w:p>
    <w:p w14:paraId="6345D8D2" w14:textId="77777777" w:rsidR="00CA2D7A" w:rsidRPr="006A7B55" w:rsidRDefault="00CA2D7A" w:rsidP="00A2216D">
      <w:pPr>
        <w:pStyle w:val="NumberedList0"/>
        <w:numPr>
          <w:ilvl w:val="0"/>
          <w:numId w:val="31"/>
        </w:numPr>
        <w:tabs>
          <w:tab w:val="clear" w:pos="1710"/>
        </w:tabs>
        <w:ind w:left="1800"/>
      </w:pPr>
      <w:r w:rsidRPr="006A7B55">
        <w:t>Select COB Claims.</w:t>
      </w:r>
    </w:p>
    <w:p w14:paraId="6345D8D3" w14:textId="5C92BC66" w:rsidR="00CA2D7A" w:rsidRPr="006A7B55" w:rsidRDefault="00EA72E8" w:rsidP="00A2216D">
      <w:pPr>
        <w:pStyle w:val="NumberedList0"/>
        <w:ind w:left="2160"/>
      </w:pPr>
      <w:r w:rsidRPr="006A7B55">
        <w:rPr>
          <w:noProof/>
        </w:rPr>
        <w:drawing>
          <wp:inline distT="0" distB="0" distL="0" distR="0" wp14:anchorId="6345E021" wp14:editId="08893AEE">
            <wp:extent cx="4836910" cy="3799822"/>
            <wp:effectExtent l="0" t="0" r="1905" b="0"/>
            <wp:docPr id="258" name="Picture 258" descr="Sample of the Medicare Remit Easy Print window with COB / Non-COB Claims, COB Claims, and Pri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39036" cy="3801492"/>
                    </a:xfrm>
                    <a:prstGeom prst="rect">
                      <a:avLst/>
                    </a:prstGeom>
                    <a:noFill/>
                    <a:ln>
                      <a:noFill/>
                    </a:ln>
                  </pic:spPr>
                </pic:pic>
              </a:graphicData>
            </a:graphic>
          </wp:inline>
        </w:drawing>
      </w:r>
    </w:p>
    <w:p w14:paraId="695B99C5" w14:textId="54BB4F44" w:rsidR="00EE5E39" w:rsidRPr="006A7B55" w:rsidRDefault="00EE5E39" w:rsidP="00EE5E39">
      <w:pPr>
        <w:pStyle w:val="NumberedList0"/>
        <w:ind w:left="1710" w:firstLine="0"/>
      </w:pPr>
      <w:r w:rsidRPr="006A7B55">
        <w:lastRenderedPageBreak/>
        <w:t>The Print and Export options appear.</w:t>
      </w:r>
    </w:p>
    <w:p w14:paraId="421C0067" w14:textId="30B8A5CC" w:rsidR="009E3371" w:rsidRPr="006A7B55" w:rsidRDefault="009E3371" w:rsidP="00EE5E39">
      <w:pPr>
        <w:pStyle w:val="NumberedList0"/>
        <w:ind w:left="1710" w:firstLine="0"/>
      </w:pPr>
      <w:r w:rsidRPr="006A7B55">
        <w:rPr>
          <w:noProof/>
        </w:rPr>
        <w:drawing>
          <wp:inline distT="0" distB="0" distL="0" distR="0" wp14:anchorId="4D5352A2" wp14:editId="704BD64F">
            <wp:extent cx="4805775" cy="3781425"/>
            <wp:effectExtent l="0" t="0" r="0" b="0"/>
            <wp:docPr id="204646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08342" cy="3783445"/>
                    </a:xfrm>
                    <a:prstGeom prst="rect">
                      <a:avLst/>
                    </a:prstGeom>
                    <a:noFill/>
                    <a:ln>
                      <a:noFill/>
                    </a:ln>
                  </pic:spPr>
                </pic:pic>
              </a:graphicData>
            </a:graphic>
          </wp:inline>
        </w:drawing>
      </w:r>
    </w:p>
    <w:p w14:paraId="6345D8D4" w14:textId="69B735E3" w:rsidR="00CA2D7A" w:rsidRPr="006A7B55" w:rsidRDefault="00CA2D7A" w:rsidP="0086342D">
      <w:pPr>
        <w:pStyle w:val="NumberedList0"/>
        <w:numPr>
          <w:ilvl w:val="0"/>
          <w:numId w:val="31"/>
        </w:numPr>
        <w:tabs>
          <w:tab w:val="clear" w:pos="1710"/>
        </w:tabs>
        <w:ind w:left="1800"/>
      </w:pPr>
      <w:r w:rsidRPr="006A7B55">
        <w:t>Select Print.</w:t>
      </w:r>
    </w:p>
    <w:p w14:paraId="6345D8D5" w14:textId="77777777" w:rsidR="00CA2D7A" w:rsidRPr="006A7B55" w:rsidRDefault="00CA2D7A" w:rsidP="0086342D">
      <w:pPr>
        <w:pStyle w:val="NumberedListIndent"/>
      </w:pPr>
      <w:r w:rsidRPr="006A7B55">
        <w:t>The Print denied line report window opens.</w:t>
      </w:r>
    </w:p>
    <w:p w14:paraId="6345D8D6" w14:textId="77777777" w:rsidR="00CA2D7A" w:rsidRPr="006A7B55" w:rsidRDefault="00CA2D7A" w:rsidP="0086342D">
      <w:pPr>
        <w:pStyle w:val="NumberedList0"/>
        <w:numPr>
          <w:ilvl w:val="0"/>
          <w:numId w:val="31"/>
        </w:numPr>
        <w:tabs>
          <w:tab w:val="clear" w:pos="1710"/>
        </w:tabs>
        <w:ind w:left="1800"/>
      </w:pPr>
      <w:r w:rsidRPr="006A7B55">
        <w:t>Print the detail listing in one of the following ways:</w:t>
      </w:r>
    </w:p>
    <w:p w14:paraId="6345D8D7" w14:textId="349B3329" w:rsidR="00CA2D7A" w:rsidRPr="006A7B55" w:rsidRDefault="00CA2D7A" w:rsidP="00050249">
      <w:pPr>
        <w:pStyle w:val="NumberedList0"/>
        <w:numPr>
          <w:ilvl w:val="0"/>
          <w:numId w:val="52"/>
        </w:numPr>
      </w:pPr>
      <w:r w:rsidRPr="006A7B55">
        <w:t>From the Print denied line report window, click Print to print the detail without previewing it.</w:t>
      </w:r>
    </w:p>
    <w:p w14:paraId="6345D8D8" w14:textId="03DBAEFC" w:rsidR="00CA2D7A" w:rsidRPr="006A7B55" w:rsidRDefault="00EA72E8" w:rsidP="003F7615">
      <w:pPr>
        <w:pStyle w:val="NumberedList0"/>
        <w:ind w:left="2160" w:firstLine="0"/>
      </w:pPr>
      <w:r w:rsidRPr="006A7B55">
        <w:rPr>
          <w:noProof/>
        </w:rPr>
        <w:drawing>
          <wp:inline distT="0" distB="0" distL="0" distR="0" wp14:anchorId="6345E024" wp14:editId="1578DC02">
            <wp:extent cx="2981325" cy="495300"/>
            <wp:effectExtent l="0" t="0" r="9525" b="0"/>
            <wp:docPr id="259" name="Picture 259" descr="Print denied line report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81325" cy="495300"/>
                    </a:xfrm>
                    <a:prstGeom prst="rect">
                      <a:avLst/>
                    </a:prstGeom>
                    <a:noFill/>
                    <a:ln>
                      <a:noFill/>
                    </a:ln>
                  </pic:spPr>
                </pic:pic>
              </a:graphicData>
            </a:graphic>
          </wp:inline>
        </w:drawing>
      </w:r>
    </w:p>
    <w:p w14:paraId="6345D8D9" w14:textId="589CE801" w:rsidR="00CA2D7A" w:rsidRPr="006A7B55" w:rsidRDefault="00CA2D7A">
      <w:pPr>
        <w:pStyle w:val="NumberedListIndent"/>
        <w:ind w:firstLine="360"/>
      </w:pPr>
      <w:r w:rsidRPr="006A7B55">
        <w:br w:type="page"/>
      </w:r>
      <w:r w:rsidRPr="006A7B55">
        <w:lastRenderedPageBreak/>
        <w:t xml:space="preserve">The Print dialog </w:t>
      </w:r>
      <w:r w:rsidR="00FB0A17" w:rsidRPr="006A7B55">
        <w:t xml:space="preserve">box </w:t>
      </w:r>
      <w:r w:rsidRPr="006A7B55">
        <w:t>opens.</w:t>
      </w:r>
    </w:p>
    <w:p w14:paraId="6345D8DA" w14:textId="410682BD" w:rsidR="00CA2D7A" w:rsidRPr="006A7B55" w:rsidRDefault="00EA72E8">
      <w:pPr>
        <w:pStyle w:val="NumberedListIndent"/>
        <w:ind w:firstLine="360"/>
      </w:pPr>
      <w:r w:rsidRPr="006A7B55">
        <w:rPr>
          <w:noProof/>
        </w:rPr>
        <w:drawing>
          <wp:inline distT="0" distB="0" distL="0" distR="0" wp14:anchorId="6345E026" wp14:editId="7F7E574F">
            <wp:extent cx="2962275" cy="2209800"/>
            <wp:effectExtent l="0" t="0" r="9525" b="0"/>
            <wp:docPr id="260" name="Picture 260"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962275" cy="2209800"/>
                    </a:xfrm>
                    <a:prstGeom prst="rect">
                      <a:avLst/>
                    </a:prstGeom>
                    <a:noFill/>
                    <a:ln>
                      <a:noFill/>
                    </a:ln>
                  </pic:spPr>
                </pic:pic>
              </a:graphicData>
            </a:graphic>
          </wp:inline>
        </w:drawing>
      </w:r>
    </w:p>
    <w:p w14:paraId="6345D8DB" w14:textId="77777777" w:rsidR="00CA2D7A" w:rsidRPr="006A7B55" w:rsidRDefault="00CA2D7A">
      <w:pPr>
        <w:pStyle w:val="NumberedListIndent"/>
        <w:ind w:left="2160"/>
      </w:pPr>
      <w:r w:rsidRPr="006A7B55">
        <w:t>If you need to change the properties, click Properties and make changes as necessary.</w:t>
      </w:r>
    </w:p>
    <w:p w14:paraId="6345D8DC" w14:textId="77777777" w:rsidR="00CA2D7A" w:rsidRPr="006A7B55" w:rsidRDefault="00CA2D7A">
      <w:pPr>
        <w:pStyle w:val="NumberedList0"/>
        <w:ind w:firstLine="360"/>
      </w:pPr>
      <w:r w:rsidRPr="006A7B55">
        <w:t>Click OK. Medicare Remit Easy Print prints the detail at your default printer.</w:t>
      </w:r>
    </w:p>
    <w:p w14:paraId="6345D8DD" w14:textId="6CF2CDDB" w:rsidR="00CA2D7A" w:rsidRPr="006A7B55" w:rsidRDefault="00CA2D7A" w:rsidP="00C4622E">
      <w:pPr>
        <w:pStyle w:val="NumberedList0"/>
        <w:numPr>
          <w:ilvl w:val="0"/>
          <w:numId w:val="52"/>
        </w:numPr>
      </w:pPr>
      <w:r w:rsidRPr="006A7B55">
        <w:t>From the Print denied line report window, click Preview to view a preview of the printed page before printing.</w:t>
      </w:r>
    </w:p>
    <w:p w14:paraId="6345D8DE" w14:textId="3D988EF9" w:rsidR="00CA2D7A" w:rsidRPr="006A7B55" w:rsidRDefault="00EA72E8">
      <w:pPr>
        <w:pStyle w:val="NumberedListIndent"/>
        <w:ind w:firstLine="360"/>
      </w:pPr>
      <w:r w:rsidRPr="006A7B55">
        <w:rPr>
          <w:noProof/>
        </w:rPr>
        <w:drawing>
          <wp:inline distT="0" distB="0" distL="0" distR="0" wp14:anchorId="6345E028" wp14:editId="0EBA3A22">
            <wp:extent cx="2981325" cy="495300"/>
            <wp:effectExtent l="0" t="0" r="9525" b="0"/>
            <wp:docPr id="261" name="Picture 261" descr="Print denied line report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81325" cy="495300"/>
                    </a:xfrm>
                    <a:prstGeom prst="rect">
                      <a:avLst/>
                    </a:prstGeom>
                    <a:noFill/>
                    <a:ln>
                      <a:noFill/>
                    </a:ln>
                  </pic:spPr>
                </pic:pic>
              </a:graphicData>
            </a:graphic>
          </wp:inline>
        </w:drawing>
      </w:r>
    </w:p>
    <w:p w14:paraId="6345D8DF" w14:textId="77777777" w:rsidR="00CA2D7A" w:rsidRPr="006A7B55" w:rsidRDefault="00CA2D7A">
      <w:pPr>
        <w:pStyle w:val="NumberedListIndent"/>
        <w:ind w:firstLine="360"/>
      </w:pPr>
      <w:r w:rsidRPr="006A7B55">
        <w:t>The Print Preview window opens.</w:t>
      </w:r>
    </w:p>
    <w:p w14:paraId="6345D8E0" w14:textId="39D03029" w:rsidR="00CA2D7A" w:rsidRPr="006A7B55" w:rsidRDefault="00EA72E8">
      <w:pPr>
        <w:pStyle w:val="NumberedListIndent"/>
        <w:ind w:firstLine="360"/>
      </w:pPr>
      <w:r w:rsidRPr="006A7B55">
        <w:rPr>
          <w:noProof/>
        </w:rPr>
        <w:drawing>
          <wp:inline distT="0" distB="0" distL="0" distR="0" wp14:anchorId="01D54A06" wp14:editId="4368E5B7">
            <wp:extent cx="2724150" cy="2099945"/>
            <wp:effectExtent l="0" t="0" r="0" b="0"/>
            <wp:docPr id="476" name="Picture 365"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24150" cy="2099945"/>
                    </a:xfrm>
                    <a:prstGeom prst="rect">
                      <a:avLst/>
                    </a:prstGeom>
                    <a:noFill/>
                  </pic:spPr>
                </pic:pic>
              </a:graphicData>
            </a:graphic>
          </wp:inline>
        </w:drawing>
      </w:r>
    </w:p>
    <w:p w14:paraId="6345D8EA" w14:textId="2622111F" w:rsidR="00CA2D7A" w:rsidRPr="006A7B55" w:rsidRDefault="00CA2D7A" w:rsidP="009B340A">
      <w:pPr>
        <w:pStyle w:val="NumberedListIndent"/>
        <w:ind w:firstLine="360"/>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E02B" wp14:editId="343B7B9D">
            <wp:extent cx="228600" cy="209550"/>
            <wp:effectExtent l="0" t="0" r="0" b="0"/>
            <wp:docPr id="262" name="Picture 262"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8EB" w14:textId="77777777" w:rsidR="00CA2D7A" w:rsidRPr="006A7B55" w:rsidRDefault="00CA2D7A">
      <w:pPr>
        <w:pStyle w:val="NumberedListIndent"/>
        <w:ind w:left="1440" w:firstLine="720"/>
      </w:pPr>
      <w:r w:rsidRPr="006A7B55">
        <w:t>Medicare Remit Easy Print prints the detail at your default printer.</w:t>
      </w:r>
    </w:p>
    <w:p w14:paraId="6345D8ED" w14:textId="77777777" w:rsidR="00CA2D7A" w:rsidRPr="006A7B55" w:rsidRDefault="00CA2D7A">
      <w:pPr>
        <w:pStyle w:val="Heading2"/>
        <w:pageBreakBefore/>
      </w:pPr>
      <w:bookmarkStart w:id="1665" w:name="_Toc209254508"/>
      <w:bookmarkStart w:id="1666" w:name="_Toc240683901"/>
      <w:bookmarkStart w:id="1667" w:name="_Toc281393167"/>
      <w:bookmarkStart w:id="1668" w:name="_Toc306780451"/>
      <w:bookmarkStart w:id="1669" w:name="_Toc307824701"/>
      <w:bookmarkStart w:id="1670" w:name="_Toc307828090"/>
      <w:bookmarkStart w:id="1671" w:name="_Toc307833663"/>
      <w:bookmarkStart w:id="1672" w:name="_Toc311702946"/>
      <w:bookmarkStart w:id="1673" w:name="_Toc311725160"/>
      <w:bookmarkStart w:id="1674" w:name="_Toc311729461"/>
      <w:bookmarkStart w:id="1675" w:name="_Toc311799791"/>
      <w:bookmarkStart w:id="1676" w:name="_Toc311799906"/>
      <w:bookmarkStart w:id="1677" w:name="_Toc313362472"/>
      <w:bookmarkStart w:id="1678" w:name="_Toc313365458"/>
      <w:bookmarkStart w:id="1679" w:name="_Toc313366738"/>
      <w:bookmarkStart w:id="1680" w:name="_Toc313366962"/>
      <w:bookmarkStart w:id="1681" w:name="_Toc313367071"/>
      <w:bookmarkStart w:id="1682" w:name="_Toc313367180"/>
      <w:bookmarkStart w:id="1683" w:name="_Toc196975471"/>
      <w:r w:rsidRPr="006A7B55">
        <w:lastRenderedPageBreak/>
        <w:t>How to Export the COB Claims Report</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6345D8EE" w14:textId="7C444BA2" w:rsidR="00CA2D7A" w:rsidRPr="006A7B55" w:rsidRDefault="00CA2D7A" w:rsidP="00E05A1F">
      <w:pPr>
        <w:pStyle w:val="Paragraph"/>
        <w:ind w:left="1350"/>
        <w:rPr>
          <w:b/>
          <w:bCs/>
        </w:rPr>
      </w:pPr>
      <w:r w:rsidRPr="006A7B55">
        <w:t>You export the report in .csv (comma separated values) format.</w:t>
      </w:r>
      <w:r w:rsidRPr="006A7B55">
        <w:fldChar w:fldCharType="begin"/>
      </w:r>
      <w:r w:rsidRPr="006A7B55">
        <w:instrText xml:space="preserve">xe </w:instrText>
      </w:r>
      <w:r w:rsidR="00A91C2F" w:rsidRPr="006A7B55">
        <w:instrText>“</w:instrText>
      </w:r>
      <w:r w:rsidRPr="006A7B55">
        <w:instrText>Denied Service Lines report:exporting</w:instrText>
      </w:r>
      <w:r w:rsidR="00A91C2F" w:rsidRPr="006A7B55">
        <w:instrText>”</w:instrText>
      </w:r>
      <w:r w:rsidRPr="006A7B55">
        <w:fldChar w:fldCharType="end"/>
      </w:r>
      <w:r w:rsidRPr="006A7B55">
        <w:fldChar w:fldCharType="begin"/>
      </w:r>
      <w:r w:rsidRPr="006A7B55">
        <w:instrText xml:space="preserve">xe </w:instrText>
      </w:r>
      <w:r w:rsidR="00A91C2F" w:rsidRPr="006A7B55">
        <w:instrText>“</w:instrText>
      </w:r>
      <w:r w:rsidRPr="006A7B55">
        <w:instrText>exporting:Denied Service Lines report</w:instrText>
      </w:r>
      <w:r w:rsidR="00A91C2F" w:rsidRPr="006A7B55">
        <w:instrText>”</w:instrText>
      </w:r>
      <w:r w:rsidRPr="006A7B55">
        <w:fldChar w:fldCharType="end"/>
      </w:r>
    </w:p>
    <w:p w14:paraId="6345D8EF" w14:textId="720D438F" w:rsidR="00CA2D7A" w:rsidRPr="006A7B55" w:rsidRDefault="004001F1" w:rsidP="0086342D">
      <w:pPr>
        <w:pStyle w:val="NumberedList0"/>
        <w:numPr>
          <w:ilvl w:val="0"/>
          <w:numId w:val="32"/>
        </w:numPr>
        <w:tabs>
          <w:tab w:val="clear" w:pos="1710"/>
        </w:tabs>
        <w:ind w:left="1800"/>
      </w:pPr>
      <w:r w:rsidRPr="006A7B55">
        <w:t>Open Medicare Remit Easy Print by double-clicking the Medicare Remit Easy Print icon.</w:t>
      </w:r>
    </w:p>
    <w:p w14:paraId="6345D8F0" w14:textId="77777777" w:rsidR="00CA2D7A" w:rsidRPr="006A7B55" w:rsidRDefault="00CA2D7A">
      <w:pPr>
        <w:pStyle w:val="NumberedListIndent"/>
      </w:pPr>
      <w:r w:rsidRPr="006A7B55">
        <w:t xml:space="preserve">The Medicare Remit Easy Print Claim List tab opens. </w:t>
      </w:r>
    </w:p>
    <w:p w14:paraId="6345D8F1" w14:textId="2C695FCC" w:rsidR="00CA2D7A" w:rsidRPr="006A7B55" w:rsidRDefault="00EA72E8" w:rsidP="0086342D">
      <w:pPr>
        <w:pStyle w:val="NumberedListIndent"/>
      </w:pPr>
      <w:r w:rsidRPr="006A7B55">
        <w:rPr>
          <w:noProof/>
        </w:rPr>
        <w:drawing>
          <wp:inline distT="0" distB="0" distL="0" distR="0" wp14:anchorId="6345E02E" wp14:editId="188A3BCD">
            <wp:extent cx="4761917" cy="3743325"/>
            <wp:effectExtent l="0" t="0" r="635" b="0"/>
            <wp:docPr id="264" name="Picture 264"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5970" cy="3746511"/>
                    </a:xfrm>
                    <a:prstGeom prst="rect">
                      <a:avLst/>
                    </a:prstGeom>
                    <a:noFill/>
                    <a:ln>
                      <a:noFill/>
                    </a:ln>
                  </pic:spPr>
                </pic:pic>
              </a:graphicData>
            </a:graphic>
          </wp:inline>
        </w:drawing>
      </w:r>
    </w:p>
    <w:p w14:paraId="6345D8F2" w14:textId="4CA6D4BE" w:rsidR="00CA2D7A" w:rsidRPr="006A7B55" w:rsidRDefault="00CA2D7A" w:rsidP="0086342D">
      <w:pPr>
        <w:pStyle w:val="NumberedList0"/>
        <w:numPr>
          <w:ilvl w:val="0"/>
          <w:numId w:val="32"/>
        </w:numPr>
        <w:tabs>
          <w:tab w:val="clear" w:pos="1710"/>
        </w:tabs>
        <w:ind w:left="1800"/>
      </w:pPr>
      <w:r w:rsidRPr="006A7B55">
        <w:t>Click the down arrow on Report.</w:t>
      </w:r>
    </w:p>
    <w:p w14:paraId="6345D8F3" w14:textId="77777777" w:rsidR="00CA2D7A" w:rsidRPr="006A7B55" w:rsidRDefault="00CA2D7A">
      <w:pPr>
        <w:pStyle w:val="NumberedListIndent"/>
      </w:pPr>
      <w:r w:rsidRPr="006A7B55">
        <w:br w:type="page"/>
      </w:r>
      <w:r w:rsidRPr="006A7B55">
        <w:lastRenderedPageBreak/>
        <w:t>The Report List appears.</w:t>
      </w:r>
    </w:p>
    <w:p w14:paraId="6345D8F4" w14:textId="724B3BE7" w:rsidR="00CA2D7A" w:rsidRPr="006A7B55" w:rsidRDefault="00EA72E8" w:rsidP="0086342D">
      <w:pPr>
        <w:pStyle w:val="NumberedListIndent"/>
      </w:pPr>
      <w:r w:rsidRPr="006A7B55">
        <w:rPr>
          <w:noProof/>
        </w:rPr>
        <w:drawing>
          <wp:inline distT="0" distB="0" distL="0" distR="0" wp14:anchorId="6345E030" wp14:editId="056A18D5">
            <wp:extent cx="4689216" cy="3686175"/>
            <wp:effectExtent l="0" t="0" r="0" b="0"/>
            <wp:docPr id="265" name="Picture 265" descr="Sample of the Medicare Remit Easy Print window with COB / Non-COB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93207" cy="3689312"/>
                    </a:xfrm>
                    <a:prstGeom prst="rect">
                      <a:avLst/>
                    </a:prstGeom>
                    <a:noFill/>
                    <a:ln>
                      <a:noFill/>
                    </a:ln>
                  </pic:spPr>
                </pic:pic>
              </a:graphicData>
            </a:graphic>
          </wp:inline>
        </w:drawing>
      </w:r>
    </w:p>
    <w:p w14:paraId="6345D8F5" w14:textId="77777777" w:rsidR="00CA2D7A" w:rsidRPr="006A7B55" w:rsidRDefault="00CA2D7A" w:rsidP="0086342D">
      <w:pPr>
        <w:pStyle w:val="NumberedList0"/>
        <w:numPr>
          <w:ilvl w:val="0"/>
          <w:numId w:val="32"/>
        </w:numPr>
        <w:tabs>
          <w:tab w:val="clear" w:pos="1710"/>
        </w:tabs>
        <w:ind w:left="1800"/>
      </w:pPr>
      <w:r w:rsidRPr="006A7B55">
        <w:t xml:space="preserve">Select COB/Non-COB Claims. </w:t>
      </w:r>
    </w:p>
    <w:p w14:paraId="6345D8F6" w14:textId="59E24AE3" w:rsidR="00CA2D7A" w:rsidRPr="006A7B55" w:rsidRDefault="00EA72E8" w:rsidP="0086342D">
      <w:pPr>
        <w:pStyle w:val="NumberedList0"/>
        <w:ind w:firstLine="0"/>
      </w:pPr>
      <w:r w:rsidRPr="006A7B55">
        <w:rPr>
          <w:noProof/>
        </w:rPr>
        <w:drawing>
          <wp:inline distT="0" distB="0" distL="0" distR="0" wp14:anchorId="6345E032" wp14:editId="3574DE69">
            <wp:extent cx="4502604" cy="3541374"/>
            <wp:effectExtent l="0" t="0" r="0" b="2540"/>
            <wp:docPr id="266" name="Picture 266" descr="Sample of the Medicare Remit Easy Print window with COB / Non-COB Claims and COB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03588" cy="3542148"/>
                    </a:xfrm>
                    <a:prstGeom prst="rect">
                      <a:avLst/>
                    </a:prstGeom>
                    <a:noFill/>
                    <a:ln>
                      <a:noFill/>
                    </a:ln>
                  </pic:spPr>
                </pic:pic>
              </a:graphicData>
            </a:graphic>
          </wp:inline>
        </w:drawing>
      </w:r>
    </w:p>
    <w:p w14:paraId="6345D8F7" w14:textId="77777777" w:rsidR="00CA2D7A" w:rsidRPr="006A7B55" w:rsidRDefault="00CA2D7A" w:rsidP="00050249">
      <w:pPr>
        <w:pStyle w:val="NumberedList0"/>
        <w:numPr>
          <w:ilvl w:val="0"/>
          <w:numId w:val="32"/>
        </w:numPr>
      </w:pPr>
      <w:r w:rsidRPr="006A7B55">
        <w:lastRenderedPageBreak/>
        <w:t>Select COB Claims.</w:t>
      </w:r>
    </w:p>
    <w:p w14:paraId="6345D8F8" w14:textId="63168C6C" w:rsidR="00CA2D7A" w:rsidRPr="006A7B55" w:rsidRDefault="00CA2D7A" w:rsidP="00A91C2F">
      <w:pPr>
        <w:pStyle w:val="NumberedList0"/>
        <w:keepNext/>
        <w:ind w:left="1710" w:firstLine="0"/>
      </w:pPr>
      <w:r w:rsidRPr="006A7B55">
        <w:t>The Print and Export options appear.</w:t>
      </w:r>
    </w:p>
    <w:p w14:paraId="6345D8F9" w14:textId="4DF8ED1D" w:rsidR="00CA2D7A" w:rsidRPr="006A7B55" w:rsidRDefault="00EA72E8" w:rsidP="0086342D">
      <w:pPr>
        <w:pStyle w:val="NumberedList0"/>
        <w:ind w:left="2160"/>
      </w:pPr>
      <w:r w:rsidRPr="006A7B55">
        <w:rPr>
          <w:noProof/>
        </w:rPr>
        <w:drawing>
          <wp:inline distT="0" distB="0" distL="0" distR="0" wp14:anchorId="6345E034" wp14:editId="1738E562">
            <wp:extent cx="5138928" cy="4041648"/>
            <wp:effectExtent l="0" t="0" r="5080" b="0"/>
            <wp:docPr id="267" name="Picture 267" descr="Sample of the Medicare Remit Easy Print window with COB / Non-COB Claims, COB Claims, and Ex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38928" cy="4041648"/>
                    </a:xfrm>
                    <a:prstGeom prst="rect">
                      <a:avLst/>
                    </a:prstGeom>
                    <a:noFill/>
                    <a:ln>
                      <a:noFill/>
                    </a:ln>
                  </pic:spPr>
                </pic:pic>
              </a:graphicData>
            </a:graphic>
          </wp:inline>
        </w:drawing>
      </w:r>
    </w:p>
    <w:p w14:paraId="6345D8FA" w14:textId="77777777" w:rsidR="00CA2D7A" w:rsidRPr="006A7B55" w:rsidRDefault="00CA2D7A" w:rsidP="0086342D">
      <w:pPr>
        <w:pStyle w:val="NumberedList0"/>
        <w:numPr>
          <w:ilvl w:val="0"/>
          <w:numId w:val="32"/>
        </w:numPr>
        <w:tabs>
          <w:tab w:val="clear" w:pos="1710"/>
        </w:tabs>
        <w:ind w:left="1800"/>
      </w:pPr>
      <w:r w:rsidRPr="006A7B55">
        <w:t>Select Export.</w:t>
      </w:r>
    </w:p>
    <w:p w14:paraId="6345D8FB" w14:textId="0DAE6C9B" w:rsidR="00CA2D7A" w:rsidRPr="006A7B55" w:rsidRDefault="00CA2D7A">
      <w:pPr>
        <w:pStyle w:val="NumberedListIndent"/>
      </w:pPr>
      <w:r w:rsidRPr="006A7B55">
        <w:br w:type="page"/>
      </w:r>
      <w:r w:rsidRPr="006A7B55">
        <w:lastRenderedPageBreak/>
        <w:t>The Export folder window opens.</w:t>
      </w:r>
      <w:bookmarkStart w:id="1684" w:name="_Ref402946792"/>
      <w:r w:rsidR="00A24868" w:rsidRPr="006A7B55">
        <w:rPr>
          <w:rStyle w:val="FootnoteReference"/>
        </w:rPr>
        <w:footnoteReference w:id="13"/>
      </w:r>
      <w:bookmarkEnd w:id="1684"/>
    </w:p>
    <w:p w14:paraId="6345D8FC" w14:textId="74D6C88D" w:rsidR="00CA2D7A" w:rsidRPr="006A7B55" w:rsidRDefault="00EA72E8">
      <w:pPr>
        <w:pStyle w:val="NumberedListIndent"/>
      </w:pPr>
      <w:r w:rsidRPr="006A7B55">
        <w:rPr>
          <w:noProof/>
        </w:rPr>
        <w:drawing>
          <wp:inline distT="0" distB="0" distL="0" distR="0" wp14:anchorId="6345E038" wp14:editId="22C66A68">
            <wp:extent cx="3695700" cy="2295525"/>
            <wp:effectExtent l="0" t="0" r="0" b="9525"/>
            <wp:docPr id="268" name="Picture 268" descr="Sample of the Choose folder for ex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5700" cy="2295525"/>
                    </a:xfrm>
                    <a:prstGeom prst="rect">
                      <a:avLst/>
                    </a:prstGeom>
                    <a:noFill/>
                    <a:ln>
                      <a:noFill/>
                    </a:ln>
                  </pic:spPr>
                </pic:pic>
              </a:graphicData>
            </a:graphic>
          </wp:inline>
        </w:drawing>
      </w:r>
    </w:p>
    <w:p w14:paraId="6345D8FE" w14:textId="056F2B20" w:rsidR="00CA2D7A" w:rsidRPr="006A7B55" w:rsidRDefault="00CA2D7A" w:rsidP="0086342D">
      <w:pPr>
        <w:pStyle w:val="NumberedList0"/>
        <w:numPr>
          <w:ilvl w:val="0"/>
          <w:numId w:val="32"/>
        </w:numPr>
        <w:tabs>
          <w:tab w:val="clear" w:pos="1710"/>
        </w:tabs>
        <w:spacing w:before="240"/>
        <w:ind w:left="1800"/>
      </w:pPr>
      <w:r w:rsidRPr="006A7B55">
        <w:t>Enter the file name.</w:t>
      </w:r>
    </w:p>
    <w:p w14:paraId="6345D8FF" w14:textId="20647364" w:rsidR="00CA2D7A" w:rsidRPr="006A7B55" w:rsidRDefault="00CA2D7A" w:rsidP="0086342D">
      <w:pPr>
        <w:pStyle w:val="NumberedList0"/>
        <w:numPr>
          <w:ilvl w:val="0"/>
          <w:numId w:val="32"/>
        </w:numPr>
        <w:tabs>
          <w:tab w:val="clear" w:pos="1710"/>
        </w:tabs>
        <w:ind w:left="1800"/>
      </w:pPr>
      <w:r w:rsidRPr="006A7B55">
        <w:t>Click Save.</w:t>
      </w:r>
    </w:p>
    <w:p w14:paraId="6345D901" w14:textId="1096342F" w:rsidR="00CA2D7A" w:rsidRPr="006A7B55" w:rsidRDefault="00CA2D7A">
      <w:pPr>
        <w:pStyle w:val="Heading2"/>
        <w:pageBreakBefore/>
        <w:ind w:left="0"/>
      </w:pPr>
      <w:bookmarkStart w:id="1685" w:name="_Toc209254509"/>
      <w:bookmarkStart w:id="1686" w:name="_Toc240683902"/>
      <w:bookmarkStart w:id="1687" w:name="_Toc281393168"/>
      <w:bookmarkStart w:id="1688" w:name="_Toc306780452"/>
      <w:bookmarkStart w:id="1689" w:name="_Toc307824702"/>
      <w:bookmarkStart w:id="1690" w:name="_Toc307828091"/>
      <w:bookmarkStart w:id="1691" w:name="_Toc307833664"/>
      <w:bookmarkStart w:id="1692" w:name="_Toc311702947"/>
      <w:bookmarkStart w:id="1693" w:name="_Toc311725161"/>
      <w:bookmarkStart w:id="1694" w:name="_Toc311729462"/>
      <w:bookmarkStart w:id="1695" w:name="_Toc311799792"/>
      <w:bookmarkStart w:id="1696" w:name="_Toc311799907"/>
      <w:bookmarkStart w:id="1697" w:name="_Toc313362473"/>
      <w:bookmarkStart w:id="1698" w:name="_Toc313365459"/>
      <w:bookmarkStart w:id="1699" w:name="_Toc313366739"/>
      <w:bookmarkStart w:id="1700" w:name="_Toc313366963"/>
      <w:bookmarkStart w:id="1701" w:name="_Toc313367072"/>
      <w:bookmarkStart w:id="1702" w:name="_Toc313367181"/>
      <w:bookmarkStart w:id="1703" w:name="_Toc196975472"/>
      <w:r w:rsidRPr="006A7B55">
        <w:lastRenderedPageBreak/>
        <w:t>How to Print the Non-COB Claims Report</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6345D902" w14:textId="0A4D5202" w:rsidR="00CA2D7A" w:rsidRPr="006A7B55" w:rsidRDefault="00CA2D7A" w:rsidP="00050249">
      <w:pPr>
        <w:pStyle w:val="NumberedList0"/>
        <w:numPr>
          <w:ilvl w:val="0"/>
          <w:numId w:val="33"/>
        </w:numPr>
      </w:pPr>
      <w:r w:rsidRPr="006A7B55">
        <w:t xml:space="preserve">Open Medicare Remit Easy Print by double-clicking the Medicare Remit Easy Print icon. </w:t>
      </w:r>
      <w:r w:rsidR="00EA72E8" w:rsidRPr="006A7B55">
        <w:rPr>
          <w:noProof/>
          <w:vertAlign w:val="subscript"/>
        </w:rPr>
        <w:drawing>
          <wp:inline distT="0" distB="0" distL="0" distR="0" wp14:anchorId="6345E039" wp14:editId="00BB3356">
            <wp:extent cx="190500" cy="190500"/>
            <wp:effectExtent l="0" t="0" r="0" b="0"/>
            <wp:docPr id="269" name="Picture 269"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903" w14:textId="167B8565" w:rsidR="00CA2D7A" w:rsidRPr="006A7B55" w:rsidRDefault="00CA2D7A" w:rsidP="000E409F">
      <w:pPr>
        <w:pStyle w:val="NumberedListIndent"/>
        <w:ind w:left="1710"/>
      </w:pPr>
      <w:r w:rsidRPr="006A7B55">
        <w:t>The Medicare Remit Easy Print Claim List tab opens.</w:t>
      </w:r>
      <w:r w:rsidR="007C78D9" w:rsidRPr="006A7B55">
        <w:t xml:space="preserve"> </w:t>
      </w:r>
      <w:r w:rsidR="007C78D9" w:rsidRPr="006A7B55">
        <w:fldChar w:fldCharType="begin"/>
      </w:r>
      <w:r w:rsidR="007C78D9" w:rsidRPr="006A7B55">
        <w:instrText>xe “Denied Service Lines report:printing”</w:instrText>
      </w:r>
      <w:r w:rsidR="007C78D9" w:rsidRPr="006A7B55">
        <w:fldChar w:fldCharType="end"/>
      </w:r>
      <w:r w:rsidR="007C78D9" w:rsidRPr="006A7B55">
        <w:fldChar w:fldCharType="begin"/>
      </w:r>
      <w:r w:rsidR="007C78D9" w:rsidRPr="006A7B55">
        <w:instrText>xe “printing:Denied Service Lines report”</w:instrText>
      </w:r>
      <w:r w:rsidR="007C78D9" w:rsidRPr="006A7B55">
        <w:fldChar w:fldCharType="end"/>
      </w:r>
    </w:p>
    <w:p w14:paraId="6345D904" w14:textId="4C2E4B5A" w:rsidR="00CA2D7A" w:rsidRPr="006A7B55" w:rsidRDefault="00EA72E8" w:rsidP="005D3588">
      <w:pPr>
        <w:pStyle w:val="NumberedListIndent"/>
        <w:ind w:left="1440"/>
      </w:pPr>
      <w:r w:rsidRPr="006A7B55">
        <w:rPr>
          <w:noProof/>
        </w:rPr>
        <w:drawing>
          <wp:inline distT="0" distB="0" distL="0" distR="0" wp14:anchorId="6345E03B" wp14:editId="6AD3E92B">
            <wp:extent cx="5138928" cy="4041648"/>
            <wp:effectExtent l="0" t="0" r="5080" b="0"/>
            <wp:docPr id="270" name="Picture 270"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38928" cy="4041648"/>
                    </a:xfrm>
                    <a:prstGeom prst="rect">
                      <a:avLst/>
                    </a:prstGeom>
                    <a:noFill/>
                    <a:ln>
                      <a:noFill/>
                    </a:ln>
                  </pic:spPr>
                </pic:pic>
              </a:graphicData>
            </a:graphic>
          </wp:inline>
        </w:drawing>
      </w:r>
    </w:p>
    <w:p w14:paraId="6345D905" w14:textId="77D96D66" w:rsidR="00CA2D7A" w:rsidRPr="006A7B55" w:rsidRDefault="00CA2D7A" w:rsidP="00050249">
      <w:pPr>
        <w:pStyle w:val="NumberedList0"/>
        <w:numPr>
          <w:ilvl w:val="0"/>
          <w:numId w:val="33"/>
        </w:numPr>
      </w:pPr>
      <w:r w:rsidRPr="006A7B55">
        <w:t>Click the down arrow on Report.</w:t>
      </w:r>
    </w:p>
    <w:p w14:paraId="6345D906" w14:textId="77777777" w:rsidR="00CA2D7A" w:rsidRPr="006A7B55" w:rsidRDefault="00CA2D7A" w:rsidP="005961FE">
      <w:pPr>
        <w:pStyle w:val="NumberedListIndent"/>
        <w:keepNext/>
      </w:pPr>
      <w:r w:rsidRPr="006A7B55">
        <w:br w:type="page"/>
      </w:r>
      <w:r w:rsidRPr="006A7B55">
        <w:lastRenderedPageBreak/>
        <w:t>The Report List appears.</w:t>
      </w:r>
    </w:p>
    <w:p w14:paraId="6345D907" w14:textId="52113934" w:rsidR="00CA2D7A" w:rsidRPr="006A7B55" w:rsidRDefault="00EA72E8" w:rsidP="005D3588">
      <w:pPr>
        <w:pStyle w:val="NumberedListIndent"/>
        <w:ind w:left="1440"/>
      </w:pPr>
      <w:r w:rsidRPr="006A7B55">
        <w:rPr>
          <w:noProof/>
        </w:rPr>
        <w:drawing>
          <wp:inline distT="0" distB="0" distL="0" distR="0" wp14:anchorId="6345E03D" wp14:editId="68A93284">
            <wp:extent cx="5193792" cy="4078224"/>
            <wp:effectExtent l="0" t="0" r="6985" b="0"/>
            <wp:docPr id="271" name="Picture 271" descr="Sample of the Medicare Remit Easy Print window with COB / Non-COB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93792" cy="4078224"/>
                    </a:xfrm>
                    <a:prstGeom prst="rect">
                      <a:avLst/>
                    </a:prstGeom>
                    <a:noFill/>
                    <a:ln>
                      <a:noFill/>
                    </a:ln>
                  </pic:spPr>
                </pic:pic>
              </a:graphicData>
            </a:graphic>
          </wp:inline>
        </w:drawing>
      </w:r>
    </w:p>
    <w:p w14:paraId="6345D908" w14:textId="77777777" w:rsidR="00CA2D7A" w:rsidRPr="006A7B55" w:rsidRDefault="00CA2D7A" w:rsidP="00050249">
      <w:pPr>
        <w:pStyle w:val="NumberedList0"/>
        <w:numPr>
          <w:ilvl w:val="0"/>
          <w:numId w:val="33"/>
        </w:numPr>
      </w:pPr>
      <w:r w:rsidRPr="006A7B55">
        <w:t xml:space="preserve">Select COB/Non-COB Claims. </w:t>
      </w:r>
    </w:p>
    <w:p w14:paraId="6345D909" w14:textId="77777777" w:rsidR="00CA2D7A" w:rsidRPr="006A7B55" w:rsidRDefault="00CA2D7A" w:rsidP="00145A16">
      <w:pPr>
        <w:pStyle w:val="NumberedList0"/>
      </w:pPr>
      <w:r w:rsidRPr="006A7B55">
        <w:br w:type="page"/>
      </w:r>
    </w:p>
    <w:p w14:paraId="6345D90A" w14:textId="31CBB363" w:rsidR="00CA2D7A" w:rsidRPr="006A7B55" w:rsidRDefault="00EA72E8" w:rsidP="005D3588">
      <w:pPr>
        <w:pStyle w:val="ListParagraph"/>
        <w:ind w:left="1440"/>
      </w:pPr>
      <w:r w:rsidRPr="006A7B55">
        <w:rPr>
          <w:noProof/>
        </w:rPr>
        <w:lastRenderedPageBreak/>
        <w:drawing>
          <wp:inline distT="0" distB="0" distL="0" distR="0" wp14:anchorId="6345E03F" wp14:editId="31FE8923">
            <wp:extent cx="5157216" cy="4050792"/>
            <wp:effectExtent l="0" t="0" r="5715" b="6985"/>
            <wp:docPr id="272" name="Picture 272" descr="Sample of the Medicare Remit Easy Print window with COB / Non-COB Claims and Non-Cob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57216" cy="4050792"/>
                    </a:xfrm>
                    <a:prstGeom prst="rect">
                      <a:avLst/>
                    </a:prstGeom>
                    <a:noFill/>
                    <a:ln>
                      <a:noFill/>
                    </a:ln>
                  </pic:spPr>
                </pic:pic>
              </a:graphicData>
            </a:graphic>
          </wp:inline>
        </w:drawing>
      </w:r>
    </w:p>
    <w:p w14:paraId="6345D90C" w14:textId="77777777" w:rsidR="00CA2D7A" w:rsidRPr="006A7B55" w:rsidRDefault="00CA2D7A" w:rsidP="00050249">
      <w:pPr>
        <w:pStyle w:val="NumberedList0"/>
        <w:numPr>
          <w:ilvl w:val="0"/>
          <w:numId w:val="33"/>
        </w:numPr>
        <w:spacing w:before="240"/>
        <w:ind w:left="1714"/>
      </w:pPr>
      <w:r w:rsidRPr="006A7B55">
        <w:t>Select Non-COB Claims.</w:t>
      </w:r>
    </w:p>
    <w:p w14:paraId="6345D90D" w14:textId="77777777" w:rsidR="00CA2D7A" w:rsidRPr="006A7B55" w:rsidRDefault="00CA2D7A" w:rsidP="00145A16">
      <w:pPr>
        <w:pStyle w:val="NumberedList0"/>
        <w:ind w:left="1710" w:firstLine="0"/>
      </w:pPr>
      <w:r w:rsidRPr="006A7B55">
        <w:t>The Print and Export options appear.</w:t>
      </w:r>
    </w:p>
    <w:p w14:paraId="6345D90E" w14:textId="198A0BAA" w:rsidR="00CA2D7A" w:rsidRPr="006A7B55" w:rsidRDefault="00EA72E8" w:rsidP="00BB19D7">
      <w:pPr>
        <w:pStyle w:val="NumberedList0"/>
      </w:pPr>
      <w:r w:rsidRPr="006A7B55">
        <w:rPr>
          <w:noProof/>
        </w:rPr>
        <w:lastRenderedPageBreak/>
        <w:drawing>
          <wp:inline distT="0" distB="0" distL="0" distR="0" wp14:anchorId="6345E041" wp14:editId="01980AC9">
            <wp:extent cx="5184648" cy="4078224"/>
            <wp:effectExtent l="0" t="0" r="0" b="0"/>
            <wp:docPr id="273" name="Picture 273" descr="Sample of the Medicare Remit Easy Print window with COB / Non-COB Claims, Non-COB Claims, and Pri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84648" cy="4078224"/>
                    </a:xfrm>
                    <a:prstGeom prst="rect">
                      <a:avLst/>
                    </a:prstGeom>
                    <a:noFill/>
                    <a:ln>
                      <a:noFill/>
                    </a:ln>
                  </pic:spPr>
                </pic:pic>
              </a:graphicData>
            </a:graphic>
          </wp:inline>
        </w:drawing>
      </w:r>
    </w:p>
    <w:p w14:paraId="6345D90F" w14:textId="52BBA215" w:rsidR="00CA2D7A" w:rsidRPr="006A7B55" w:rsidRDefault="00CA2D7A" w:rsidP="00050249">
      <w:pPr>
        <w:pStyle w:val="NumberedList0"/>
        <w:numPr>
          <w:ilvl w:val="0"/>
          <w:numId w:val="33"/>
        </w:numPr>
      </w:pPr>
      <w:r w:rsidRPr="006A7B55">
        <w:t>Select Print.</w:t>
      </w:r>
    </w:p>
    <w:p w14:paraId="6345D910" w14:textId="77777777" w:rsidR="00CA2D7A" w:rsidRPr="006A7B55" w:rsidRDefault="00CA2D7A">
      <w:pPr>
        <w:pStyle w:val="NumberedListIndent"/>
      </w:pPr>
      <w:r w:rsidRPr="006A7B55">
        <w:t>The Print denied line report window opens.</w:t>
      </w:r>
    </w:p>
    <w:p w14:paraId="6345D911" w14:textId="77777777" w:rsidR="00CA2D7A" w:rsidRPr="006A7B55" w:rsidRDefault="00CA2D7A" w:rsidP="00050249">
      <w:pPr>
        <w:pStyle w:val="NumberedList0"/>
        <w:numPr>
          <w:ilvl w:val="0"/>
          <w:numId w:val="33"/>
        </w:numPr>
      </w:pPr>
      <w:r w:rsidRPr="006A7B55">
        <w:t>Print the detail listing in one of the following ways:</w:t>
      </w:r>
    </w:p>
    <w:p w14:paraId="6345D912" w14:textId="0345F100" w:rsidR="00CA2D7A" w:rsidRPr="006A7B55" w:rsidRDefault="00CA2D7A" w:rsidP="00050249">
      <w:pPr>
        <w:pStyle w:val="NumberedList0"/>
        <w:numPr>
          <w:ilvl w:val="0"/>
          <w:numId w:val="53"/>
        </w:numPr>
      </w:pPr>
      <w:r w:rsidRPr="006A7B55">
        <w:t>From the Print denied line report window, click Print to print the detail without previewing it.</w:t>
      </w:r>
    </w:p>
    <w:p w14:paraId="6345D913" w14:textId="7DC4CA3D" w:rsidR="00CA2D7A" w:rsidRPr="006A7B55" w:rsidRDefault="00EA72E8" w:rsidP="00AF2CAC">
      <w:pPr>
        <w:pStyle w:val="NumberedList0"/>
        <w:ind w:left="2520"/>
      </w:pPr>
      <w:r w:rsidRPr="006A7B55">
        <w:rPr>
          <w:noProof/>
        </w:rPr>
        <w:drawing>
          <wp:inline distT="0" distB="0" distL="0" distR="0" wp14:anchorId="6345E044" wp14:editId="6E3DA2EE">
            <wp:extent cx="3114675" cy="523875"/>
            <wp:effectExtent l="0" t="0" r="9525" b="9525"/>
            <wp:docPr id="274" name="Picture 274" descr="Print denied line report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14675" cy="523875"/>
                    </a:xfrm>
                    <a:prstGeom prst="rect">
                      <a:avLst/>
                    </a:prstGeom>
                    <a:noFill/>
                    <a:ln>
                      <a:noFill/>
                    </a:ln>
                  </pic:spPr>
                </pic:pic>
              </a:graphicData>
            </a:graphic>
          </wp:inline>
        </w:drawing>
      </w:r>
    </w:p>
    <w:p w14:paraId="6345D914" w14:textId="77777777" w:rsidR="00CA2D7A" w:rsidRPr="006A7B55" w:rsidRDefault="00CA2D7A">
      <w:pPr>
        <w:pStyle w:val="NumberedListIndent"/>
        <w:ind w:firstLine="360"/>
      </w:pPr>
      <w:r w:rsidRPr="006A7B55">
        <w:br w:type="page"/>
      </w:r>
      <w:r w:rsidRPr="006A7B55">
        <w:lastRenderedPageBreak/>
        <w:t>The Print dialog opens, for example:</w:t>
      </w:r>
    </w:p>
    <w:p w14:paraId="6345D915" w14:textId="2D3B39A9" w:rsidR="00CA2D7A" w:rsidRPr="006A7B55" w:rsidRDefault="00EA72E8">
      <w:pPr>
        <w:pStyle w:val="NumberedListIndent"/>
        <w:ind w:firstLine="360"/>
      </w:pPr>
      <w:r w:rsidRPr="006A7B55">
        <w:rPr>
          <w:noProof/>
        </w:rPr>
        <w:drawing>
          <wp:inline distT="0" distB="0" distL="0" distR="0" wp14:anchorId="6345E046" wp14:editId="7D1CE530">
            <wp:extent cx="2962275" cy="2209800"/>
            <wp:effectExtent l="0" t="0" r="9525" b="0"/>
            <wp:docPr id="275" name="Picture 275"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962275" cy="2209800"/>
                    </a:xfrm>
                    <a:prstGeom prst="rect">
                      <a:avLst/>
                    </a:prstGeom>
                    <a:noFill/>
                    <a:ln>
                      <a:noFill/>
                    </a:ln>
                  </pic:spPr>
                </pic:pic>
              </a:graphicData>
            </a:graphic>
          </wp:inline>
        </w:drawing>
      </w:r>
    </w:p>
    <w:p w14:paraId="6345D916" w14:textId="77777777" w:rsidR="00CA2D7A" w:rsidRPr="006A7B55" w:rsidRDefault="00CA2D7A">
      <w:pPr>
        <w:pStyle w:val="NumberedListIndent"/>
        <w:ind w:left="2160"/>
      </w:pPr>
      <w:r w:rsidRPr="006A7B55">
        <w:t>If you need to change the properties, click Properties and make changes as necessary.</w:t>
      </w:r>
    </w:p>
    <w:p w14:paraId="6345D917" w14:textId="77777777" w:rsidR="00CA2D7A" w:rsidRPr="006A7B55" w:rsidRDefault="00CA2D7A">
      <w:pPr>
        <w:pStyle w:val="NumberedList0"/>
        <w:ind w:firstLine="360"/>
      </w:pPr>
      <w:r w:rsidRPr="006A7B55">
        <w:t>Click OK. Medicare Remit Easy Print prints the detail at your default printer.</w:t>
      </w:r>
    </w:p>
    <w:p w14:paraId="6345D918" w14:textId="61F2B19D" w:rsidR="00CA2D7A" w:rsidRPr="006A7B55" w:rsidRDefault="00CA2D7A" w:rsidP="00C4622E">
      <w:pPr>
        <w:pStyle w:val="NumberedList0"/>
        <w:numPr>
          <w:ilvl w:val="0"/>
          <w:numId w:val="53"/>
        </w:numPr>
      </w:pPr>
      <w:r w:rsidRPr="006A7B55">
        <w:t>From the Print denied line report window, click Preview to view a preview of the printed page before printing.</w:t>
      </w:r>
    </w:p>
    <w:p w14:paraId="6345D919" w14:textId="60A76CAA" w:rsidR="00CA2D7A" w:rsidRPr="006A7B55" w:rsidRDefault="00EA72E8">
      <w:pPr>
        <w:pStyle w:val="NumberedListIndent"/>
        <w:ind w:firstLine="360"/>
      </w:pPr>
      <w:r w:rsidRPr="006A7B55">
        <w:rPr>
          <w:noProof/>
        </w:rPr>
        <w:drawing>
          <wp:inline distT="0" distB="0" distL="0" distR="0" wp14:anchorId="6345E048" wp14:editId="5871CB51">
            <wp:extent cx="3114675" cy="523875"/>
            <wp:effectExtent l="0" t="0" r="9525" b="9525"/>
            <wp:docPr id="276" name="Picture 276" descr="Print denied report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14675" cy="523875"/>
                    </a:xfrm>
                    <a:prstGeom prst="rect">
                      <a:avLst/>
                    </a:prstGeom>
                    <a:noFill/>
                    <a:ln>
                      <a:noFill/>
                    </a:ln>
                  </pic:spPr>
                </pic:pic>
              </a:graphicData>
            </a:graphic>
          </wp:inline>
        </w:drawing>
      </w:r>
    </w:p>
    <w:p w14:paraId="6345D91A" w14:textId="77777777" w:rsidR="00CA2D7A" w:rsidRPr="006A7B55" w:rsidRDefault="00CA2D7A">
      <w:pPr>
        <w:pStyle w:val="NumberedListIndent"/>
        <w:ind w:firstLine="360"/>
      </w:pPr>
      <w:r w:rsidRPr="006A7B55">
        <w:t>The Print Preview window opens.</w:t>
      </w:r>
    </w:p>
    <w:p w14:paraId="6345D91B" w14:textId="3694C3D4" w:rsidR="00CA2D7A" w:rsidRPr="006A7B55" w:rsidRDefault="00EA72E8">
      <w:pPr>
        <w:pStyle w:val="NumberedListIndent"/>
        <w:ind w:firstLine="360"/>
      </w:pPr>
      <w:r w:rsidRPr="006A7B55">
        <w:rPr>
          <w:noProof/>
        </w:rPr>
        <w:drawing>
          <wp:inline distT="0" distB="0" distL="0" distR="0" wp14:anchorId="6DD61368" wp14:editId="10D4D7D1">
            <wp:extent cx="2724150" cy="2099945"/>
            <wp:effectExtent l="0" t="0" r="0" b="0"/>
            <wp:docPr id="459" name="Picture 382"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24150" cy="2099945"/>
                    </a:xfrm>
                    <a:prstGeom prst="rect">
                      <a:avLst/>
                    </a:prstGeom>
                    <a:noFill/>
                  </pic:spPr>
                </pic:pic>
              </a:graphicData>
            </a:graphic>
          </wp:inline>
        </w:drawing>
      </w:r>
    </w:p>
    <w:p w14:paraId="6345D925" w14:textId="22B76D4A" w:rsidR="00CA2D7A" w:rsidRPr="006A7B55" w:rsidRDefault="00F1191D" w:rsidP="009B340A">
      <w:pPr>
        <w:pStyle w:val="NumberedListIndent"/>
        <w:ind w:firstLine="360"/>
      </w:pPr>
      <w:r w:rsidRPr="006A7B55">
        <w:t>Click P</w:t>
      </w:r>
      <w:r w:rsidR="00CA2D7A" w:rsidRPr="006A7B55">
        <w:t xml:space="preserve">rinter </w:t>
      </w:r>
      <w:r w:rsidR="00EA72E8" w:rsidRPr="006A7B55">
        <w:rPr>
          <w:noProof/>
          <w:vertAlign w:val="subscript"/>
        </w:rPr>
        <w:drawing>
          <wp:inline distT="0" distB="0" distL="0" distR="0" wp14:anchorId="6345E04B" wp14:editId="1AA6E1F5">
            <wp:extent cx="228600" cy="209550"/>
            <wp:effectExtent l="0" t="0" r="0" b="0"/>
            <wp:docPr id="277" name="Picture 277" descr="Pri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CA2D7A" w:rsidRPr="006A7B55">
        <w:t xml:space="preserve"> at the top of the window.</w:t>
      </w:r>
    </w:p>
    <w:p w14:paraId="6345D926" w14:textId="77777777" w:rsidR="00CA2D7A" w:rsidRPr="006A7B55" w:rsidRDefault="00CA2D7A">
      <w:pPr>
        <w:pStyle w:val="NumberedListIndent"/>
        <w:ind w:left="1440" w:firstLine="720"/>
      </w:pPr>
      <w:r w:rsidRPr="006A7B55">
        <w:t>Medicare Remit Easy Print prints the detail at your default printer.</w:t>
      </w:r>
    </w:p>
    <w:p w14:paraId="6345D928" w14:textId="77777777" w:rsidR="00CA2D7A" w:rsidRPr="006A7B55" w:rsidRDefault="00CA2D7A">
      <w:pPr>
        <w:pStyle w:val="Heading2"/>
        <w:pageBreakBefore/>
      </w:pPr>
      <w:bookmarkStart w:id="1704" w:name="_Toc209254510"/>
      <w:bookmarkStart w:id="1705" w:name="_Toc240683903"/>
      <w:bookmarkStart w:id="1706" w:name="_Toc281393169"/>
      <w:bookmarkStart w:id="1707" w:name="_Toc306780453"/>
      <w:bookmarkStart w:id="1708" w:name="_Toc307824703"/>
      <w:bookmarkStart w:id="1709" w:name="_Toc307828092"/>
      <w:bookmarkStart w:id="1710" w:name="_Toc307833665"/>
      <w:bookmarkStart w:id="1711" w:name="_Toc311702948"/>
      <w:bookmarkStart w:id="1712" w:name="_Toc311725162"/>
      <w:bookmarkStart w:id="1713" w:name="_Toc311729463"/>
      <w:bookmarkStart w:id="1714" w:name="_Toc311799793"/>
      <w:bookmarkStart w:id="1715" w:name="_Toc311799908"/>
      <w:bookmarkStart w:id="1716" w:name="_Toc313362474"/>
      <w:bookmarkStart w:id="1717" w:name="_Toc313365460"/>
      <w:bookmarkStart w:id="1718" w:name="_Toc313366740"/>
      <w:bookmarkStart w:id="1719" w:name="_Toc313366964"/>
      <w:bookmarkStart w:id="1720" w:name="_Toc313367073"/>
      <w:bookmarkStart w:id="1721" w:name="_Toc313367182"/>
      <w:bookmarkStart w:id="1722" w:name="_Toc196975473"/>
      <w:r w:rsidRPr="006A7B55">
        <w:lastRenderedPageBreak/>
        <w:t>How to Export the Non-COB Claims Report</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6345D929" w14:textId="605A335E" w:rsidR="00CA2D7A" w:rsidRPr="006A7B55" w:rsidRDefault="00CA2D7A">
      <w:pPr>
        <w:pStyle w:val="Paragraph"/>
        <w:rPr>
          <w:b/>
          <w:bCs/>
        </w:rPr>
      </w:pPr>
      <w:r w:rsidRPr="006A7B55">
        <w:t>You export the report in .csv (comma separated values) format.</w:t>
      </w:r>
      <w:r w:rsidRPr="006A7B55">
        <w:fldChar w:fldCharType="begin"/>
      </w:r>
      <w:r w:rsidRPr="006A7B55">
        <w:instrText xml:space="preserve">xe </w:instrText>
      </w:r>
      <w:r w:rsidR="00A91C2F" w:rsidRPr="006A7B55">
        <w:instrText>“</w:instrText>
      </w:r>
      <w:r w:rsidRPr="006A7B55">
        <w:instrText>Denied Service Lines report:exporting</w:instrText>
      </w:r>
      <w:r w:rsidR="00A91C2F" w:rsidRPr="006A7B55">
        <w:instrText>”</w:instrText>
      </w:r>
      <w:r w:rsidRPr="006A7B55">
        <w:fldChar w:fldCharType="end"/>
      </w:r>
      <w:r w:rsidRPr="006A7B55">
        <w:fldChar w:fldCharType="begin"/>
      </w:r>
      <w:r w:rsidRPr="006A7B55">
        <w:instrText xml:space="preserve">xe </w:instrText>
      </w:r>
      <w:r w:rsidR="00A91C2F" w:rsidRPr="006A7B55">
        <w:instrText>“</w:instrText>
      </w:r>
      <w:r w:rsidRPr="006A7B55">
        <w:instrText>exporting:Denied Service Lines report</w:instrText>
      </w:r>
      <w:r w:rsidR="00A91C2F" w:rsidRPr="006A7B55">
        <w:instrText>”</w:instrText>
      </w:r>
      <w:r w:rsidRPr="006A7B55">
        <w:fldChar w:fldCharType="end"/>
      </w:r>
    </w:p>
    <w:p w14:paraId="6345D92A" w14:textId="62A32862" w:rsidR="00CA2D7A" w:rsidRPr="006A7B55" w:rsidRDefault="00CA2D7A" w:rsidP="00050249">
      <w:pPr>
        <w:pStyle w:val="NumberedList0"/>
        <w:numPr>
          <w:ilvl w:val="0"/>
          <w:numId w:val="34"/>
        </w:numPr>
      </w:pPr>
      <w:r w:rsidRPr="006A7B55">
        <w:t>Open Medicare Remit Easy Print by double-clicking the Medicare Remit Easy Print icon.</w:t>
      </w:r>
      <w:r w:rsidR="00EA72E8" w:rsidRPr="006A7B55">
        <w:rPr>
          <w:noProof/>
          <w:vertAlign w:val="subscript"/>
        </w:rPr>
        <w:drawing>
          <wp:inline distT="0" distB="0" distL="0" distR="0" wp14:anchorId="6345E04C" wp14:editId="625F29D4">
            <wp:extent cx="190500" cy="190500"/>
            <wp:effectExtent l="0" t="0" r="0" b="0"/>
            <wp:docPr id="278" name="Picture 278"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92B" w14:textId="77777777" w:rsidR="00CA2D7A" w:rsidRPr="006A7B55" w:rsidRDefault="00CA2D7A" w:rsidP="00DD6D90">
      <w:pPr>
        <w:pStyle w:val="NumberedListIndent"/>
        <w:ind w:left="1710"/>
      </w:pPr>
      <w:r w:rsidRPr="006A7B55">
        <w:t xml:space="preserve">The Medicare Remit Easy Print Claim List tab opens. </w:t>
      </w:r>
    </w:p>
    <w:p w14:paraId="6345D92C" w14:textId="45A6A3B7" w:rsidR="00CA2D7A" w:rsidRPr="006A7B55" w:rsidRDefault="00EA72E8" w:rsidP="00412DFF">
      <w:pPr>
        <w:pStyle w:val="NumberedListIndent"/>
        <w:ind w:left="1440"/>
      </w:pPr>
      <w:r w:rsidRPr="006A7B55">
        <w:rPr>
          <w:noProof/>
        </w:rPr>
        <w:drawing>
          <wp:inline distT="0" distB="0" distL="0" distR="0" wp14:anchorId="6345E04E" wp14:editId="16AA9343">
            <wp:extent cx="5257800" cy="4142232"/>
            <wp:effectExtent l="0" t="0" r="0" b="0"/>
            <wp:docPr id="279" name="Picture 279"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57800" cy="4142232"/>
                    </a:xfrm>
                    <a:prstGeom prst="rect">
                      <a:avLst/>
                    </a:prstGeom>
                    <a:noFill/>
                    <a:ln>
                      <a:noFill/>
                    </a:ln>
                  </pic:spPr>
                </pic:pic>
              </a:graphicData>
            </a:graphic>
          </wp:inline>
        </w:drawing>
      </w:r>
    </w:p>
    <w:p w14:paraId="6345D92D" w14:textId="7C71E3FE" w:rsidR="00CA2D7A" w:rsidRPr="006A7B55" w:rsidRDefault="00CA2D7A" w:rsidP="00050249">
      <w:pPr>
        <w:pStyle w:val="NumberedList0"/>
        <w:numPr>
          <w:ilvl w:val="0"/>
          <w:numId w:val="34"/>
        </w:numPr>
      </w:pPr>
      <w:r w:rsidRPr="006A7B55">
        <w:t>Click the down arrow on Report.</w:t>
      </w:r>
    </w:p>
    <w:p w14:paraId="6345D92E" w14:textId="77777777" w:rsidR="00CA2D7A" w:rsidRPr="006A7B55" w:rsidRDefault="00CA2D7A">
      <w:pPr>
        <w:pStyle w:val="NumberedListIndent"/>
      </w:pPr>
      <w:r w:rsidRPr="006A7B55">
        <w:br w:type="page"/>
      </w:r>
      <w:r w:rsidRPr="006A7B55">
        <w:lastRenderedPageBreak/>
        <w:t>The Report List appears.</w:t>
      </w:r>
    </w:p>
    <w:p w14:paraId="6345D92F" w14:textId="43C1E1B0" w:rsidR="00CA2D7A" w:rsidRPr="006A7B55" w:rsidRDefault="00EA72E8" w:rsidP="00412DFF">
      <w:pPr>
        <w:pStyle w:val="NumberedListIndent"/>
        <w:ind w:left="1440"/>
      </w:pPr>
      <w:r w:rsidRPr="006A7B55">
        <w:rPr>
          <w:noProof/>
        </w:rPr>
        <w:drawing>
          <wp:inline distT="0" distB="0" distL="0" distR="0" wp14:anchorId="6345E050" wp14:editId="07F570D6">
            <wp:extent cx="5257800" cy="4133088"/>
            <wp:effectExtent l="0" t="0" r="0" b="1270"/>
            <wp:docPr id="280" name="Picture 280" descr="Sample of the Medicare Remit Easy Print window with COB / Non-COB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57800" cy="4133088"/>
                    </a:xfrm>
                    <a:prstGeom prst="rect">
                      <a:avLst/>
                    </a:prstGeom>
                    <a:noFill/>
                    <a:ln>
                      <a:noFill/>
                    </a:ln>
                  </pic:spPr>
                </pic:pic>
              </a:graphicData>
            </a:graphic>
          </wp:inline>
        </w:drawing>
      </w:r>
    </w:p>
    <w:p w14:paraId="6345D930" w14:textId="77777777" w:rsidR="00CA2D7A" w:rsidRPr="006A7B55" w:rsidRDefault="00CA2D7A" w:rsidP="00050249">
      <w:pPr>
        <w:pStyle w:val="NumberedList0"/>
        <w:numPr>
          <w:ilvl w:val="0"/>
          <w:numId w:val="34"/>
        </w:numPr>
      </w:pPr>
      <w:r w:rsidRPr="006A7B55">
        <w:t xml:space="preserve">Select COB/Non-COB Claims. </w:t>
      </w:r>
    </w:p>
    <w:p w14:paraId="6345D931" w14:textId="01BDF061" w:rsidR="00CA2D7A" w:rsidRPr="006A7B55" w:rsidRDefault="00EA72E8" w:rsidP="00412DFF">
      <w:pPr>
        <w:pStyle w:val="NumberedList0"/>
        <w:ind w:left="1440" w:firstLine="0"/>
      </w:pPr>
      <w:r w:rsidRPr="006A7B55">
        <w:rPr>
          <w:noProof/>
        </w:rPr>
        <w:lastRenderedPageBreak/>
        <w:drawing>
          <wp:inline distT="0" distB="0" distL="0" distR="0" wp14:anchorId="6345E052" wp14:editId="1EF7ED1B">
            <wp:extent cx="5276088" cy="4151376"/>
            <wp:effectExtent l="0" t="0" r="1270" b="1905"/>
            <wp:docPr id="281" name="Picture 281" descr="Sample of the Medicare Remit Easy Print window with COB / Non-COB Claims and Non-COB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76088" cy="4151376"/>
                    </a:xfrm>
                    <a:prstGeom prst="rect">
                      <a:avLst/>
                    </a:prstGeom>
                    <a:noFill/>
                    <a:ln>
                      <a:noFill/>
                    </a:ln>
                  </pic:spPr>
                </pic:pic>
              </a:graphicData>
            </a:graphic>
          </wp:inline>
        </w:drawing>
      </w:r>
    </w:p>
    <w:p w14:paraId="6345D932" w14:textId="77777777" w:rsidR="00CA2D7A" w:rsidRPr="006A7B55" w:rsidRDefault="00CA2D7A" w:rsidP="00050249">
      <w:pPr>
        <w:pStyle w:val="NumberedList0"/>
        <w:numPr>
          <w:ilvl w:val="0"/>
          <w:numId w:val="34"/>
        </w:numPr>
      </w:pPr>
      <w:r w:rsidRPr="006A7B55">
        <w:t>Select Non-COB Claims.</w:t>
      </w:r>
    </w:p>
    <w:p w14:paraId="6345D933" w14:textId="7F7181EC" w:rsidR="00CA2D7A" w:rsidRPr="006A7B55" w:rsidRDefault="00CA2D7A" w:rsidP="00A91C2F">
      <w:pPr>
        <w:pStyle w:val="NumberedList0"/>
        <w:keepNext/>
        <w:ind w:left="1710" w:firstLine="0"/>
      </w:pPr>
      <w:r w:rsidRPr="006A7B55">
        <w:lastRenderedPageBreak/>
        <w:t>The Print and Export options appear.</w:t>
      </w:r>
    </w:p>
    <w:p w14:paraId="6345D934" w14:textId="29742111" w:rsidR="00CA2D7A" w:rsidRPr="006A7B55" w:rsidRDefault="00EA72E8" w:rsidP="00AD4E84">
      <w:pPr>
        <w:pStyle w:val="NumberedList0"/>
      </w:pPr>
      <w:r w:rsidRPr="006A7B55">
        <w:rPr>
          <w:noProof/>
        </w:rPr>
        <w:drawing>
          <wp:inline distT="0" distB="0" distL="0" distR="0" wp14:anchorId="6345E054" wp14:editId="72FBC769">
            <wp:extent cx="5257800" cy="4133088"/>
            <wp:effectExtent l="0" t="0" r="0" b="1270"/>
            <wp:docPr id="282" name="Picture 282" descr="Sample of the Medicare Remit Easy Print window with COB / Non-COB Claims, Non-COB Claims, and Ex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57800" cy="4133088"/>
                    </a:xfrm>
                    <a:prstGeom prst="rect">
                      <a:avLst/>
                    </a:prstGeom>
                    <a:noFill/>
                    <a:ln>
                      <a:noFill/>
                    </a:ln>
                  </pic:spPr>
                </pic:pic>
              </a:graphicData>
            </a:graphic>
          </wp:inline>
        </w:drawing>
      </w:r>
    </w:p>
    <w:p w14:paraId="6345D935" w14:textId="77777777" w:rsidR="00CA2D7A" w:rsidRPr="006A7B55" w:rsidRDefault="00CA2D7A" w:rsidP="00050249">
      <w:pPr>
        <w:pStyle w:val="NumberedList0"/>
        <w:numPr>
          <w:ilvl w:val="0"/>
          <w:numId w:val="34"/>
        </w:numPr>
      </w:pPr>
      <w:r w:rsidRPr="006A7B55">
        <w:t>Select Export.</w:t>
      </w:r>
    </w:p>
    <w:p w14:paraId="6345D936" w14:textId="69790013" w:rsidR="00CA2D7A" w:rsidRPr="006A7B55" w:rsidRDefault="00CA2D7A">
      <w:pPr>
        <w:pStyle w:val="NumberedListIndent"/>
      </w:pPr>
      <w:r w:rsidRPr="006A7B55">
        <w:br w:type="page"/>
      </w:r>
      <w:r w:rsidRPr="006A7B55">
        <w:lastRenderedPageBreak/>
        <w:t>The Export folder window opens.</w:t>
      </w:r>
      <w:r w:rsidR="00A24868" w:rsidRPr="006A7B55">
        <w:rPr>
          <w:vertAlign w:val="superscript"/>
        </w:rPr>
        <w:fldChar w:fldCharType="begin"/>
      </w:r>
      <w:r w:rsidR="00A24868" w:rsidRPr="006A7B55">
        <w:rPr>
          <w:vertAlign w:val="superscript"/>
        </w:rPr>
        <w:instrText xml:space="preserve"> NOTEREF _Ref402946792 \h  \* MERGEFORMAT </w:instrText>
      </w:r>
      <w:r w:rsidR="00A24868" w:rsidRPr="006A7B55">
        <w:rPr>
          <w:vertAlign w:val="superscript"/>
        </w:rPr>
      </w:r>
      <w:r w:rsidR="00A24868" w:rsidRPr="006A7B55">
        <w:rPr>
          <w:vertAlign w:val="superscript"/>
        </w:rPr>
        <w:fldChar w:fldCharType="separate"/>
      </w:r>
      <w:r w:rsidR="006A7B55">
        <w:rPr>
          <w:vertAlign w:val="superscript"/>
        </w:rPr>
        <w:t>13</w:t>
      </w:r>
      <w:r w:rsidR="00A24868" w:rsidRPr="006A7B55">
        <w:rPr>
          <w:vertAlign w:val="superscript"/>
        </w:rPr>
        <w:fldChar w:fldCharType="end"/>
      </w:r>
    </w:p>
    <w:p w14:paraId="6345D937" w14:textId="5DA50B75" w:rsidR="00CA2D7A" w:rsidRPr="006A7B55" w:rsidRDefault="00EA72E8">
      <w:pPr>
        <w:pStyle w:val="NumberedListIndent"/>
      </w:pPr>
      <w:r w:rsidRPr="006A7B55">
        <w:rPr>
          <w:noProof/>
        </w:rPr>
        <w:drawing>
          <wp:inline distT="0" distB="0" distL="0" distR="0" wp14:anchorId="6345E058" wp14:editId="1F8E075F">
            <wp:extent cx="3695700" cy="2295525"/>
            <wp:effectExtent l="0" t="0" r="0" b="9525"/>
            <wp:docPr id="283" name="Picture 283" descr="Sample of the Choose folder for ex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5700" cy="2295525"/>
                    </a:xfrm>
                    <a:prstGeom prst="rect">
                      <a:avLst/>
                    </a:prstGeom>
                    <a:noFill/>
                    <a:ln>
                      <a:noFill/>
                    </a:ln>
                  </pic:spPr>
                </pic:pic>
              </a:graphicData>
            </a:graphic>
          </wp:inline>
        </w:drawing>
      </w:r>
    </w:p>
    <w:p w14:paraId="6345D939" w14:textId="77777777" w:rsidR="00CA2D7A" w:rsidRPr="006A7B55" w:rsidRDefault="00CA2D7A" w:rsidP="00050249">
      <w:pPr>
        <w:pStyle w:val="NumberedList0"/>
        <w:numPr>
          <w:ilvl w:val="0"/>
          <w:numId w:val="34"/>
        </w:numPr>
        <w:spacing w:before="240"/>
        <w:ind w:left="1714"/>
      </w:pPr>
      <w:r w:rsidRPr="006A7B55">
        <w:t>Enter the file name.</w:t>
      </w:r>
    </w:p>
    <w:p w14:paraId="6345D93A" w14:textId="39AC1272" w:rsidR="00CA2D7A" w:rsidRPr="006A7B55" w:rsidRDefault="00CA2D7A" w:rsidP="00050249">
      <w:pPr>
        <w:pStyle w:val="NumberedList0"/>
        <w:numPr>
          <w:ilvl w:val="0"/>
          <w:numId w:val="34"/>
        </w:numPr>
      </w:pPr>
      <w:r w:rsidRPr="006A7B55">
        <w:t>Click Save.</w:t>
      </w:r>
    </w:p>
    <w:p w14:paraId="6345D93B" w14:textId="641FF2BA" w:rsidR="00CA2D7A" w:rsidRPr="006A7B55" w:rsidRDefault="00CA2D7A" w:rsidP="00652407">
      <w:pPr>
        <w:pStyle w:val="Heading2"/>
        <w:pageBreakBefore/>
        <w:ind w:left="0"/>
      </w:pPr>
      <w:bookmarkStart w:id="1723" w:name="_Toc281393170"/>
      <w:bookmarkStart w:id="1724" w:name="_Toc306780454"/>
      <w:bookmarkStart w:id="1725" w:name="_Toc307824704"/>
      <w:bookmarkStart w:id="1726" w:name="_Toc307828093"/>
      <w:bookmarkStart w:id="1727" w:name="_Toc307833666"/>
      <w:bookmarkStart w:id="1728" w:name="_Toc311702949"/>
      <w:bookmarkStart w:id="1729" w:name="_Toc311725163"/>
      <w:bookmarkStart w:id="1730" w:name="_Toc311729464"/>
      <w:bookmarkStart w:id="1731" w:name="_Toc311799794"/>
      <w:bookmarkStart w:id="1732" w:name="_Toc311799909"/>
      <w:bookmarkStart w:id="1733" w:name="_Toc313362475"/>
      <w:bookmarkStart w:id="1734" w:name="_Toc313365461"/>
      <w:bookmarkStart w:id="1735" w:name="_Toc313366741"/>
      <w:bookmarkStart w:id="1736" w:name="_Toc313366965"/>
      <w:bookmarkStart w:id="1737" w:name="_Toc313367074"/>
      <w:bookmarkStart w:id="1738" w:name="_Toc313367183"/>
      <w:bookmarkStart w:id="1739" w:name="_Toc196975474"/>
      <w:bookmarkStart w:id="1740" w:name="_Toc209254511"/>
      <w:bookmarkStart w:id="1741" w:name="_Toc240683904"/>
      <w:r w:rsidRPr="006A7B55">
        <w:lastRenderedPageBreak/>
        <w:t>How to Print the MSP Claims Report</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6345D93C" w14:textId="38AFA68F" w:rsidR="00CA2D7A" w:rsidRPr="006A7B55" w:rsidRDefault="00CA2D7A" w:rsidP="00050249">
      <w:pPr>
        <w:pStyle w:val="NumberedList0"/>
        <w:numPr>
          <w:ilvl w:val="0"/>
          <w:numId w:val="35"/>
        </w:numPr>
      </w:pPr>
      <w:r w:rsidRPr="006A7B55">
        <w:t>Open Medicare Remit Easy Print by double-clicking the Medicare Remit Easy Print icon.</w:t>
      </w:r>
      <w:r w:rsidR="00EA72E8" w:rsidRPr="006A7B55">
        <w:rPr>
          <w:noProof/>
          <w:vertAlign w:val="subscript"/>
        </w:rPr>
        <w:drawing>
          <wp:inline distT="0" distB="0" distL="0" distR="0" wp14:anchorId="6345E059" wp14:editId="5345A580">
            <wp:extent cx="190500" cy="190500"/>
            <wp:effectExtent l="0" t="0" r="0" b="0"/>
            <wp:docPr id="284" name="Picture 284"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r w:rsidR="007C78D9" w:rsidRPr="006A7B55">
        <w:fldChar w:fldCharType="begin"/>
      </w:r>
      <w:r w:rsidR="007C78D9" w:rsidRPr="006A7B55">
        <w:instrText>xe “Denied Service Lines report:printing”</w:instrText>
      </w:r>
      <w:r w:rsidR="007C78D9" w:rsidRPr="006A7B55">
        <w:fldChar w:fldCharType="end"/>
      </w:r>
      <w:r w:rsidR="007C78D9" w:rsidRPr="006A7B55">
        <w:fldChar w:fldCharType="begin"/>
      </w:r>
      <w:r w:rsidR="007C78D9" w:rsidRPr="006A7B55">
        <w:instrText>xe “printing:Denied Service Lines report”</w:instrText>
      </w:r>
      <w:r w:rsidR="007C78D9" w:rsidRPr="006A7B55">
        <w:fldChar w:fldCharType="end"/>
      </w:r>
    </w:p>
    <w:p w14:paraId="6345D93D" w14:textId="77777777" w:rsidR="00CA2D7A" w:rsidRPr="006A7B55" w:rsidRDefault="00CA2D7A" w:rsidP="00652407">
      <w:pPr>
        <w:pStyle w:val="NumberedListIndent"/>
      </w:pPr>
      <w:r w:rsidRPr="006A7B55">
        <w:t>The Medicare Remit Easy Print Claim List tab opens.</w:t>
      </w:r>
    </w:p>
    <w:p w14:paraId="6345D93E" w14:textId="5C7995DE" w:rsidR="00CA2D7A" w:rsidRPr="006A7B55" w:rsidRDefault="00EA72E8" w:rsidP="00B27ECD">
      <w:pPr>
        <w:pStyle w:val="NumberedListIndent"/>
        <w:ind w:left="1440"/>
      </w:pPr>
      <w:r w:rsidRPr="006A7B55">
        <w:rPr>
          <w:noProof/>
        </w:rPr>
        <w:drawing>
          <wp:inline distT="0" distB="0" distL="0" distR="0" wp14:anchorId="6345E05B" wp14:editId="4FDE4086">
            <wp:extent cx="5239512" cy="4123944"/>
            <wp:effectExtent l="0" t="0" r="0" b="0"/>
            <wp:docPr id="285" name="Picture 285"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39512" cy="4123944"/>
                    </a:xfrm>
                    <a:prstGeom prst="rect">
                      <a:avLst/>
                    </a:prstGeom>
                    <a:noFill/>
                    <a:ln>
                      <a:noFill/>
                    </a:ln>
                  </pic:spPr>
                </pic:pic>
              </a:graphicData>
            </a:graphic>
          </wp:inline>
        </w:drawing>
      </w:r>
    </w:p>
    <w:p w14:paraId="6345D93F" w14:textId="241CB813" w:rsidR="00CA2D7A" w:rsidRPr="006A7B55" w:rsidRDefault="00CA2D7A" w:rsidP="00050249">
      <w:pPr>
        <w:pStyle w:val="NumberedList0"/>
        <w:numPr>
          <w:ilvl w:val="0"/>
          <w:numId w:val="35"/>
        </w:numPr>
      </w:pPr>
      <w:r w:rsidRPr="006A7B55">
        <w:t>Click the down arrow on Report.</w:t>
      </w:r>
    </w:p>
    <w:p w14:paraId="6345D940" w14:textId="77777777" w:rsidR="00CA2D7A" w:rsidRPr="006A7B55" w:rsidRDefault="00CA2D7A" w:rsidP="00652407">
      <w:pPr>
        <w:pStyle w:val="NumberedListIndent"/>
      </w:pPr>
      <w:r w:rsidRPr="006A7B55">
        <w:br w:type="page"/>
      </w:r>
      <w:r w:rsidRPr="006A7B55">
        <w:lastRenderedPageBreak/>
        <w:t>The Report List appears.</w:t>
      </w:r>
    </w:p>
    <w:p w14:paraId="6345D941" w14:textId="25981121" w:rsidR="00CA2D7A" w:rsidRPr="006A7B55" w:rsidRDefault="00EA72E8" w:rsidP="00B27ECD">
      <w:pPr>
        <w:pStyle w:val="NumberedListIndent"/>
        <w:ind w:left="1440"/>
      </w:pPr>
      <w:r w:rsidRPr="006A7B55">
        <w:rPr>
          <w:noProof/>
        </w:rPr>
        <w:drawing>
          <wp:inline distT="0" distB="0" distL="0" distR="0" wp14:anchorId="6345E05D" wp14:editId="1291EB4F">
            <wp:extent cx="5221224" cy="4105656"/>
            <wp:effectExtent l="0" t="0" r="0" b="9525"/>
            <wp:docPr id="286" name="Picture 286" descr="Sample of the Medicare Remit Easy Print window with MSP / Non-MSP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21224" cy="4105656"/>
                    </a:xfrm>
                    <a:prstGeom prst="rect">
                      <a:avLst/>
                    </a:prstGeom>
                    <a:noFill/>
                    <a:ln>
                      <a:noFill/>
                    </a:ln>
                  </pic:spPr>
                </pic:pic>
              </a:graphicData>
            </a:graphic>
          </wp:inline>
        </w:drawing>
      </w:r>
    </w:p>
    <w:p w14:paraId="6345D942" w14:textId="77777777" w:rsidR="00CA2D7A" w:rsidRPr="006A7B55" w:rsidRDefault="00CA2D7A" w:rsidP="00050249">
      <w:pPr>
        <w:pStyle w:val="NumberedList0"/>
        <w:numPr>
          <w:ilvl w:val="0"/>
          <w:numId w:val="35"/>
        </w:numPr>
      </w:pPr>
      <w:r w:rsidRPr="006A7B55">
        <w:t xml:space="preserve">Select MSP/Non-MSP Claims. </w:t>
      </w:r>
    </w:p>
    <w:p w14:paraId="6345D943" w14:textId="221E7F01" w:rsidR="00CA2D7A" w:rsidRPr="006A7B55" w:rsidRDefault="00EA72E8" w:rsidP="00B27ECD">
      <w:pPr>
        <w:pStyle w:val="NumberedList0"/>
        <w:ind w:left="1440" w:firstLine="0"/>
      </w:pPr>
      <w:r w:rsidRPr="006A7B55">
        <w:rPr>
          <w:noProof/>
        </w:rPr>
        <w:lastRenderedPageBreak/>
        <w:drawing>
          <wp:inline distT="0" distB="0" distL="0" distR="0" wp14:anchorId="6345E05F" wp14:editId="0B6D0FF2">
            <wp:extent cx="5248656" cy="4123944"/>
            <wp:effectExtent l="0" t="0" r="9525" b="0"/>
            <wp:docPr id="287" name="Picture 287" descr="Sample of the Medicare Remit Easy Print window with MSP /  Non-MSP Claims and MSP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48656" cy="4123944"/>
                    </a:xfrm>
                    <a:prstGeom prst="rect">
                      <a:avLst/>
                    </a:prstGeom>
                    <a:noFill/>
                    <a:ln>
                      <a:noFill/>
                    </a:ln>
                  </pic:spPr>
                </pic:pic>
              </a:graphicData>
            </a:graphic>
          </wp:inline>
        </w:drawing>
      </w:r>
    </w:p>
    <w:p w14:paraId="6345D944" w14:textId="77777777" w:rsidR="00CA2D7A" w:rsidRPr="006A7B55" w:rsidRDefault="00CA2D7A" w:rsidP="00050249">
      <w:pPr>
        <w:pStyle w:val="NumberedList0"/>
        <w:numPr>
          <w:ilvl w:val="0"/>
          <w:numId w:val="35"/>
        </w:numPr>
      </w:pPr>
      <w:r w:rsidRPr="006A7B55">
        <w:t>Select MSP Claims.</w:t>
      </w:r>
    </w:p>
    <w:p w14:paraId="6345D945" w14:textId="77777777" w:rsidR="00CA2D7A" w:rsidRPr="006A7B55" w:rsidRDefault="00CA2D7A" w:rsidP="005961FE">
      <w:pPr>
        <w:pStyle w:val="NumberedList0"/>
        <w:ind w:left="2070"/>
      </w:pPr>
      <w:r w:rsidRPr="006A7B55">
        <w:br w:type="page"/>
      </w:r>
      <w:r w:rsidRPr="006A7B55">
        <w:lastRenderedPageBreak/>
        <w:t>The Print and Export options appear.</w:t>
      </w:r>
    </w:p>
    <w:p w14:paraId="6345D946" w14:textId="6A8B1EAF" w:rsidR="00CA2D7A" w:rsidRPr="006A7B55" w:rsidRDefault="00EA72E8" w:rsidP="00077141">
      <w:pPr>
        <w:pStyle w:val="NumberedList0"/>
      </w:pPr>
      <w:r w:rsidRPr="006A7B55">
        <w:rPr>
          <w:noProof/>
        </w:rPr>
        <w:drawing>
          <wp:inline distT="0" distB="0" distL="0" distR="0" wp14:anchorId="6345E061" wp14:editId="5897C81E">
            <wp:extent cx="5221224" cy="4105656"/>
            <wp:effectExtent l="0" t="0" r="0" b="9525"/>
            <wp:docPr id="288" name="Picture 288" descr="Sample of the Medicare Remit Easy Print window with MSP / Non-MSP Claims, MSP Claims, and Pri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21224" cy="4105656"/>
                    </a:xfrm>
                    <a:prstGeom prst="rect">
                      <a:avLst/>
                    </a:prstGeom>
                    <a:noFill/>
                    <a:ln>
                      <a:noFill/>
                    </a:ln>
                  </pic:spPr>
                </pic:pic>
              </a:graphicData>
            </a:graphic>
          </wp:inline>
        </w:drawing>
      </w:r>
    </w:p>
    <w:p w14:paraId="6345D947" w14:textId="04CE9A2F" w:rsidR="00CA2D7A" w:rsidRPr="006A7B55" w:rsidRDefault="00CA2D7A" w:rsidP="00050249">
      <w:pPr>
        <w:pStyle w:val="NumberedList0"/>
        <w:numPr>
          <w:ilvl w:val="0"/>
          <w:numId w:val="35"/>
        </w:numPr>
      </w:pPr>
      <w:r w:rsidRPr="006A7B55">
        <w:t>Select Print.</w:t>
      </w:r>
    </w:p>
    <w:p w14:paraId="6345D948" w14:textId="77777777" w:rsidR="00CA2D7A" w:rsidRPr="006A7B55" w:rsidRDefault="00CA2D7A" w:rsidP="000E409F">
      <w:pPr>
        <w:pStyle w:val="NumberedListIndent"/>
      </w:pPr>
      <w:r w:rsidRPr="006A7B55">
        <w:br w:type="page"/>
      </w:r>
      <w:r w:rsidRPr="006A7B55">
        <w:lastRenderedPageBreak/>
        <w:t>The Print denied line report window opens.</w:t>
      </w:r>
    </w:p>
    <w:p w14:paraId="6345D949" w14:textId="77777777" w:rsidR="00CA2D7A" w:rsidRPr="006A7B55" w:rsidRDefault="00CA2D7A" w:rsidP="00050249">
      <w:pPr>
        <w:pStyle w:val="NumberedList0"/>
        <w:numPr>
          <w:ilvl w:val="0"/>
          <w:numId w:val="35"/>
        </w:numPr>
        <w:tabs>
          <w:tab w:val="clear" w:pos="1710"/>
          <w:tab w:val="num" w:pos="1800"/>
        </w:tabs>
        <w:ind w:left="1800" w:hanging="450"/>
      </w:pPr>
      <w:r w:rsidRPr="006A7B55">
        <w:t>Print the detail listing in one of the following ways:</w:t>
      </w:r>
    </w:p>
    <w:p w14:paraId="6345D94A" w14:textId="04FD9E6C" w:rsidR="00CA2D7A" w:rsidRPr="006A7B55" w:rsidRDefault="00CA2D7A" w:rsidP="00842357">
      <w:pPr>
        <w:pStyle w:val="NumberedList0"/>
        <w:numPr>
          <w:ilvl w:val="1"/>
          <w:numId w:val="35"/>
        </w:numPr>
      </w:pPr>
      <w:r w:rsidRPr="006A7B55">
        <w:t>From the Print denied line report window, click Print to print the detail without previewing it.</w:t>
      </w:r>
    </w:p>
    <w:p w14:paraId="6345D94B" w14:textId="74FA15A4" w:rsidR="00CA2D7A" w:rsidRPr="006A7B55" w:rsidRDefault="00EA72E8" w:rsidP="00652407">
      <w:pPr>
        <w:pStyle w:val="NumberedListIndent"/>
        <w:ind w:firstLine="360"/>
      </w:pPr>
      <w:r w:rsidRPr="006A7B55">
        <w:rPr>
          <w:noProof/>
        </w:rPr>
        <w:drawing>
          <wp:inline distT="0" distB="0" distL="0" distR="0" wp14:anchorId="6345E064" wp14:editId="4DA7D856">
            <wp:extent cx="2981325" cy="504825"/>
            <wp:effectExtent l="0" t="0" r="9525" b="9525"/>
            <wp:docPr id="289" name="Picture 289" descr="Print denied line report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81325" cy="504825"/>
                    </a:xfrm>
                    <a:prstGeom prst="rect">
                      <a:avLst/>
                    </a:prstGeom>
                    <a:noFill/>
                    <a:ln>
                      <a:noFill/>
                    </a:ln>
                  </pic:spPr>
                </pic:pic>
              </a:graphicData>
            </a:graphic>
          </wp:inline>
        </w:drawing>
      </w:r>
    </w:p>
    <w:p w14:paraId="6345D94C" w14:textId="02AD5AE9" w:rsidR="00CA2D7A" w:rsidRPr="006A7B55" w:rsidRDefault="00CA2D7A" w:rsidP="00467644">
      <w:pPr>
        <w:pStyle w:val="NumberedListIndent"/>
        <w:ind w:left="2160" w:firstLine="360"/>
      </w:pPr>
      <w:r w:rsidRPr="006A7B55">
        <w:t xml:space="preserve">The Print dialog </w:t>
      </w:r>
      <w:r w:rsidR="00077141" w:rsidRPr="006A7B55">
        <w:t xml:space="preserve">box </w:t>
      </w:r>
      <w:r w:rsidRPr="006A7B55">
        <w:t>opens.</w:t>
      </w:r>
    </w:p>
    <w:p w14:paraId="6345D94D" w14:textId="10B34232" w:rsidR="00CA2D7A" w:rsidRPr="006A7B55" w:rsidRDefault="00EA72E8" w:rsidP="00652407">
      <w:pPr>
        <w:pStyle w:val="NumberedListIndent"/>
        <w:ind w:firstLine="360"/>
      </w:pPr>
      <w:r w:rsidRPr="006A7B55">
        <w:rPr>
          <w:noProof/>
        </w:rPr>
        <w:drawing>
          <wp:inline distT="0" distB="0" distL="0" distR="0" wp14:anchorId="6345E066" wp14:editId="0A2D3094">
            <wp:extent cx="2962275" cy="2209800"/>
            <wp:effectExtent l="0" t="0" r="9525" b="0"/>
            <wp:docPr id="290" name="Picture 290"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962275" cy="2209800"/>
                    </a:xfrm>
                    <a:prstGeom prst="rect">
                      <a:avLst/>
                    </a:prstGeom>
                    <a:noFill/>
                    <a:ln>
                      <a:noFill/>
                    </a:ln>
                  </pic:spPr>
                </pic:pic>
              </a:graphicData>
            </a:graphic>
          </wp:inline>
        </w:drawing>
      </w:r>
    </w:p>
    <w:p w14:paraId="6345D94E" w14:textId="77777777" w:rsidR="00CA2D7A" w:rsidRPr="006A7B55" w:rsidRDefault="00CA2D7A" w:rsidP="00467644">
      <w:pPr>
        <w:pStyle w:val="NumberedListIndent"/>
        <w:ind w:left="2520"/>
      </w:pPr>
      <w:r w:rsidRPr="006A7B55">
        <w:t>If you need to change the properties, click Properties and make changes as necessary.</w:t>
      </w:r>
    </w:p>
    <w:p w14:paraId="6345D94F" w14:textId="77777777" w:rsidR="00CA2D7A" w:rsidRPr="006A7B55" w:rsidRDefault="00CA2D7A" w:rsidP="00467644">
      <w:pPr>
        <w:pStyle w:val="NumberedList0"/>
        <w:ind w:left="2160" w:firstLine="360"/>
      </w:pPr>
      <w:r w:rsidRPr="006A7B55">
        <w:t>Click OK. Medicare Remit Easy Print prints the detail at your default printer.</w:t>
      </w:r>
    </w:p>
    <w:p w14:paraId="6345D950" w14:textId="23230549" w:rsidR="00CA2D7A" w:rsidRPr="006A7B55" w:rsidRDefault="00CA2D7A" w:rsidP="00842357">
      <w:pPr>
        <w:pStyle w:val="NumberedList0"/>
        <w:numPr>
          <w:ilvl w:val="1"/>
          <w:numId w:val="35"/>
        </w:numPr>
      </w:pPr>
      <w:r w:rsidRPr="006A7B55">
        <w:t>From the Print denied line report window, click Preview to view a preview of the printed page before printing.</w:t>
      </w:r>
    </w:p>
    <w:p w14:paraId="6345D951" w14:textId="701D86AA" w:rsidR="00CA2D7A" w:rsidRPr="006A7B55" w:rsidRDefault="00EA72E8" w:rsidP="00F80EBD">
      <w:pPr>
        <w:pStyle w:val="NumberedList0"/>
        <w:ind w:left="2160" w:firstLine="0"/>
      </w:pPr>
      <w:r w:rsidRPr="006A7B55">
        <w:rPr>
          <w:noProof/>
        </w:rPr>
        <w:drawing>
          <wp:inline distT="0" distB="0" distL="0" distR="0" wp14:anchorId="6345E068" wp14:editId="2C300C74">
            <wp:extent cx="2981325" cy="504825"/>
            <wp:effectExtent l="0" t="0" r="9525" b="9525"/>
            <wp:docPr id="291" name="Picture 291" descr="Print denied line report button: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81325" cy="504825"/>
                    </a:xfrm>
                    <a:prstGeom prst="rect">
                      <a:avLst/>
                    </a:prstGeom>
                    <a:noFill/>
                    <a:ln>
                      <a:noFill/>
                    </a:ln>
                  </pic:spPr>
                </pic:pic>
              </a:graphicData>
            </a:graphic>
          </wp:inline>
        </w:drawing>
      </w:r>
    </w:p>
    <w:p w14:paraId="6345D952" w14:textId="77777777" w:rsidR="00CA2D7A" w:rsidRPr="006A7B55" w:rsidRDefault="00CA2D7A" w:rsidP="00652407">
      <w:pPr>
        <w:pStyle w:val="NumberedListIndent"/>
        <w:ind w:firstLine="360"/>
      </w:pPr>
      <w:r w:rsidRPr="006A7B55">
        <w:br w:type="page"/>
      </w:r>
      <w:r w:rsidRPr="006A7B55">
        <w:lastRenderedPageBreak/>
        <w:t>The Print Preview window opens.</w:t>
      </w:r>
    </w:p>
    <w:p w14:paraId="6345D953" w14:textId="118E9584" w:rsidR="00CA2D7A" w:rsidRPr="006A7B55" w:rsidRDefault="00EA72E8" w:rsidP="00652407">
      <w:pPr>
        <w:pStyle w:val="NumberedListIndent"/>
        <w:ind w:firstLine="360"/>
      </w:pPr>
      <w:r w:rsidRPr="006A7B55">
        <w:rPr>
          <w:noProof/>
        </w:rPr>
        <w:drawing>
          <wp:inline distT="0" distB="0" distL="0" distR="0" wp14:anchorId="6345E06A" wp14:editId="0A518163">
            <wp:extent cx="2705100" cy="2076450"/>
            <wp:effectExtent l="0" t="0" r="0" b="0"/>
            <wp:docPr id="292" name="Picture 292"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05100" cy="2076450"/>
                    </a:xfrm>
                    <a:prstGeom prst="rect">
                      <a:avLst/>
                    </a:prstGeom>
                    <a:noFill/>
                    <a:ln>
                      <a:noFill/>
                    </a:ln>
                  </pic:spPr>
                </pic:pic>
              </a:graphicData>
            </a:graphic>
          </wp:inline>
        </w:drawing>
      </w:r>
    </w:p>
    <w:p w14:paraId="6345D954" w14:textId="770BBC61" w:rsidR="00CA2D7A" w:rsidRPr="006A7B55" w:rsidRDefault="00CA2D7A" w:rsidP="00F80EBD">
      <w:pPr>
        <w:pStyle w:val="NumberedList0"/>
        <w:ind w:left="2160" w:firstLine="0"/>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E06B" wp14:editId="3D438357">
            <wp:extent cx="228600" cy="209550"/>
            <wp:effectExtent l="0" t="0" r="0" b="0"/>
            <wp:docPr id="293" name="Picture 293"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955" w14:textId="77777777" w:rsidR="00CA2D7A" w:rsidRPr="006A7B55" w:rsidRDefault="00CA2D7A" w:rsidP="00652407">
      <w:pPr>
        <w:pStyle w:val="NumberedListIndent"/>
        <w:ind w:left="1440" w:firstLine="720"/>
      </w:pPr>
      <w:r w:rsidRPr="006A7B55">
        <w:t>Medicare Remit Easy Print prints the detail at your default printer.</w:t>
      </w:r>
    </w:p>
    <w:p w14:paraId="6345D957" w14:textId="77777777" w:rsidR="00CA2D7A" w:rsidRPr="006A7B55" w:rsidRDefault="00CA2D7A" w:rsidP="00652407">
      <w:pPr>
        <w:pStyle w:val="Heading2"/>
        <w:pageBreakBefore/>
      </w:pPr>
      <w:bookmarkStart w:id="1742" w:name="_Toc281393171"/>
      <w:bookmarkStart w:id="1743" w:name="_Toc306780455"/>
      <w:bookmarkStart w:id="1744" w:name="_Toc307824705"/>
      <w:bookmarkStart w:id="1745" w:name="_Toc307828094"/>
      <w:bookmarkStart w:id="1746" w:name="_Toc307833667"/>
      <w:bookmarkStart w:id="1747" w:name="_Toc311702950"/>
      <w:bookmarkStart w:id="1748" w:name="_Toc311725164"/>
      <w:bookmarkStart w:id="1749" w:name="_Toc311729465"/>
      <w:bookmarkStart w:id="1750" w:name="_Toc311799795"/>
      <w:bookmarkStart w:id="1751" w:name="_Toc311799910"/>
      <w:bookmarkStart w:id="1752" w:name="_Toc313362476"/>
      <w:bookmarkStart w:id="1753" w:name="_Toc313365462"/>
      <w:bookmarkStart w:id="1754" w:name="_Toc313366742"/>
      <w:bookmarkStart w:id="1755" w:name="_Toc313366966"/>
      <w:bookmarkStart w:id="1756" w:name="_Toc313367075"/>
      <w:bookmarkStart w:id="1757" w:name="_Toc313367184"/>
      <w:bookmarkStart w:id="1758" w:name="_Toc196975475"/>
      <w:r w:rsidRPr="006A7B55">
        <w:lastRenderedPageBreak/>
        <w:t>How to Export the MSP Claims Report</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14:paraId="6345D958" w14:textId="120E73F5" w:rsidR="00CA2D7A" w:rsidRPr="006A7B55" w:rsidRDefault="00CA2D7A" w:rsidP="00652407">
      <w:pPr>
        <w:pStyle w:val="Paragraph"/>
        <w:rPr>
          <w:b/>
          <w:bCs/>
        </w:rPr>
      </w:pPr>
      <w:r w:rsidRPr="006A7B55">
        <w:t>You export the report in .csv (comma separated values) format.</w:t>
      </w:r>
      <w:r w:rsidRPr="006A7B55">
        <w:fldChar w:fldCharType="begin"/>
      </w:r>
      <w:r w:rsidRPr="006A7B55">
        <w:instrText xml:space="preserve">xe </w:instrText>
      </w:r>
      <w:r w:rsidR="00A91C2F" w:rsidRPr="006A7B55">
        <w:instrText>“</w:instrText>
      </w:r>
      <w:r w:rsidRPr="006A7B55">
        <w:instrText>Denied Service Lines report:exporting</w:instrText>
      </w:r>
      <w:r w:rsidR="00A91C2F" w:rsidRPr="006A7B55">
        <w:instrText>”</w:instrText>
      </w:r>
      <w:r w:rsidRPr="006A7B55">
        <w:fldChar w:fldCharType="end"/>
      </w:r>
      <w:r w:rsidRPr="006A7B55">
        <w:fldChar w:fldCharType="begin"/>
      </w:r>
      <w:r w:rsidRPr="006A7B55">
        <w:instrText xml:space="preserve">xe </w:instrText>
      </w:r>
      <w:r w:rsidR="00A91C2F" w:rsidRPr="006A7B55">
        <w:instrText>“</w:instrText>
      </w:r>
      <w:r w:rsidRPr="006A7B55">
        <w:instrText>exporting:Denied Service Lines report</w:instrText>
      </w:r>
      <w:r w:rsidR="00A91C2F" w:rsidRPr="006A7B55">
        <w:instrText>”</w:instrText>
      </w:r>
      <w:r w:rsidRPr="006A7B55">
        <w:fldChar w:fldCharType="end"/>
      </w:r>
    </w:p>
    <w:p w14:paraId="6345D959" w14:textId="4CA0E80D" w:rsidR="00CA2D7A" w:rsidRPr="006A7B55" w:rsidRDefault="00CA2D7A" w:rsidP="00050249">
      <w:pPr>
        <w:pStyle w:val="NumberedList0"/>
        <w:numPr>
          <w:ilvl w:val="0"/>
          <w:numId w:val="36"/>
        </w:numPr>
      </w:pPr>
      <w:r w:rsidRPr="006A7B55">
        <w:t xml:space="preserve">Open Medicare Remit Easy Print by double-clicking the Medicare Remit Easy Print icon. </w:t>
      </w:r>
      <w:r w:rsidR="00EA72E8" w:rsidRPr="006A7B55">
        <w:rPr>
          <w:noProof/>
          <w:vertAlign w:val="subscript"/>
        </w:rPr>
        <w:drawing>
          <wp:inline distT="0" distB="0" distL="0" distR="0" wp14:anchorId="6345E06C" wp14:editId="16B71390">
            <wp:extent cx="190500" cy="190500"/>
            <wp:effectExtent l="0" t="0" r="0" b="0"/>
            <wp:docPr id="294" name="Picture 294"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p>
    <w:p w14:paraId="6345D95A" w14:textId="77777777" w:rsidR="00CA2D7A" w:rsidRPr="006A7B55" w:rsidRDefault="00CA2D7A" w:rsidP="000E409F">
      <w:pPr>
        <w:pStyle w:val="NumberedListIndent"/>
        <w:ind w:left="1710"/>
      </w:pPr>
      <w:r w:rsidRPr="006A7B55">
        <w:t xml:space="preserve">The Medicare Remit Easy Print Claim List tab opens. </w:t>
      </w:r>
    </w:p>
    <w:p w14:paraId="6345D95B" w14:textId="03AF30A4" w:rsidR="00CA2D7A" w:rsidRPr="006A7B55" w:rsidRDefault="00EA72E8" w:rsidP="001A5C87">
      <w:pPr>
        <w:pStyle w:val="NumberedListIndent"/>
        <w:ind w:left="1440"/>
      </w:pPr>
      <w:r w:rsidRPr="006A7B55">
        <w:rPr>
          <w:noProof/>
        </w:rPr>
        <w:drawing>
          <wp:inline distT="0" distB="0" distL="0" distR="0" wp14:anchorId="6345E06E" wp14:editId="1AB5E6A4">
            <wp:extent cx="5239512" cy="4114800"/>
            <wp:effectExtent l="0" t="0" r="0" b="0"/>
            <wp:docPr id="295" name="Picture 295"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39512" cy="4114800"/>
                    </a:xfrm>
                    <a:prstGeom prst="rect">
                      <a:avLst/>
                    </a:prstGeom>
                    <a:noFill/>
                    <a:ln>
                      <a:noFill/>
                    </a:ln>
                  </pic:spPr>
                </pic:pic>
              </a:graphicData>
            </a:graphic>
          </wp:inline>
        </w:drawing>
      </w:r>
    </w:p>
    <w:p w14:paraId="6345D95C" w14:textId="70744200" w:rsidR="00CA2D7A" w:rsidRPr="006A7B55" w:rsidRDefault="00CA2D7A" w:rsidP="00050249">
      <w:pPr>
        <w:pStyle w:val="NumberedList0"/>
        <w:numPr>
          <w:ilvl w:val="0"/>
          <w:numId w:val="36"/>
        </w:numPr>
      </w:pPr>
      <w:r w:rsidRPr="006A7B55">
        <w:t>Click the down arrow on Report.</w:t>
      </w:r>
    </w:p>
    <w:p w14:paraId="6345D95D" w14:textId="77777777" w:rsidR="00CA2D7A" w:rsidRPr="006A7B55" w:rsidRDefault="00CA2D7A" w:rsidP="00652407">
      <w:pPr>
        <w:pStyle w:val="NumberedListIndent"/>
      </w:pPr>
      <w:r w:rsidRPr="006A7B55">
        <w:br w:type="page"/>
      </w:r>
      <w:r w:rsidRPr="006A7B55">
        <w:lastRenderedPageBreak/>
        <w:t>The Report List appears.</w:t>
      </w:r>
    </w:p>
    <w:p w14:paraId="6345D95E" w14:textId="0AC18A07" w:rsidR="00CA2D7A" w:rsidRPr="006A7B55" w:rsidRDefault="00EA72E8" w:rsidP="001A5C87">
      <w:pPr>
        <w:pStyle w:val="NumberedListIndent"/>
        <w:ind w:left="1440"/>
      </w:pPr>
      <w:r w:rsidRPr="006A7B55">
        <w:rPr>
          <w:noProof/>
        </w:rPr>
        <w:drawing>
          <wp:inline distT="0" distB="0" distL="0" distR="0" wp14:anchorId="6345E070" wp14:editId="3026F9D1">
            <wp:extent cx="5257800" cy="4133088"/>
            <wp:effectExtent l="0" t="0" r="0" b="1270"/>
            <wp:docPr id="296" name="Picture 296" descr="Sample of the Medicare Remit Easy Print window with MSP / Non-MSP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57800" cy="4133088"/>
                    </a:xfrm>
                    <a:prstGeom prst="rect">
                      <a:avLst/>
                    </a:prstGeom>
                    <a:noFill/>
                    <a:ln>
                      <a:noFill/>
                    </a:ln>
                  </pic:spPr>
                </pic:pic>
              </a:graphicData>
            </a:graphic>
          </wp:inline>
        </w:drawing>
      </w:r>
    </w:p>
    <w:p w14:paraId="6345D95F" w14:textId="77777777" w:rsidR="00CA2D7A" w:rsidRPr="006A7B55" w:rsidRDefault="00CA2D7A" w:rsidP="00050249">
      <w:pPr>
        <w:pStyle w:val="NumberedList0"/>
        <w:numPr>
          <w:ilvl w:val="0"/>
          <w:numId w:val="36"/>
        </w:numPr>
      </w:pPr>
      <w:r w:rsidRPr="006A7B55">
        <w:t xml:space="preserve">Select MSP/Non-MSP Claims. </w:t>
      </w:r>
    </w:p>
    <w:p w14:paraId="6345D960" w14:textId="4777480E" w:rsidR="00CA2D7A" w:rsidRPr="006A7B55" w:rsidRDefault="00EA72E8" w:rsidP="001A5C87">
      <w:pPr>
        <w:pStyle w:val="NumberedList0"/>
        <w:ind w:left="1440" w:firstLine="0"/>
      </w:pPr>
      <w:r w:rsidRPr="006A7B55">
        <w:rPr>
          <w:noProof/>
        </w:rPr>
        <w:lastRenderedPageBreak/>
        <w:drawing>
          <wp:inline distT="0" distB="0" distL="0" distR="0" wp14:anchorId="6345E072" wp14:editId="697ED1CA">
            <wp:extent cx="5276088" cy="4151376"/>
            <wp:effectExtent l="0" t="0" r="1270" b="1905"/>
            <wp:docPr id="297" name="Picture 297" descr="Sample of the Medicare Remit Easy Print window with MSP / Non-MSP Claims and MSP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76088" cy="4151376"/>
                    </a:xfrm>
                    <a:prstGeom prst="rect">
                      <a:avLst/>
                    </a:prstGeom>
                    <a:noFill/>
                    <a:ln>
                      <a:noFill/>
                    </a:ln>
                  </pic:spPr>
                </pic:pic>
              </a:graphicData>
            </a:graphic>
          </wp:inline>
        </w:drawing>
      </w:r>
    </w:p>
    <w:p w14:paraId="6345D961" w14:textId="77777777" w:rsidR="00CA2D7A" w:rsidRPr="006A7B55" w:rsidRDefault="00CA2D7A" w:rsidP="00050249">
      <w:pPr>
        <w:pStyle w:val="NumberedList0"/>
        <w:numPr>
          <w:ilvl w:val="0"/>
          <w:numId w:val="36"/>
        </w:numPr>
      </w:pPr>
      <w:r w:rsidRPr="006A7B55">
        <w:t>Select MSP Claims.</w:t>
      </w:r>
    </w:p>
    <w:p w14:paraId="6345D963" w14:textId="77777777" w:rsidR="00CA2D7A" w:rsidRPr="006A7B55" w:rsidRDefault="00CA2D7A" w:rsidP="00AA492C">
      <w:pPr>
        <w:pStyle w:val="NumberedList0"/>
        <w:ind w:left="1440" w:firstLine="0"/>
      </w:pPr>
      <w:r w:rsidRPr="006A7B55">
        <w:br w:type="page"/>
      </w:r>
      <w:r w:rsidRPr="006A7B55">
        <w:lastRenderedPageBreak/>
        <w:t>The Print and Export options appear.</w:t>
      </w:r>
    </w:p>
    <w:p w14:paraId="6345D964" w14:textId="09CA6542" w:rsidR="00CA2D7A" w:rsidRPr="006A7B55" w:rsidRDefault="00EA72E8" w:rsidP="001A5C87">
      <w:pPr>
        <w:pStyle w:val="NumberedList0"/>
        <w:ind w:left="1440" w:firstLine="0"/>
      </w:pPr>
      <w:r w:rsidRPr="006A7B55">
        <w:rPr>
          <w:noProof/>
        </w:rPr>
        <w:drawing>
          <wp:inline distT="0" distB="0" distL="0" distR="0" wp14:anchorId="6345E074" wp14:editId="5450539E">
            <wp:extent cx="5193792" cy="4078224"/>
            <wp:effectExtent l="0" t="0" r="6985" b="0"/>
            <wp:docPr id="298" name="Picture 298" descr="Sample of the Medicare Remit Easy Print window with MSP / non-MSP Claims, MSP Claims, and Ex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93792" cy="4078224"/>
                    </a:xfrm>
                    <a:prstGeom prst="rect">
                      <a:avLst/>
                    </a:prstGeom>
                    <a:noFill/>
                    <a:ln>
                      <a:noFill/>
                    </a:ln>
                  </pic:spPr>
                </pic:pic>
              </a:graphicData>
            </a:graphic>
          </wp:inline>
        </w:drawing>
      </w:r>
    </w:p>
    <w:p w14:paraId="6345D965" w14:textId="77777777" w:rsidR="00CA2D7A" w:rsidRPr="006A7B55" w:rsidRDefault="00CA2D7A" w:rsidP="00050249">
      <w:pPr>
        <w:pStyle w:val="NumberedList0"/>
        <w:numPr>
          <w:ilvl w:val="0"/>
          <w:numId w:val="36"/>
        </w:numPr>
      </w:pPr>
      <w:r w:rsidRPr="006A7B55">
        <w:t>Select Export.</w:t>
      </w:r>
    </w:p>
    <w:p w14:paraId="6345D966" w14:textId="6CBC6CFD" w:rsidR="00CA2D7A" w:rsidRPr="006A7B55" w:rsidRDefault="00CA2D7A" w:rsidP="00652407">
      <w:pPr>
        <w:pStyle w:val="NumberedListIndent"/>
      </w:pPr>
      <w:r w:rsidRPr="006A7B55">
        <w:br w:type="page"/>
      </w:r>
      <w:r w:rsidRPr="006A7B55">
        <w:lastRenderedPageBreak/>
        <w:t>The Export folder window opens.</w:t>
      </w:r>
      <w:r w:rsidR="00A24868" w:rsidRPr="006A7B55">
        <w:rPr>
          <w:vertAlign w:val="superscript"/>
        </w:rPr>
        <w:fldChar w:fldCharType="begin"/>
      </w:r>
      <w:r w:rsidR="00A24868" w:rsidRPr="006A7B55">
        <w:rPr>
          <w:vertAlign w:val="superscript"/>
        </w:rPr>
        <w:instrText xml:space="preserve"> NOTEREF _Ref402946792 \h  \* MERGEFORMAT </w:instrText>
      </w:r>
      <w:r w:rsidR="00A24868" w:rsidRPr="006A7B55">
        <w:rPr>
          <w:vertAlign w:val="superscript"/>
        </w:rPr>
      </w:r>
      <w:r w:rsidR="00A24868" w:rsidRPr="006A7B55">
        <w:rPr>
          <w:vertAlign w:val="superscript"/>
        </w:rPr>
        <w:fldChar w:fldCharType="separate"/>
      </w:r>
      <w:r w:rsidR="006A7B55">
        <w:rPr>
          <w:vertAlign w:val="superscript"/>
        </w:rPr>
        <w:t>13</w:t>
      </w:r>
      <w:r w:rsidR="00A24868" w:rsidRPr="006A7B55">
        <w:rPr>
          <w:vertAlign w:val="superscript"/>
        </w:rPr>
        <w:fldChar w:fldCharType="end"/>
      </w:r>
    </w:p>
    <w:p w14:paraId="6345D967" w14:textId="22E55664" w:rsidR="00CA2D7A" w:rsidRPr="006A7B55" w:rsidRDefault="00EA72E8" w:rsidP="00652407">
      <w:pPr>
        <w:pStyle w:val="NumberedListIndent"/>
      </w:pPr>
      <w:r w:rsidRPr="006A7B55">
        <w:rPr>
          <w:noProof/>
        </w:rPr>
        <w:drawing>
          <wp:inline distT="0" distB="0" distL="0" distR="0" wp14:anchorId="6345E078" wp14:editId="5C3FB346">
            <wp:extent cx="3695700" cy="2295525"/>
            <wp:effectExtent l="0" t="0" r="0" b="9525"/>
            <wp:docPr id="299" name="Picture 299" descr="Sample of the Choose folder for ex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5700" cy="2295525"/>
                    </a:xfrm>
                    <a:prstGeom prst="rect">
                      <a:avLst/>
                    </a:prstGeom>
                    <a:noFill/>
                    <a:ln>
                      <a:noFill/>
                    </a:ln>
                  </pic:spPr>
                </pic:pic>
              </a:graphicData>
            </a:graphic>
          </wp:inline>
        </w:drawing>
      </w:r>
    </w:p>
    <w:p w14:paraId="6345D969" w14:textId="02FD5036" w:rsidR="00CA2D7A" w:rsidRPr="006A7B55" w:rsidRDefault="00CA2D7A" w:rsidP="00050249">
      <w:pPr>
        <w:pStyle w:val="NumberedList0"/>
        <w:numPr>
          <w:ilvl w:val="0"/>
          <w:numId w:val="36"/>
        </w:numPr>
        <w:spacing w:before="240"/>
        <w:ind w:left="1714"/>
      </w:pPr>
      <w:r w:rsidRPr="006A7B55">
        <w:t>Enter the file name.</w:t>
      </w:r>
    </w:p>
    <w:p w14:paraId="6345D96A" w14:textId="37B33289" w:rsidR="00CA2D7A" w:rsidRPr="006A7B55" w:rsidRDefault="00CA2D7A" w:rsidP="00050249">
      <w:pPr>
        <w:pStyle w:val="NumberedList0"/>
        <w:numPr>
          <w:ilvl w:val="0"/>
          <w:numId w:val="36"/>
        </w:numPr>
      </w:pPr>
      <w:r w:rsidRPr="006A7B55">
        <w:t>Click Save.</w:t>
      </w:r>
    </w:p>
    <w:p w14:paraId="6345D96C" w14:textId="30672B1B" w:rsidR="00CA2D7A" w:rsidRPr="006A7B55" w:rsidRDefault="00CA2D7A" w:rsidP="00652407">
      <w:pPr>
        <w:pStyle w:val="Heading2"/>
        <w:pageBreakBefore/>
        <w:ind w:left="0"/>
      </w:pPr>
      <w:bookmarkStart w:id="1759" w:name="_Toc281393172"/>
      <w:bookmarkStart w:id="1760" w:name="_Toc306780456"/>
      <w:bookmarkStart w:id="1761" w:name="_Toc307824706"/>
      <w:bookmarkStart w:id="1762" w:name="_Toc307828095"/>
      <w:bookmarkStart w:id="1763" w:name="_Toc307833668"/>
      <w:bookmarkStart w:id="1764" w:name="_Toc311702951"/>
      <w:bookmarkStart w:id="1765" w:name="_Toc311725165"/>
      <w:bookmarkStart w:id="1766" w:name="_Toc311729466"/>
      <w:bookmarkStart w:id="1767" w:name="_Toc311799796"/>
      <w:bookmarkStart w:id="1768" w:name="_Toc311799911"/>
      <w:bookmarkStart w:id="1769" w:name="_Toc313362477"/>
      <w:bookmarkStart w:id="1770" w:name="_Toc313365463"/>
      <w:bookmarkStart w:id="1771" w:name="_Toc313366743"/>
      <w:bookmarkStart w:id="1772" w:name="_Toc313366967"/>
      <w:bookmarkStart w:id="1773" w:name="_Toc313367076"/>
      <w:bookmarkStart w:id="1774" w:name="_Toc313367185"/>
      <w:bookmarkStart w:id="1775" w:name="_Toc196975476"/>
      <w:r w:rsidRPr="006A7B55">
        <w:lastRenderedPageBreak/>
        <w:t>How to Print the Non-MSP Claims Report</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6345D96D" w14:textId="00ED6A80" w:rsidR="00CA2D7A" w:rsidRPr="006A7B55" w:rsidRDefault="00CA2D7A" w:rsidP="00050249">
      <w:pPr>
        <w:pStyle w:val="NumberedList0"/>
        <w:numPr>
          <w:ilvl w:val="0"/>
          <w:numId w:val="37"/>
        </w:numPr>
      </w:pPr>
      <w:r w:rsidRPr="006A7B55">
        <w:t xml:space="preserve">Open Medicare Remit Easy Print by double-clicking the Medicare Remit Easy Print icon. </w:t>
      </w:r>
      <w:r w:rsidR="00EA72E8" w:rsidRPr="006A7B55">
        <w:rPr>
          <w:noProof/>
          <w:vertAlign w:val="subscript"/>
        </w:rPr>
        <w:drawing>
          <wp:inline distT="0" distB="0" distL="0" distR="0" wp14:anchorId="6345E079" wp14:editId="3F17DBEB">
            <wp:extent cx="190500" cy="190500"/>
            <wp:effectExtent l="0" t="0" r="0" b="0"/>
            <wp:docPr id="300" name="Picture 300"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r w:rsidR="007C78D9" w:rsidRPr="006A7B55">
        <w:fldChar w:fldCharType="begin"/>
      </w:r>
      <w:r w:rsidR="007C78D9" w:rsidRPr="006A7B55">
        <w:instrText>xe “Denied Service Lines report:printing”</w:instrText>
      </w:r>
      <w:r w:rsidR="007C78D9" w:rsidRPr="006A7B55">
        <w:fldChar w:fldCharType="end"/>
      </w:r>
      <w:r w:rsidR="007C78D9" w:rsidRPr="006A7B55">
        <w:fldChar w:fldCharType="begin"/>
      </w:r>
      <w:r w:rsidR="007C78D9" w:rsidRPr="006A7B55">
        <w:instrText>xe “printing:Denied Service Lines report”</w:instrText>
      </w:r>
      <w:r w:rsidR="007C78D9" w:rsidRPr="006A7B55">
        <w:fldChar w:fldCharType="end"/>
      </w:r>
    </w:p>
    <w:p w14:paraId="6345D96E" w14:textId="77777777" w:rsidR="00CA2D7A" w:rsidRPr="006A7B55" w:rsidRDefault="00CA2D7A" w:rsidP="000E409F">
      <w:pPr>
        <w:pStyle w:val="NumberedListIndent"/>
        <w:ind w:left="1710"/>
      </w:pPr>
      <w:r w:rsidRPr="006A7B55">
        <w:t>The Medicare Remit Easy Print Claim List tab opens.</w:t>
      </w:r>
    </w:p>
    <w:p w14:paraId="6345D96F" w14:textId="5F6F8361" w:rsidR="00CA2D7A" w:rsidRPr="006A7B55" w:rsidRDefault="00EA72E8" w:rsidP="0046709E">
      <w:pPr>
        <w:pStyle w:val="NumberedListIndent"/>
        <w:ind w:left="1440"/>
      </w:pPr>
      <w:r w:rsidRPr="006A7B55">
        <w:rPr>
          <w:noProof/>
        </w:rPr>
        <w:drawing>
          <wp:inline distT="0" distB="0" distL="0" distR="0" wp14:anchorId="6345E07B" wp14:editId="5DDC3BB4">
            <wp:extent cx="5248656" cy="4133088"/>
            <wp:effectExtent l="0" t="0" r="0" b="1270"/>
            <wp:docPr id="301" name="Picture 301"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48656" cy="4133088"/>
                    </a:xfrm>
                    <a:prstGeom prst="rect">
                      <a:avLst/>
                    </a:prstGeom>
                    <a:noFill/>
                    <a:ln>
                      <a:noFill/>
                    </a:ln>
                  </pic:spPr>
                </pic:pic>
              </a:graphicData>
            </a:graphic>
          </wp:inline>
        </w:drawing>
      </w:r>
    </w:p>
    <w:p w14:paraId="6345D970" w14:textId="40E4CA3B" w:rsidR="00CA2D7A" w:rsidRPr="006A7B55" w:rsidRDefault="00CA2D7A" w:rsidP="00050249">
      <w:pPr>
        <w:pStyle w:val="NumberedList0"/>
        <w:numPr>
          <w:ilvl w:val="0"/>
          <w:numId w:val="37"/>
        </w:numPr>
      </w:pPr>
      <w:r w:rsidRPr="006A7B55">
        <w:t>Click the down arrow on Report.</w:t>
      </w:r>
    </w:p>
    <w:p w14:paraId="6345D971" w14:textId="77777777" w:rsidR="00CA2D7A" w:rsidRPr="006A7B55" w:rsidRDefault="00CA2D7A" w:rsidP="00FC6B0A">
      <w:pPr>
        <w:pStyle w:val="NumberedListIndent"/>
        <w:keepNext/>
      </w:pPr>
      <w:r w:rsidRPr="006A7B55">
        <w:br w:type="page"/>
      </w:r>
      <w:r w:rsidRPr="006A7B55">
        <w:lastRenderedPageBreak/>
        <w:t>The Report List appears.</w:t>
      </w:r>
    </w:p>
    <w:p w14:paraId="6345D972" w14:textId="06D25232" w:rsidR="00CA2D7A" w:rsidRPr="006A7B55" w:rsidRDefault="00EA72E8" w:rsidP="0046709E">
      <w:pPr>
        <w:pStyle w:val="NumberedListIndent"/>
        <w:keepNext/>
        <w:ind w:left="1440"/>
      </w:pPr>
      <w:r w:rsidRPr="006A7B55">
        <w:rPr>
          <w:noProof/>
        </w:rPr>
        <w:drawing>
          <wp:inline distT="0" distB="0" distL="0" distR="0" wp14:anchorId="6345E07D" wp14:editId="24798EBB">
            <wp:extent cx="5175504" cy="4069080"/>
            <wp:effectExtent l="0" t="0" r="6350" b="7620"/>
            <wp:docPr id="302" name="Picture 302" descr="Sample of the Medicare Remit Easy Print window with MSP / Non-MSP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75504" cy="4069080"/>
                    </a:xfrm>
                    <a:prstGeom prst="rect">
                      <a:avLst/>
                    </a:prstGeom>
                    <a:noFill/>
                    <a:ln>
                      <a:noFill/>
                    </a:ln>
                  </pic:spPr>
                </pic:pic>
              </a:graphicData>
            </a:graphic>
          </wp:inline>
        </w:drawing>
      </w:r>
    </w:p>
    <w:p w14:paraId="6345D973" w14:textId="77777777" w:rsidR="00CA2D7A" w:rsidRPr="006A7B55" w:rsidRDefault="00CA2D7A" w:rsidP="00050249">
      <w:pPr>
        <w:pStyle w:val="NumberedList0"/>
        <w:keepNext/>
        <w:numPr>
          <w:ilvl w:val="0"/>
          <w:numId w:val="37"/>
        </w:numPr>
      </w:pPr>
      <w:r w:rsidRPr="006A7B55">
        <w:t xml:space="preserve">Select MSP/Non-MSP Claims. </w:t>
      </w:r>
    </w:p>
    <w:p w14:paraId="6345D974" w14:textId="3F8D5E56" w:rsidR="00CA2D7A" w:rsidRPr="006A7B55" w:rsidRDefault="00EA72E8" w:rsidP="0046709E">
      <w:pPr>
        <w:pStyle w:val="NumberedList0"/>
        <w:keepNext/>
        <w:ind w:left="1440" w:firstLine="0"/>
      </w:pPr>
      <w:r w:rsidRPr="006A7B55">
        <w:rPr>
          <w:noProof/>
        </w:rPr>
        <w:lastRenderedPageBreak/>
        <w:drawing>
          <wp:inline distT="0" distB="0" distL="0" distR="0" wp14:anchorId="6345E07F" wp14:editId="5CEA4DA6">
            <wp:extent cx="5193792" cy="4087368"/>
            <wp:effectExtent l="0" t="0" r="6985" b="8890"/>
            <wp:docPr id="303" name="Picture 303" descr="Sample of the Medicare Remit Easy Print window with MSP / Non-MSP Claims and Non-MSP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93792" cy="4087368"/>
                    </a:xfrm>
                    <a:prstGeom prst="rect">
                      <a:avLst/>
                    </a:prstGeom>
                    <a:noFill/>
                    <a:ln>
                      <a:noFill/>
                    </a:ln>
                  </pic:spPr>
                </pic:pic>
              </a:graphicData>
            </a:graphic>
          </wp:inline>
        </w:drawing>
      </w:r>
    </w:p>
    <w:p w14:paraId="6345D975" w14:textId="77777777" w:rsidR="00CA2D7A" w:rsidRPr="006A7B55" w:rsidRDefault="00CA2D7A" w:rsidP="00050249">
      <w:pPr>
        <w:pStyle w:val="NumberedList0"/>
        <w:keepNext/>
        <w:numPr>
          <w:ilvl w:val="0"/>
          <w:numId w:val="37"/>
        </w:numPr>
      </w:pPr>
      <w:r w:rsidRPr="006A7B55">
        <w:t>Select Non-MSP Claims.</w:t>
      </w:r>
    </w:p>
    <w:p w14:paraId="6345D976" w14:textId="77777777" w:rsidR="00CA2D7A" w:rsidRPr="006A7B55" w:rsidRDefault="00CA2D7A" w:rsidP="006A575E">
      <w:pPr>
        <w:pStyle w:val="NumberedList0"/>
        <w:keepNext/>
        <w:ind w:left="2160"/>
      </w:pPr>
      <w:r w:rsidRPr="006A7B55">
        <w:t>The Print and Export options appear.</w:t>
      </w:r>
    </w:p>
    <w:p w14:paraId="6345D977" w14:textId="4F7C139A" w:rsidR="00CA2D7A" w:rsidRPr="006A7B55" w:rsidRDefault="00EA72E8" w:rsidP="00B46BFA">
      <w:pPr>
        <w:pStyle w:val="NumberedList0"/>
      </w:pPr>
      <w:r w:rsidRPr="006A7B55">
        <w:rPr>
          <w:noProof/>
        </w:rPr>
        <w:lastRenderedPageBreak/>
        <w:drawing>
          <wp:inline distT="0" distB="0" distL="0" distR="0" wp14:anchorId="6345E081" wp14:editId="04E9184C">
            <wp:extent cx="5276088" cy="4151376"/>
            <wp:effectExtent l="0" t="0" r="1270" b="1905"/>
            <wp:docPr id="304" name="Picture 304" descr="Sample of the Medicare Remit Easy Print window with MSP / Non-MSP, Non-MSP Claims, and Pri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76088" cy="4151376"/>
                    </a:xfrm>
                    <a:prstGeom prst="rect">
                      <a:avLst/>
                    </a:prstGeom>
                    <a:noFill/>
                    <a:ln>
                      <a:noFill/>
                    </a:ln>
                  </pic:spPr>
                </pic:pic>
              </a:graphicData>
            </a:graphic>
          </wp:inline>
        </w:drawing>
      </w:r>
    </w:p>
    <w:p w14:paraId="6345D978" w14:textId="3D2B37ED" w:rsidR="00CA2D7A" w:rsidRPr="006A7B55" w:rsidRDefault="00CA2D7A" w:rsidP="00050249">
      <w:pPr>
        <w:pStyle w:val="NumberedList0"/>
        <w:numPr>
          <w:ilvl w:val="0"/>
          <w:numId w:val="37"/>
        </w:numPr>
      </w:pPr>
      <w:r w:rsidRPr="006A7B55">
        <w:t>Select Print.</w:t>
      </w:r>
    </w:p>
    <w:p w14:paraId="6345D979" w14:textId="77777777" w:rsidR="00CA2D7A" w:rsidRPr="006A7B55" w:rsidRDefault="00CA2D7A" w:rsidP="00652407">
      <w:pPr>
        <w:pStyle w:val="NumberedListIndent"/>
      </w:pPr>
      <w:r w:rsidRPr="006A7B55">
        <w:t>The Print denied line report window opens.</w:t>
      </w:r>
    </w:p>
    <w:p w14:paraId="6345D97A" w14:textId="77777777" w:rsidR="00CA2D7A" w:rsidRPr="006A7B55" w:rsidRDefault="00CA2D7A" w:rsidP="00050249">
      <w:pPr>
        <w:pStyle w:val="NumberedList0"/>
        <w:numPr>
          <w:ilvl w:val="0"/>
          <w:numId w:val="37"/>
        </w:numPr>
      </w:pPr>
      <w:r w:rsidRPr="006A7B55">
        <w:t>Print the detail listing in one of the following ways:</w:t>
      </w:r>
    </w:p>
    <w:p w14:paraId="6345D97B" w14:textId="7F336E05" w:rsidR="00CA2D7A" w:rsidRPr="006A7B55" w:rsidRDefault="00CA2D7A" w:rsidP="00C314D0">
      <w:pPr>
        <w:pStyle w:val="NumberedList0"/>
        <w:numPr>
          <w:ilvl w:val="1"/>
          <w:numId w:val="37"/>
        </w:numPr>
      </w:pPr>
      <w:r w:rsidRPr="006A7B55">
        <w:t>From the Print denied line report window, click Print to print the detail without previewing it.</w:t>
      </w:r>
    </w:p>
    <w:p w14:paraId="6345D97C" w14:textId="0FEA6132" w:rsidR="00CA2D7A" w:rsidRPr="006A7B55" w:rsidRDefault="00EA72E8" w:rsidP="00C314D0">
      <w:pPr>
        <w:pStyle w:val="NumberedListIndent"/>
        <w:ind w:left="2160" w:firstLine="360"/>
      </w:pPr>
      <w:r w:rsidRPr="006A7B55">
        <w:rPr>
          <w:noProof/>
        </w:rPr>
        <w:drawing>
          <wp:inline distT="0" distB="0" distL="0" distR="0" wp14:anchorId="6345E084" wp14:editId="3F14C8AE">
            <wp:extent cx="2981325" cy="485775"/>
            <wp:effectExtent l="0" t="0" r="9525" b="9525"/>
            <wp:docPr id="305" name="Picture 305" descr="Print denied line report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81325" cy="485775"/>
                    </a:xfrm>
                    <a:prstGeom prst="rect">
                      <a:avLst/>
                    </a:prstGeom>
                    <a:noFill/>
                    <a:ln>
                      <a:noFill/>
                    </a:ln>
                  </pic:spPr>
                </pic:pic>
              </a:graphicData>
            </a:graphic>
          </wp:inline>
        </w:drawing>
      </w:r>
    </w:p>
    <w:p w14:paraId="6345D97D" w14:textId="404858DE" w:rsidR="00CA2D7A" w:rsidRPr="006A7B55" w:rsidRDefault="00CA2D7A" w:rsidP="00C314D0">
      <w:pPr>
        <w:pStyle w:val="NumberedListIndent"/>
        <w:ind w:left="2160" w:firstLine="360"/>
      </w:pPr>
      <w:r w:rsidRPr="006A7B55">
        <w:br w:type="page"/>
      </w:r>
      <w:r w:rsidRPr="006A7B55">
        <w:lastRenderedPageBreak/>
        <w:t xml:space="preserve">The Print dialog </w:t>
      </w:r>
      <w:r w:rsidR="00791327" w:rsidRPr="006A7B55">
        <w:t xml:space="preserve">box </w:t>
      </w:r>
      <w:r w:rsidRPr="006A7B55">
        <w:t>opens.</w:t>
      </w:r>
    </w:p>
    <w:p w14:paraId="6345D97E" w14:textId="3E0D4442" w:rsidR="00CA2D7A" w:rsidRPr="006A7B55" w:rsidRDefault="00EA72E8" w:rsidP="00C314D0">
      <w:pPr>
        <w:pStyle w:val="NumberedListIndent"/>
        <w:ind w:left="2160" w:firstLine="360"/>
      </w:pPr>
      <w:r w:rsidRPr="006A7B55">
        <w:rPr>
          <w:noProof/>
        </w:rPr>
        <w:drawing>
          <wp:inline distT="0" distB="0" distL="0" distR="0" wp14:anchorId="6345E086" wp14:editId="44684902">
            <wp:extent cx="2962275" cy="2209800"/>
            <wp:effectExtent l="0" t="0" r="9525" b="0"/>
            <wp:docPr id="306" name="Picture 306"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962275" cy="2209800"/>
                    </a:xfrm>
                    <a:prstGeom prst="rect">
                      <a:avLst/>
                    </a:prstGeom>
                    <a:noFill/>
                    <a:ln>
                      <a:noFill/>
                    </a:ln>
                  </pic:spPr>
                </pic:pic>
              </a:graphicData>
            </a:graphic>
          </wp:inline>
        </w:drawing>
      </w:r>
    </w:p>
    <w:p w14:paraId="6345D97F" w14:textId="77777777" w:rsidR="00CA2D7A" w:rsidRPr="006A7B55" w:rsidRDefault="00CA2D7A" w:rsidP="00C314D0">
      <w:pPr>
        <w:pStyle w:val="NumberedListIndent"/>
        <w:ind w:left="2520"/>
      </w:pPr>
      <w:r w:rsidRPr="006A7B55">
        <w:t>If you need to change the properties, click Properties and make changes as necessary.</w:t>
      </w:r>
    </w:p>
    <w:p w14:paraId="6345D980" w14:textId="77777777" w:rsidR="00CA2D7A" w:rsidRPr="006A7B55" w:rsidRDefault="00CA2D7A" w:rsidP="00C314D0">
      <w:pPr>
        <w:pStyle w:val="NumberedList0"/>
        <w:ind w:left="2160" w:firstLine="360"/>
      </w:pPr>
      <w:r w:rsidRPr="006A7B55">
        <w:t>Click OK. Medicare Remit Easy Print prints the detail at your default printer.</w:t>
      </w:r>
    </w:p>
    <w:p w14:paraId="6345D981" w14:textId="101E677E" w:rsidR="00CA2D7A" w:rsidRPr="006A7B55" w:rsidRDefault="00CA2D7A" w:rsidP="00C314D0">
      <w:pPr>
        <w:pStyle w:val="NumberedList0"/>
        <w:numPr>
          <w:ilvl w:val="1"/>
          <w:numId w:val="37"/>
        </w:numPr>
      </w:pPr>
      <w:r w:rsidRPr="006A7B55">
        <w:t>From the Print remit listing window, click Preview to view a preview of the printed page before printing.</w:t>
      </w:r>
    </w:p>
    <w:p w14:paraId="6345D982" w14:textId="31D3E715" w:rsidR="00CA2D7A" w:rsidRPr="006A7B55" w:rsidRDefault="00EA72E8" w:rsidP="00C314D0">
      <w:pPr>
        <w:pStyle w:val="NumberedListIndent"/>
        <w:ind w:left="2160" w:firstLine="360"/>
      </w:pPr>
      <w:r w:rsidRPr="006A7B55">
        <w:rPr>
          <w:noProof/>
        </w:rPr>
        <w:drawing>
          <wp:inline distT="0" distB="0" distL="0" distR="0" wp14:anchorId="6345E088" wp14:editId="7C8CCAAD">
            <wp:extent cx="2981325" cy="485775"/>
            <wp:effectExtent l="0" t="0" r="9525" b="9525"/>
            <wp:docPr id="307" name="Picture 307" descr="Sample of the Print denied line report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81325" cy="485775"/>
                    </a:xfrm>
                    <a:prstGeom prst="rect">
                      <a:avLst/>
                    </a:prstGeom>
                    <a:noFill/>
                    <a:ln>
                      <a:noFill/>
                    </a:ln>
                  </pic:spPr>
                </pic:pic>
              </a:graphicData>
            </a:graphic>
          </wp:inline>
        </w:drawing>
      </w:r>
    </w:p>
    <w:p w14:paraId="6345D983" w14:textId="77777777" w:rsidR="00CA2D7A" w:rsidRPr="006A7B55" w:rsidRDefault="00CA2D7A" w:rsidP="00C314D0">
      <w:pPr>
        <w:pStyle w:val="NumberedListIndent"/>
        <w:ind w:left="2160" w:firstLine="360"/>
      </w:pPr>
      <w:r w:rsidRPr="006A7B55">
        <w:t>The Print Preview window opens.</w:t>
      </w:r>
    </w:p>
    <w:p w14:paraId="6345D984" w14:textId="79750052" w:rsidR="00CA2D7A" w:rsidRPr="006A7B55" w:rsidRDefault="00EA72E8" w:rsidP="00C314D0">
      <w:pPr>
        <w:pStyle w:val="NumberedListIndent"/>
        <w:ind w:left="2160" w:firstLine="360"/>
      </w:pPr>
      <w:r w:rsidRPr="006A7B55">
        <w:rPr>
          <w:noProof/>
        </w:rPr>
        <w:drawing>
          <wp:inline distT="0" distB="0" distL="0" distR="0" wp14:anchorId="6345E08A" wp14:editId="5FF93F45">
            <wp:extent cx="2705100" cy="2076450"/>
            <wp:effectExtent l="0" t="0" r="0" b="0"/>
            <wp:docPr id="308" name="Picture 308" descr="Sample the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05100" cy="2076450"/>
                    </a:xfrm>
                    <a:prstGeom prst="rect">
                      <a:avLst/>
                    </a:prstGeom>
                    <a:noFill/>
                    <a:ln>
                      <a:noFill/>
                    </a:ln>
                  </pic:spPr>
                </pic:pic>
              </a:graphicData>
            </a:graphic>
          </wp:inline>
        </w:drawing>
      </w:r>
    </w:p>
    <w:p w14:paraId="6345D985" w14:textId="56CCBC3E" w:rsidR="00CA2D7A" w:rsidRPr="006A7B55" w:rsidRDefault="00CA2D7A" w:rsidP="00C314D0">
      <w:pPr>
        <w:pStyle w:val="NumberedList0"/>
        <w:ind w:left="2160" w:firstLine="360"/>
      </w:pPr>
      <w:r w:rsidRPr="006A7B55">
        <w:t xml:space="preserve">Click </w:t>
      </w:r>
      <w:r w:rsidR="00F1191D" w:rsidRPr="006A7B55">
        <w:t>P</w:t>
      </w:r>
      <w:r w:rsidRPr="006A7B55">
        <w:t xml:space="preserve">rinter </w:t>
      </w:r>
      <w:r w:rsidR="00EA72E8" w:rsidRPr="006A7B55">
        <w:rPr>
          <w:noProof/>
          <w:vertAlign w:val="subscript"/>
        </w:rPr>
        <w:drawing>
          <wp:inline distT="0" distB="0" distL="0" distR="0" wp14:anchorId="6345E08B" wp14:editId="65128E39">
            <wp:extent cx="228600" cy="209550"/>
            <wp:effectExtent l="0" t="0" r="0" b="0"/>
            <wp:docPr id="309" name="Picture 309"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986" w14:textId="77777777" w:rsidR="00CA2D7A" w:rsidRPr="006A7B55" w:rsidRDefault="00CA2D7A" w:rsidP="00C314D0">
      <w:pPr>
        <w:pStyle w:val="NumberedListIndent"/>
        <w:ind w:firstLine="720"/>
      </w:pPr>
      <w:r w:rsidRPr="006A7B55">
        <w:t>Medicare Remit Easy Print prints the detail at your default printer.</w:t>
      </w:r>
    </w:p>
    <w:p w14:paraId="6345D988" w14:textId="77777777" w:rsidR="00CA2D7A" w:rsidRPr="006A7B55" w:rsidRDefault="00CA2D7A" w:rsidP="00652407">
      <w:pPr>
        <w:pStyle w:val="Heading2"/>
        <w:pageBreakBefore/>
      </w:pPr>
      <w:bookmarkStart w:id="1776" w:name="_Toc281393173"/>
      <w:bookmarkStart w:id="1777" w:name="_Toc306780457"/>
      <w:bookmarkStart w:id="1778" w:name="_Toc307824707"/>
      <w:bookmarkStart w:id="1779" w:name="_Toc307828096"/>
      <w:bookmarkStart w:id="1780" w:name="_Toc307833669"/>
      <w:bookmarkStart w:id="1781" w:name="_Toc311702952"/>
      <w:bookmarkStart w:id="1782" w:name="_Toc311725166"/>
      <w:bookmarkStart w:id="1783" w:name="_Toc311729467"/>
      <w:bookmarkStart w:id="1784" w:name="_Toc311799797"/>
      <w:bookmarkStart w:id="1785" w:name="_Toc311799912"/>
      <w:bookmarkStart w:id="1786" w:name="_Toc313362478"/>
      <w:bookmarkStart w:id="1787" w:name="_Toc313365464"/>
      <w:bookmarkStart w:id="1788" w:name="_Toc313366744"/>
      <w:bookmarkStart w:id="1789" w:name="_Toc313366968"/>
      <w:bookmarkStart w:id="1790" w:name="_Toc313367077"/>
      <w:bookmarkStart w:id="1791" w:name="_Toc313367186"/>
      <w:bookmarkStart w:id="1792" w:name="_Toc196975477"/>
      <w:r w:rsidRPr="006A7B55">
        <w:lastRenderedPageBreak/>
        <w:t>How to Export the Non-MSP Claims Report</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14:paraId="6345D989" w14:textId="47EEF24E" w:rsidR="00CA2D7A" w:rsidRPr="006A7B55" w:rsidRDefault="00CA2D7A" w:rsidP="00652407">
      <w:pPr>
        <w:pStyle w:val="Paragraph"/>
        <w:rPr>
          <w:b/>
          <w:bCs/>
        </w:rPr>
      </w:pPr>
      <w:r w:rsidRPr="006A7B55">
        <w:t>You export the report in .csv (comma separated values) format.</w:t>
      </w:r>
      <w:r w:rsidRPr="006A7B55">
        <w:fldChar w:fldCharType="begin"/>
      </w:r>
      <w:r w:rsidRPr="006A7B55">
        <w:instrText xml:space="preserve">xe </w:instrText>
      </w:r>
      <w:r w:rsidR="00A91C2F" w:rsidRPr="006A7B55">
        <w:instrText>“</w:instrText>
      </w:r>
      <w:r w:rsidRPr="006A7B55">
        <w:instrText>Denied Service Lines report:exporting</w:instrText>
      </w:r>
      <w:r w:rsidR="00A91C2F" w:rsidRPr="006A7B55">
        <w:instrText>”</w:instrText>
      </w:r>
      <w:r w:rsidRPr="006A7B55">
        <w:fldChar w:fldCharType="end"/>
      </w:r>
      <w:r w:rsidRPr="006A7B55">
        <w:fldChar w:fldCharType="begin"/>
      </w:r>
      <w:r w:rsidRPr="006A7B55">
        <w:instrText xml:space="preserve">xe </w:instrText>
      </w:r>
      <w:r w:rsidR="00A91C2F" w:rsidRPr="006A7B55">
        <w:instrText>“</w:instrText>
      </w:r>
      <w:r w:rsidRPr="006A7B55">
        <w:instrText>exporting:Denied Service Lines report</w:instrText>
      </w:r>
      <w:r w:rsidR="00A91C2F" w:rsidRPr="006A7B55">
        <w:instrText>”</w:instrText>
      </w:r>
      <w:r w:rsidRPr="006A7B55">
        <w:fldChar w:fldCharType="end"/>
      </w:r>
    </w:p>
    <w:p w14:paraId="6345D98A" w14:textId="3CC76481" w:rsidR="00CA2D7A" w:rsidRPr="006A7B55" w:rsidRDefault="00CA2D7A" w:rsidP="00413061">
      <w:pPr>
        <w:pStyle w:val="NumberedList0"/>
        <w:numPr>
          <w:ilvl w:val="0"/>
          <w:numId w:val="61"/>
        </w:numPr>
      </w:pPr>
      <w:r w:rsidRPr="006A7B55">
        <w:t xml:space="preserve">Open Medicare Remit Easy Print by double-clicking the Medicare Remit Easy Print icon. </w:t>
      </w:r>
      <w:r w:rsidR="00EA72E8" w:rsidRPr="006A7B55">
        <w:rPr>
          <w:noProof/>
          <w:vertAlign w:val="subscript"/>
        </w:rPr>
        <w:drawing>
          <wp:inline distT="0" distB="0" distL="0" distR="0" wp14:anchorId="6345E08C" wp14:editId="0D43D87C">
            <wp:extent cx="190500" cy="190500"/>
            <wp:effectExtent l="0" t="0" r="0" b="0"/>
            <wp:docPr id="310" name="Picture 310"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98B" w14:textId="77777777" w:rsidR="00CA2D7A" w:rsidRPr="006A7B55" w:rsidRDefault="00CA2D7A" w:rsidP="000E409F">
      <w:pPr>
        <w:pStyle w:val="NumberedListIndent"/>
        <w:ind w:left="1710"/>
      </w:pPr>
      <w:r w:rsidRPr="006A7B55">
        <w:t xml:space="preserve">The Medicare Remit Easy Print Claim List tab opens. </w:t>
      </w:r>
    </w:p>
    <w:p w14:paraId="6345D98C" w14:textId="71E76916" w:rsidR="00CA2D7A" w:rsidRPr="006A7B55" w:rsidRDefault="00EA72E8" w:rsidP="00066F1F">
      <w:pPr>
        <w:pStyle w:val="NumberedListIndent"/>
        <w:ind w:left="1440"/>
      </w:pPr>
      <w:r w:rsidRPr="006A7B55">
        <w:rPr>
          <w:noProof/>
        </w:rPr>
        <w:drawing>
          <wp:inline distT="0" distB="0" distL="0" distR="0" wp14:anchorId="6345E08E" wp14:editId="17E9A998">
            <wp:extent cx="5193792" cy="4087368"/>
            <wp:effectExtent l="0" t="0" r="6985" b="8890"/>
            <wp:docPr id="311" name="Picture 311"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3792" cy="4087368"/>
                    </a:xfrm>
                    <a:prstGeom prst="rect">
                      <a:avLst/>
                    </a:prstGeom>
                    <a:noFill/>
                    <a:ln>
                      <a:noFill/>
                    </a:ln>
                  </pic:spPr>
                </pic:pic>
              </a:graphicData>
            </a:graphic>
          </wp:inline>
        </w:drawing>
      </w:r>
    </w:p>
    <w:p w14:paraId="6345D98D" w14:textId="70DA5091" w:rsidR="00CA2D7A" w:rsidRPr="006A7B55" w:rsidRDefault="00CA2D7A" w:rsidP="00413061">
      <w:pPr>
        <w:pStyle w:val="NumberedList0"/>
        <w:numPr>
          <w:ilvl w:val="0"/>
          <w:numId w:val="61"/>
        </w:numPr>
      </w:pPr>
      <w:r w:rsidRPr="006A7B55">
        <w:t>Click the down arrow on Report.</w:t>
      </w:r>
    </w:p>
    <w:p w14:paraId="6345D98E" w14:textId="77777777" w:rsidR="00CA2D7A" w:rsidRPr="006A7B55" w:rsidRDefault="00CA2D7A" w:rsidP="00652407">
      <w:pPr>
        <w:pStyle w:val="NumberedListIndent"/>
      </w:pPr>
      <w:r w:rsidRPr="006A7B55">
        <w:br w:type="page"/>
      </w:r>
      <w:r w:rsidRPr="006A7B55">
        <w:lastRenderedPageBreak/>
        <w:t>The Report List appears.</w:t>
      </w:r>
    </w:p>
    <w:p w14:paraId="6345D98F" w14:textId="78DA8434" w:rsidR="00CA2D7A" w:rsidRPr="006A7B55" w:rsidRDefault="00EA72E8" w:rsidP="00066F1F">
      <w:pPr>
        <w:pStyle w:val="NumberedListIndent"/>
        <w:ind w:left="1440"/>
      </w:pPr>
      <w:r w:rsidRPr="006A7B55">
        <w:rPr>
          <w:noProof/>
        </w:rPr>
        <w:drawing>
          <wp:inline distT="0" distB="0" distL="0" distR="0" wp14:anchorId="6345E090" wp14:editId="77AFA1F3">
            <wp:extent cx="5166360" cy="4059936"/>
            <wp:effectExtent l="0" t="0" r="0" b="0"/>
            <wp:docPr id="312" name="Picture 312" descr="Sample of the Medicare Remit Easy Print window with MSP / Non-MSP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66360" cy="4059936"/>
                    </a:xfrm>
                    <a:prstGeom prst="rect">
                      <a:avLst/>
                    </a:prstGeom>
                    <a:noFill/>
                    <a:ln>
                      <a:noFill/>
                    </a:ln>
                  </pic:spPr>
                </pic:pic>
              </a:graphicData>
            </a:graphic>
          </wp:inline>
        </w:drawing>
      </w:r>
    </w:p>
    <w:p w14:paraId="6345D990" w14:textId="77777777" w:rsidR="00CA2D7A" w:rsidRPr="006A7B55" w:rsidRDefault="00CA2D7A" w:rsidP="00413061">
      <w:pPr>
        <w:pStyle w:val="NumberedList0"/>
        <w:numPr>
          <w:ilvl w:val="0"/>
          <w:numId w:val="61"/>
        </w:numPr>
      </w:pPr>
      <w:r w:rsidRPr="006A7B55">
        <w:t xml:space="preserve">Select MSP/Non-MSP Claims. </w:t>
      </w:r>
    </w:p>
    <w:p w14:paraId="6345D991" w14:textId="3B69A605" w:rsidR="00CA2D7A" w:rsidRPr="006A7B55" w:rsidRDefault="00EA72E8" w:rsidP="00066F1F">
      <w:pPr>
        <w:pStyle w:val="NumberedList0"/>
        <w:ind w:left="1440" w:firstLine="0"/>
      </w:pPr>
      <w:r w:rsidRPr="006A7B55">
        <w:rPr>
          <w:noProof/>
        </w:rPr>
        <w:lastRenderedPageBreak/>
        <w:drawing>
          <wp:inline distT="0" distB="0" distL="0" distR="0" wp14:anchorId="6345E092" wp14:editId="2C50838F">
            <wp:extent cx="5276088" cy="4151376"/>
            <wp:effectExtent l="0" t="0" r="1270" b="1905"/>
            <wp:docPr id="313" name="Picture 313" descr="Sample of the Medicare Remit Easy Print window with MSP / Non-MSP Claims and Non-MSP Clai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76088" cy="4151376"/>
                    </a:xfrm>
                    <a:prstGeom prst="rect">
                      <a:avLst/>
                    </a:prstGeom>
                    <a:noFill/>
                    <a:ln>
                      <a:noFill/>
                    </a:ln>
                  </pic:spPr>
                </pic:pic>
              </a:graphicData>
            </a:graphic>
          </wp:inline>
        </w:drawing>
      </w:r>
    </w:p>
    <w:p w14:paraId="6345D992" w14:textId="77777777" w:rsidR="00CA2D7A" w:rsidRPr="006A7B55" w:rsidRDefault="00CA2D7A" w:rsidP="00413061">
      <w:pPr>
        <w:pStyle w:val="NumberedList0"/>
        <w:numPr>
          <w:ilvl w:val="0"/>
          <w:numId w:val="61"/>
        </w:numPr>
      </w:pPr>
      <w:r w:rsidRPr="006A7B55">
        <w:t>Select Non-MSP Claims.</w:t>
      </w:r>
    </w:p>
    <w:p w14:paraId="6345D993" w14:textId="34D278D2" w:rsidR="00CA2D7A" w:rsidRPr="006A7B55" w:rsidRDefault="00CA2D7A" w:rsidP="00A91C2F">
      <w:pPr>
        <w:pStyle w:val="NumberedList0"/>
        <w:keepNext/>
        <w:ind w:left="1710" w:firstLine="0"/>
      </w:pPr>
      <w:r w:rsidRPr="006A7B55">
        <w:lastRenderedPageBreak/>
        <w:t>The Print and Export options appear.</w:t>
      </w:r>
    </w:p>
    <w:p w14:paraId="6345D994" w14:textId="728A727F" w:rsidR="00CA2D7A" w:rsidRPr="006A7B55" w:rsidRDefault="00CA2D7A" w:rsidP="00066F1F">
      <w:pPr>
        <w:pStyle w:val="NumberedList0"/>
        <w:keepNext/>
      </w:pPr>
      <w:r w:rsidRPr="006A7B55">
        <w:tab/>
      </w:r>
      <w:r w:rsidR="00EA72E8" w:rsidRPr="006A7B55">
        <w:rPr>
          <w:noProof/>
        </w:rPr>
        <w:drawing>
          <wp:inline distT="0" distB="0" distL="0" distR="0" wp14:anchorId="6345E094" wp14:editId="6CAE623F">
            <wp:extent cx="5294376" cy="4160520"/>
            <wp:effectExtent l="0" t="0" r="1905" b="0"/>
            <wp:docPr id="314" name="Picture 314" descr="Sample of the Medicare Remit Easy Print window with MSP / Non-MSP, Non-MSP Claims, and Ex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94376" cy="4160520"/>
                    </a:xfrm>
                    <a:prstGeom prst="rect">
                      <a:avLst/>
                    </a:prstGeom>
                    <a:noFill/>
                    <a:ln>
                      <a:noFill/>
                    </a:ln>
                  </pic:spPr>
                </pic:pic>
              </a:graphicData>
            </a:graphic>
          </wp:inline>
        </w:drawing>
      </w:r>
    </w:p>
    <w:p w14:paraId="6345D995" w14:textId="77777777" w:rsidR="00CA2D7A" w:rsidRPr="006A7B55" w:rsidRDefault="00CA2D7A" w:rsidP="00413061">
      <w:pPr>
        <w:pStyle w:val="NumberedList0"/>
        <w:numPr>
          <w:ilvl w:val="0"/>
          <w:numId w:val="61"/>
        </w:numPr>
      </w:pPr>
      <w:r w:rsidRPr="006A7B55">
        <w:t>Select Export.</w:t>
      </w:r>
    </w:p>
    <w:p w14:paraId="6345D996" w14:textId="1B075790" w:rsidR="00CA2D7A" w:rsidRPr="006A7B55" w:rsidRDefault="00CA2D7A" w:rsidP="00652407">
      <w:pPr>
        <w:pStyle w:val="NumberedListIndent"/>
      </w:pPr>
      <w:r w:rsidRPr="006A7B55">
        <w:br w:type="page"/>
      </w:r>
      <w:r w:rsidRPr="006A7B55">
        <w:lastRenderedPageBreak/>
        <w:t>The Export folder window opens.</w:t>
      </w:r>
      <w:r w:rsidR="00A24868" w:rsidRPr="006A7B55">
        <w:rPr>
          <w:vertAlign w:val="superscript"/>
        </w:rPr>
        <w:fldChar w:fldCharType="begin"/>
      </w:r>
      <w:r w:rsidR="00A24868" w:rsidRPr="006A7B55">
        <w:rPr>
          <w:vertAlign w:val="superscript"/>
        </w:rPr>
        <w:instrText xml:space="preserve"> NOTEREF _Ref402946792 \h  \* MERGEFORMAT </w:instrText>
      </w:r>
      <w:r w:rsidR="00A24868" w:rsidRPr="006A7B55">
        <w:rPr>
          <w:vertAlign w:val="superscript"/>
        </w:rPr>
      </w:r>
      <w:r w:rsidR="00A24868" w:rsidRPr="006A7B55">
        <w:rPr>
          <w:vertAlign w:val="superscript"/>
        </w:rPr>
        <w:fldChar w:fldCharType="separate"/>
      </w:r>
      <w:r w:rsidR="006A7B55">
        <w:rPr>
          <w:vertAlign w:val="superscript"/>
        </w:rPr>
        <w:t>13</w:t>
      </w:r>
      <w:r w:rsidR="00A24868" w:rsidRPr="006A7B55">
        <w:rPr>
          <w:vertAlign w:val="superscript"/>
        </w:rPr>
        <w:fldChar w:fldCharType="end"/>
      </w:r>
    </w:p>
    <w:p w14:paraId="6345D997" w14:textId="7394490B" w:rsidR="00CA2D7A" w:rsidRPr="006A7B55" w:rsidRDefault="00EA72E8" w:rsidP="00652407">
      <w:pPr>
        <w:pStyle w:val="NumberedListIndent"/>
      </w:pPr>
      <w:r w:rsidRPr="006A7B55">
        <w:rPr>
          <w:noProof/>
        </w:rPr>
        <w:drawing>
          <wp:inline distT="0" distB="0" distL="0" distR="0" wp14:anchorId="6345E098" wp14:editId="7B8A771B">
            <wp:extent cx="3695700" cy="2295525"/>
            <wp:effectExtent l="0" t="0" r="0" b="9525"/>
            <wp:docPr id="315" name="Picture 315" descr="Sample of the Choose folder for ex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5700" cy="2295525"/>
                    </a:xfrm>
                    <a:prstGeom prst="rect">
                      <a:avLst/>
                    </a:prstGeom>
                    <a:noFill/>
                    <a:ln>
                      <a:noFill/>
                    </a:ln>
                  </pic:spPr>
                </pic:pic>
              </a:graphicData>
            </a:graphic>
          </wp:inline>
        </w:drawing>
      </w:r>
    </w:p>
    <w:p w14:paraId="6345D999" w14:textId="77777777" w:rsidR="00CA2D7A" w:rsidRPr="006A7B55" w:rsidRDefault="00CA2D7A" w:rsidP="00413061">
      <w:pPr>
        <w:pStyle w:val="NumberedList0"/>
        <w:numPr>
          <w:ilvl w:val="0"/>
          <w:numId w:val="61"/>
        </w:numPr>
        <w:spacing w:before="240"/>
        <w:ind w:left="1714"/>
      </w:pPr>
      <w:r w:rsidRPr="006A7B55">
        <w:t>Enter the file name.</w:t>
      </w:r>
    </w:p>
    <w:p w14:paraId="6345D99A" w14:textId="147CA71C" w:rsidR="00CA2D7A" w:rsidRPr="006A7B55" w:rsidRDefault="00CA2D7A" w:rsidP="00413061">
      <w:pPr>
        <w:pStyle w:val="NumberedList0"/>
        <w:numPr>
          <w:ilvl w:val="0"/>
          <w:numId w:val="61"/>
        </w:numPr>
      </w:pPr>
      <w:r w:rsidRPr="006A7B55">
        <w:t>Click Save.</w:t>
      </w:r>
    </w:p>
    <w:p w14:paraId="6345D99B" w14:textId="30F5760C" w:rsidR="00CA2D7A" w:rsidRPr="006A7B55" w:rsidRDefault="00CA2D7A">
      <w:pPr>
        <w:pStyle w:val="Heading2"/>
        <w:pageBreakBefore/>
        <w:ind w:left="0"/>
      </w:pPr>
      <w:bookmarkStart w:id="1793" w:name="_Toc281393174"/>
      <w:bookmarkStart w:id="1794" w:name="_Toc306780458"/>
      <w:bookmarkStart w:id="1795" w:name="_Toc307824708"/>
      <w:bookmarkStart w:id="1796" w:name="_Toc307828097"/>
      <w:bookmarkStart w:id="1797" w:name="_Toc307833670"/>
      <w:bookmarkStart w:id="1798" w:name="_Toc311702953"/>
      <w:bookmarkStart w:id="1799" w:name="_Toc311725167"/>
      <w:bookmarkStart w:id="1800" w:name="_Toc311729468"/>
      <w:bookmarkStart w:id="1801" w:name="_Toc311799798"/>
      <w:bookmarkStart w:id="1802" w:name="_Toc311799913"/>
      <w:bookmarkStart w:id="1803" w:name="_Toc313362479"/>
      <w:bookmarkStart w:id="1804" w:name="_Toc313365465"/>
      <w:bookmarkStart w:id="1805" w:name="_Toc313366745"/>
      <w:bookmarkStart w:id="1806" w:name="_Toc313366969"/>
      <w:bookmarkStart w:id="1807" w:name="_Toc313367078"/>
      <w:bookmarkStart w:id="1808" w:name="_Toc313367187"/>
      <w:bookmarkStart w:id="1809" w:name="_Toc196975478"/>
      <w:r w:rsidRPr="006A7B55">
        <w:lastRenderedPageBreak/>
        <w:t>How to Print the Other Adjustments Report</w:t>
      </w:r>
      <w:bookmarkEnd w:id="1740"/>
      <w:bookmarkEnd w:id="1741"/>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6345D99C" w14:textId="44B23BA5" w:rsidR="00CA2D7A" w:rsidRPr="006A7B55" w:rsidRDefault="00CA2D7A" w:rsidP="00050249">
      <w:pPr>
        <w:pStyle w:val="NumberedList0"/>
        <w:numPr>
          <w:ilvl w:val="0"/>
          <w:numId w:val="38"/>
        </w:numPr>
      </w:pPr>
      <w:r w:rsidRPr="006A7B55">
        <w:t xml:space="preserve">Open Medicare Remit Easy Print by double-clicking the Medicare Remit Easy Print icon. </w:t>
      </w:r>
      <w:r w:rsidR="00EA72E8" w:rsidRPr="006A7B55">
        <w:rPr>
          <w:noProof/>
          <w:vertAlign w:val="subscript"/>
        </w:rPr>
        <w:drawing>
          <wp:inline distT="0" distB="0" distL="0" distR="0" wp14:anchorId="6345E099" wp14:editId="0D32181B">
            <wp:extent cx="190500" cy="190500"/>
            <wp:effectExtent l="0" t="0" r="0" b="0"/>
            <wp:docPr id="316" name="Picture 316"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99D" w14:textId="4B533332" w:rsidR="00CA2D7A" w:rsidRPr="006A7B55" w:rsidRDefault="00CA2D7A" w:rsidP="000E409F">
      <w:pPr>
        <w:pStyle w:val="NumberedListIndent"/>
        <w:ind w:left="1710"/>
      </w:pPr>
      <w:r w:rsidRPr="006A7B55">
        <w:t>The Medicare Remit Easy Print Claim List tab opens.</w:t>
      </w:r>
      <w:r w:rsidR="007C78D9" w:rsidRPr="006A7B55">
        <w:t xml:space="preserve"> </w:t>
      </w:r>
      <w:r w:rsidR="007C78D9" w:rsidRPr="006A7B55">
        <w:fldChar w:fldCharType="begin"/>
      </w:r>
      <w:r w:rsidR="007C78D9" w:rsidRPr="006A7B55">
        <w:instrText>xe “Denied Service Lines report:printing”</w:instrText>
      </w:r>
      <w:r w:rsidR="007C78D9" w:rsidRPr="006A7B55">
        <w:fldChar w:fldCharType="end"/>
      </w:r>
      <w:r w:rsidR="007C78D9" w:rsidRPr="006A7B55">
        <w:fldChar w:fldCharType="begin"/>
      </w:r>
      <w:r w:rsidR="007C78D9" w:rsidRPr="006A7B55">
        <w:instrText>xe “printing:Denied Service Lines report”</w:instrText>
      </w:r>
      <w:r w:rsidR="007C78D9" w:rsidRPr="006A7B55">
        <w:fldChar w:fldCharType="end"/>
      </w:r>
    </w:p>
    <w:p w14:paraId="6345D99E" w14:textId="5CF56D5A" w:rsidR="00CA2D7A" w:rsidRPr="006A7B55" w:rsidRDefault="00EA72E8" w:rsidP="00066F1F">
      <w:pPr>
        <w:pStyle w:val="NumberedListIndent"/>
        <w:ind w:left="1440"/>
      </w:pPr>
      <w:r w:rsidRPr="006A7B55">
        <w:rPr>
          <w:noProof/>
        </w:rPr>
        <w:drawing>
          <wp:inline distT="0" distB="0" distL="0" distR="0" wp14:anchorId="6345E09B" wp14:editId="0FE04227">
            <wp:extent cx="5193792" cy="4087368"/>
            <wp:effectExtent l="0" t="0" r="6985" b="8890"/>
            <wp:docPr id="317" name="Picture 317"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3792" cy="4087368"/>
                    </a:xfrm>
                    <a:prstGeom prst="rect">
                      <a:avLst/>
                    </a:prstGeom>
                    <a:noFill/>
                    <a:ln>
                      <a:noFill/>
                    </a:ln>
                  </pic:spPr>
                </pic:pic>
              </a:graphicData>
            </a:graphic>
          </wp:inline>
        </w:drawing>
      </w:r>
    </w:p>
    <w:p w14:paraId="6345D99F" w14:textId="29C72997" w:rsidR="00CA2D7A" w:rsidRPr="006A7B55" w:rsidRDefault="00CA2D7A" w:rsidP="00050249">
      <w:pPr>
        <w:pStyle w:val="NumberedList0"/>
        <w:numPr>
          <w:ilvl w:val="0"/>
          <w:numId w:val="38"/>
        </w:numPr>
      </w:pPr>
      <w:r w:rsidRPr="006A7B55">
        <w:t>Click the down arrow on Report.</w:t>
      </w:r>
    </w:p>
    <w:p w14:paraId="6345D9A0" w14:textId="77777777" w:rsidR="00CA2D7A" w:rsidRPr="006A7B55" w:rsidRDefault="00CA2D7A" w:rsidP="006A575E">
      <w:pPr>
        <w:pStyle w:val="NumberedListIndent"/>
        <w:keepNext/>
        <w:tabs>
          <w:tab w:val="left" w:pos="2520"/>
        </w:tabs>
      </w:pPr>
      <w:r w:rsidRPr="006A7B55">
        <w:br w:type="page"/>
      </w:r>
      <w:r w:rsidRPr="006A7B55">
        <w:lastRenderedPageBreak/>
        <w:t>The Report List appears.</w:t>
      </w:r>
    </w:p>
    <w:p w14:paraId="6345D9A1" w14:textId="5D856DBC" w:rsidR="00CA2D7A" w:rsidRPr="006A7B55" w:rsidRDefault="00EA72E8" w:rsidP="00066F1F">
      <w:pPr>
        <w:pStyle w:val="NumberedListIndent"/>
        <w:ind w:left="1440"/>
      </w:pPr>
      <w:r w:rsidRPr="006A7B55">
        <w:rPr>
          <w:noProof/>
        </w:rPr>
        <w:drawing>
          <wp:inline distT="0" distB="0" distL="0" distR="0" wp14:anchorId="6345E09D" wp14:editId="441D763B">
            <wp:extent cx="5193792" cy="4087368"/>
            <wp:effectExtent l="0" t="0" r="6985" b="8890"/>
            <wp:docPr id="318" name="Picture 318" descr="Sample of the Medicare Remit Easy Print window with Other Adjustment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93792" cy="4087368"/>
                    </a:xfrm>
                    <a:prstGeom prst="rect">
                      <a:avLst/>
                    </a:prstGeom>
                    <a:noFill/>
                    <a:ln>
                      <a:noFill/>
                    </a:ln>
                  </pic:spPr>
                </pic:pic>
              </a:graphicData>
            </a:graphic>
          </wp:inline>
        </w:drawing>
      </w:r>
    </w:p>
    <w:p w14:paraId="6345D9A2" w14:textId="77777777" w:rsidR="00CA2D7A" w:rsidRPr="006A7B55" w:rsidRDefault="00CA2D7A" w:rsidP="00050249">
      <w:pPr>
        <w:pStyle w:val="NumberedList0"/>
        <w:numPr>
          <w:ilvl w:val="0"/>
          <w:numId w:val="38"/>
        </w:numPr>
      </w:pPr>
      <w:r w:rsidRPr="006A7B55">
        <w:t>Select Other Adjustments.</w:t>
      </w:r>
    </w:p>
    <w:p w14:paraId="6345D9A3" w14:textId="77777777" w:rsidR="00CA2D7A" w:rsidRPr="006A7B55" w:rsidRDefault="00CA2D7A">
      <w:pPr>
        <w:pStyle w:val="NumberedList0"/>
        <w:ind w:left="2160"/>
      </w:pPr>
      <w:r w:rsidRPr="006A7B55">
        <w:br w:type="page"/>
      </w:r>
      <w:r w:rsidRPr="006A7B55">
        <w:lastRenderedPageBreak/>
        <w:t>The Print and Export options appear.</w:t>
      </w:r>
    </w:p>
    <w:p w14:paraId="6345D9A4" w14:textId="39F07163" w:rsidR="00CA2D7A" w:rsidRPr="006A7B55" w:rsidRDefault="00EA72E8" w:rsidP="00A04FA3">
      <w:pPr>
        <w:pStyle w:val="NumberedList0"/>
      </w:pPr>
      <w:r w:rsidRPr="006A7B55">
        <w:rPr>
          <w:noProof/>
        </w:rPr>
        <w:drawing>
          <wp:inline distT="0" distB="0" distL="0" distR="0" wp14:anchorId="6345E09F" wp14:editId="1849E7BD">
            <wp:extent cx="5230368" cy="4114800"/>
            <wp:effectExtent l="0" t="0" r="8890" b="0"/>
            <wp:docPr id="319" name="Picture 319" descr="Sample of the Medicare Remit Easy Print window with Other Adjustments and Prin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30368" cy="4114800"/>
                    </a:xfrm>
                    <a:prstGeom prst="rect">
                      <a:avLst/>
                    </a:prstGeom>
                    <a:noFill/>
                    <a:ln>
                      <a:noFill/>
                    </a:ln>
                  </pic:spPr>
                </pic:pic>
              </a:graphicData>
            </a:graphic>
          </wp:inline>
        </w:drawing>
      </w:r>
    </w:p>
    <w:p w14:paraId="6345D9A5" w14:textId="5CDAC581" w:rsidR="00CA2D7A" w:rsidRPr="006A7B55" w:rsidRDefault="00CA2D7A" w:rsidP="00050249">
      <w:pPr>
        <w:pStyle w:val="NumberedList0"/>
        <w:numPr>
          <w:ilvl w:val="0"/>
          <w:numId w:val="38"/>
        </w:numPr>
      </w:pPr>
      <w:r w:rsidRPr="006A7B55">
        <w:t>Select Print.</w:t>
      </w:r>
    </w:p>
    <w:p w14:paraId="6345D9A6" w14:textId="77777777" w:rsidR="00CA2D7A" w:rsidRPr="006A7B55" w:rsidRDefault="00CA2D7A">
      <w:pPr>
        <w:pStyle w:val="NumberedListIndent"/>
      </w:pPr>
      <w:r w:rsidRPr="006A7B55">
        <w:t>The Print denied line report window opens.</w:t>
      </w:r>
    </w:p>
    <w:p w14:paraId="6345D9A7" w14:textId="77777777" w:rsidR="00CA2D7A" w:rsidRPr="006A7B55" w:rsidRDefault="00CA2D7A" w:rsidP="00050249">
      <w:pPr>
        <w:pStyle w:val="NumberedList0"/>
        <w:numPr>
          <w:ilvl w:val="0"/>
          <w:numId w:val="38"/>
        </w:numPr>
      </w:pPr>
      <w:r w:rsidRPr="006A7B55">
        <w:t>Print the detail listing in one of the following ways:</w:t>
      </w:r>
    </w:p>
    <w:p w14:paraId="6345D9A8" w14:textId="4FD7C146" w:rsidR="00CA2D7A" w:rsidRPr="006A7B55" w:rsidRDefault="00CA2D7A" w:rsidP="0036429C">
      <w:pPr>
        <w:pStyle w:val="NumberedList0"/>
        <w:numPr>
          <w:ilvl w:val="1"/>
          <w:numId w:val="38"/>
        </w:numPr>
      </w:pPr>
      <w:r w:rsidRPr="006A7B55">
        <w:t>From the Print denied line report window, click Print to print the detail without previewing it.</w:t>
      </w:r>
    </w:p>
    <w:p w14:paraId="6345D9A9" w14:textId="3A687189" w:rsidR="00CA2D7A" w:rsidRPr="006A7B55" w:rsidRDefault="00EA72E8" w:rsidP="0036429C">
      <w:pPr>
        <w:pStyle w:val="NumberedListIndent"/>
        <w:ind w:left="2160" w:firstLine="360"/>
      </w:pPr>
      <w:r w:rsidRPr="006A7B55">
        <w:rPr>
          <w:noProof/>
        </w:rPr>
        <w:drawing>
          <wp:inline distT="0" distB="0" distL="0" distR="0" wp14:anchorId="6345E0A2" wp14:editId="02E7F057">
            <wp:extent cx="3086100" cy="514350"/>
            <wp:effectExtent l="0" t="0" r="0" b="0"/>
            <wp:docPr id="320" name="Picture 320" descr="Print denied line report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86100" cy="514350"/>
                    </a:xfrm>
                    <a:prstGeom prst="rect">
                      <a:avLst/>
                    </a:prstGeom>
                    <a:noFill/>
                    <a:ln>
                      <a:noFill/>
                    </a:ln>
                  </pic:spPr>
                </pic:pic>
              </a:graphicData>
            </a:graphic>
          </wp:inline>
        </w:drawing>
      </w:r>
    </w:p>
    <w:p w14:paraId="6345D9AA" w14:textId="77777777" w:rsidR="00CA2D7A" w:rsidRPr="006A7B55" w:rsidRDefault="00CA2D7A" w:rsidP="0036429C">
      <w:pPr>
        <w:pStyle w:val="NumberedListIndent"/>
        <w:ind w:left="2160" w:firstLine="360"/>
      </w:pPr>
      <w:r w:rsidRPr="006A7B55">
        <w:br w:type="page"/>
      </w:r>
      <w:r w:rsidRPr="006A7B55">
        <w:lastRenderedPageBreak/>
        <w:t>The Print dialog opens.</w:t>
      </w:r>
    </w:p>
    <w:p w14:paraId="6345D9AB" w14:textId="231E8B59" w:rsidR="00CA2D7A" w:rsidRPr="006A7B55" w:rsidRDefault="00EA72E8" w:rsidP="0036429C">
      <w:pPr>
        <w:pStyle w:val="NumberedListIndent"/>
        <w:ind w:left="2160" w:firstLine="360"/>
      </w:pPr>
      <w:r w:rsidRPr="006A7B55">
        <w:rPr>
          <w:noProof/>
        </w:rPr>
        <w:drawing>
          <wp:inline distT="0" distB="0" distL="0" distR="0" wp14:anchorId="6345E0A4" wp14:editId="23647B49">
            <wp:extent cx="3209925" cy="2400300"/>
            <wp:effectExtent l="0" t="0" r="9525" b="0"/>
            <wp:docPr id="321" name="Picture 321"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3209925" cy="2400300"/>
                    </a:xfrm>
                    <a:prstGeom prst="rect">
                      <a:avLst/>
                    </a:prstGeom>
                    <a:noFill/>
                    <a:ln>
                      <a:noFill/>
                    </a:ln>
                  </pic:spPr>
                </pic:pic>
              </a:graphicData>
            </a:graphic>
          </wp:inline>
        </w:drawing>
      </w:r>
    </w:p>
    <w:p w14:paraId="6345D9AC" w14:textId="77777777" w:rsidR="00CA2D7A" w:rsidRPr="006A7B55" w:rsidRDefault="00CA2D7A" w:rsidP="0036429C">
      <w:pPr>
        <w:pStyle w:val="NumberedListIndent"/>
        <w:ind w:left="2520"/>
      </w:pPr>
      <w:r w:rsidRPr="006A7B55">
        <w:t>If you need to change the properties, click Properties and make changes as necessary.</w:t>
      </w:r>
    </w:p>
    <w:p w14:paraId="6345D9AD" w14:textId="77777777" w:rsidR="00CA2D7A" w:rsidRPr="006A7B55" w:rsidRDefault="00CA2D7A" w:rsidP="0036429C">
      <w:pPr>
        <w:pStyle w:val="NumberedList0"/>
        <w:ind w:left="2160" w:firstLine="360"/>
      </w:pPr>
      <w:r w:rsidRPr="006A7B55">
        <w:t>Click OK. Medicare Remit Easy Print prints the detail at your default printer.</w:t>
      </w:r>
    </w:p>
    <w:p w14:paraId="6345D9AE" w14:textId="29C72E60" w:rsidR="00CA2D7A" w:rsidRPr="006A7B55" w:rsidRDefault="00CA2D7A" w:rsidP="0036429C">
      <w:pPr>
        <w:pStyle w:val="NumberedList0"/>
        <w:numPr>
          <w:ilvl w:val="1"/>
          <w:numId w:val="38"/>
        </w:numPr>
      </w:pPr>
      <w:r w:rsidRPr="006A7B55">
        <w:t>From the Print denied line report window, click Preview to view a preview of the printed page before printing.</w:t>
      </w:r>
    </w:p>
    <w:p w14:paraId="6345D9AF" w14:textId="54BF7C15" w:rsidR="00CA2D7A" w:rsidRPr="006A7B55" w:rsidRDefault="00EA72E8" w:rsidP="0036429C">
      <w:pPr>
        <w:pStyle w:val="NumberedList0"/>
        <w:ind w:left="2160" w:firstLine="360"/>
      </w:pPr>
      <w:r w:rsidRPr="006A7B55">
        <w:rPr>
          <w:noProof/>
        </w:rPr>
        <w:drawing>
          <wp:inline distT="0" distB="0" distL="0" distR="0" wp14:anchorId="6345E0A6" wp14:editId="0C204072">
            <wp:extent cx="3086100" cy="514350"/>
            <wp:effectExtent l="0" t="0" r="0" b="0"/>
            <wp:docPr id="322" name="Picture 322" descr="Print denied line report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86100" cy="514350"/>
                    </a:xfrm>
                    <a:prstGeom prst="rect">
                      <a:avLst/>
                    </a:prstGeom>
                    <a:noFill/>
                    <a:ln>
                      <a:noFill/>
                    </a:ln>
                  </pic:spPr>
                </pic:pic>
              </a:graphicData>
            </a:graphic>
          </wp:inline>
        </w:drawing>
      </w:r>
    </w:p>
    <w:p w14:paraId="6345D9B0" w14:textId="77777777" w:rsidR="00CA2D7A" w:rsidRPr="006A7B55" w:rsidRDefault="00CA2D7A" w:rsidP="0036429C">
      <w:pPr>
        <w:pStyle w:val="NumberedListIndent"/>
        <w:ind w:left="2160" w:firstLine="360"/>
      </w:pPr>
      <w:r w:rsidRPr="006A7B55">
        <w:t>The Print Preview window opens.</w:t>
      </w:r>
    </w:p>
    <w:p w14:paraId="6345D9B1" w14:textId="594AE766" w:rsidR="00CA2D7A" w:rsidRPr="006A7B55" w:rsidRDefault="00EA72E8" w:rsidP="0036429C">
      <w:pPr>
        <w:pStyle w:val="NumberedListIndent"/>
        <w:ind w:left="2160" w:firstLine="360"/>
      </w:pPr>
      <w:r w:rsidRPr="006A7B55">
        <w:rPr>
          <w:noProof/>
        </w:rPr>
        <w:drawing>
          <wp:inline distT="0" distB="0" distL="0" distR="0" wp14:anchorId="1ACDF9D7" wp14:editId="662185CA">
            <wp:extent cx="2724150" cy="2099945"/>
            <wp:effectExtent l="0" t="0" r="0" b="0"/>
            <wp:docPr id="430" name="Picture 430"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24150" cy="2099945"/>
                    </a:xfrm>
                    <a:prstGeom prst="rect">
                      <a:avLst/>
                    </a:prstGeom>
                    <a:noFill/>
                  </pic:spPr>
                </pic:pic>
              </a:graphicData>
            </a:graphic>
          </wp:inline>
        </w:drawing>
      </w:r>
    </w:p>
    <w:p w14:paraId="6345D9BB" w14:textId="2A987B62" w:rsidR="00CA2D7A" w:rsidRPr="006A7B55" w:rsidRDefault="00CA2D7A" w:rsidP="0036429C">
      <w:pPr>
        <w:pStyle w:val="NumberedListIndent"/>
        <w:ind w:left="2160" w:firstLine="360"/>
      </w:pPr>
      <w:r w:rsidRPr="006A7B55">
        <w:t xml:space="preserve">Click </w:t>
      </w:r>
      <w:r w:rsidR="005E4DA6" w:rsidRPr="006A7B55">
        <w:t>P</w:t>
      </w:r>
      <w:r w:rsidRPr="006A7B55">
        <w:t xml:space="preserve">rinter </w:t>
      </w:r>
      <w:r w:rsidR="00EA72E8" w:rsidRPr="006A7B55">
        <w:rPr>
          <w:noProof/>
          <w:vertAlign w:val="subscript"/>
        </w:rPr>
        <w:drawing>
          <wp:inline distT="0" distB="0" distL="0" distR="0" wp14:anchorId="6345E0A9" wp14:editId="2FF8A490">
            <wp:extent cx="228600" cy="209550"/>
            <wp:effectExtent l="0" t="0" r="0" b="0"/>
            <wp:docPr id="323" name="Picture 323"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9BC" w14:textId="77777777" w:rsidR="00CA2D7A" w:rsidRPr="006A7B55" w:rsidRDefault="00CA2D7A" w:rsidP="0036429C">
      <w:pPr>
        <w:pStyle w:val="NumberedListIndent"/>
        <w:ind w:firstLine="720"/>
      </w:pPr>
      <w:r w:rsidRPr="006A7B55">
        <w:t>Medicare Remit Easy Print prints the detail at your default printer.</w:t>
      </w:r>
    </w:p>
    <w:p w14:paraId="6345D9BD" w14:textId="77777777" w:rsidR="00CA2D7A" w:rsidRPr="006A7B55" w:rsidRDefault="00CA2D7A" w:rsidP="00691E60">
      <w:pPr>
        <w:pStyle w:val="Heading2"/>
        <w:pageBreakBefore/>
        <w:ind w:left="0"/>
      </w:pPr>
      <w:bookmarkStart w:id="1810" w:name="_Toc209254512"/>
      <w:bookmarkStart w:id="1811" w:name="_Toc240683905"/>
      <w:bookmarkStart w:id="1812" w:name="_Toc281393175"/>
      <w:bookmarkStart w:id="1813" w:name="_Toc306780459"/>
      <w:bookmarkStart w:id="1814" w:name="_Toc307824709"/>
      <w:bookmarkStart w:id="1815" w:name="_Toc307828098"/>
      <w:bookmarkStart w:id="1816" w:name="_Toc307833671"/>
      <w:bookmarkStart w:id="1817" w:name="_Toc311702954"/>
      <w:bookmarkStart w:id="1818" w:name="_Toc311725168"/>
      <w:bookmarkStart w:id="1819" w:name="_Toc311729469"/>
      <w:bookmarkStart w:id="1820" w:name="_Toc311799799"/>
      <w:bookmarkStart w:id="1821" w:name="_Toc311799914"/>
      <w:bookmarkStart w:id="1822" w:name="_Toc313362480"/>
      <w:bookmarkStart w:id="1823" w:name="_Toc313365466"/>
      <w:bookmarkStart w:id="1824" w:name="_Toc313366746"/>
      <w:bookmarkStart w:id="1825" w:name="_Toc313366970"/>
      <w:bookmarkStart w:id="1826" w:name="_Toc313367079"/>
      <w:bookmarkStart w:id="1827" w:name="_Toc313367188"/>
      <w:bookmarkStart w:id="1828" w:name="_Toc196975479"/>
      <w:r w:rsidRPr="006A7B55">
        <w:lastRenderedPageBreak/>
        <w:t>How to Export the Other Adjustments Report</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6345D9BE" w14:textId="4D942A74" w:rsidR="00CA2D7A" w:rsidRPr="006A7B55" w:rsidRDefault="00CA2D7A">
      <w:pPr>
        <w:pStyle w:val="Paragraph"/>
        <w:rPr>
          <w:b/>
          <w:bCs/>
        </w:rPr>
      </w:pPr>
      <w:r w:rsidRPr="006A7B55">
        <w:t>You export the report in .csv (comma separated values) format.</w:t>
      </w:r>
      <w:r w:rsidRPr="006A7B55">
        <w:fldChar w:fldCharType="begin"/>
      </w:r>
      <w:r w:rsidRPr="006A7B55">
        <w:instrText xml:space="preserve">xe </w:instrText>
      </w:r>
      <w:r w:rsidR="00A91C2F" w:rsidRPr="006A7B55">
        <w:instrText>“</w:instrText>
      </w:r>
      <w:r w:rsidRPr="006A7B55">
        <w:instrText>Denied Service Lines report:exporting</w:instrText>
      </w:r>
      <w:r w:rsidR="00A91C2F" w:rsidRPr="006A7B55">
        <w:instrText>”</w:instrText>
      </w:r>
      <w:r w:rsidRPr="006A7B55">
        <w:fldChar w:fldCharType="end"/>
      </w:r>
      <w:r w:rsidRPr="006A7B55">
        <w:fldChar w:fldCharType="begin"/>
      </w:r>
      <w:r w:rsidRPr="006A7B55">
        <w:instrText xml:space="preserve">xe </w:instrText>
      </w:r>
      <w:r w:rsidR="00A91C2F" w:rsidRPr="006A7B55">
        <w:instrText>“</w:instrText>
      </w:r>
      <w:r w:rsidRPr="006A7B55">
        <w:instrText>exporting:Denied Service Lines report</w:instrText>
      </w:r>
      <w:r w:rsidR="00A91C2F" w:rsidRPr="006A7B55">
        <w:instrText>”</w:instrText>
      </w:r>
      <w:r w:rsidRPr="006A7B55">
        <w:fldChar w:fldCharType="end"/>
      </w:r>
    </w:p>
    <w:p w14:paraId="6345D9BF" w14:textId="2B871F87" w:rsidR="00CA2D7A" w:rsidRPr="006A7B55" w:rsidRDefault="00CA2D7A" w:rsidP="00050249">
      <w:pPr>
        <w:pStyle w:val="NumberedList0"/>
        <w:numPr>
          <w:ilvl w:val="0"/>
          <w:numId w:val="39"/>
        </w:numPr>
      </w:pPr>
      <w:r w:rsidRPr="006A7B55">
        <w:t>Open Medicare Remit Easy Print by double-clicking the Medicare Remit Easy Print icon.</w:t>
      </w:r>
      <w:r w:rsidR="00EA72E8" w:rsidRPr="006A7B55">
        <w:rPr>
          <w:noProof/>
          <w:vertAlign w:val="subscript"/>
        </w:rPr>
        <w:drawing>
          <wp:inline distT="0" distB="0" distL="0" distR="0" wp14:anchorId="6345E0AA" wp14:editId="795714C7">
            <wp:extent cx="190500" cy="190500"/>
            <wp:effectExtent l="0" t="0" r="0" b="0"/>
            <wp:docPr id="324" name="Picture 324"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9C0" w14:textId="77777777" w:rsidR="00CA2D7A" w:rsidRPr="006A7B55" w:rsidRDefault="00CA2D7A" w:rsidP="00DF6782">
      <w:pPr>
        <w:pStyle w:val="NumberedListIndent"/>
        <w:ind w:left="1710"/>
      </w:pPr>
      <w:r w:rsidRPr="006A7B55">
        <w:t xml:space="preserve">The Medicare Remit Easy Print Claim List tab opens. </w:t>
      </w:r>
    </w:p>
    <w:p w14:paraId="6345D9C1" w14:textId="64DEC411" w:rsidR="00CA2D7A" w:rsidRPr="006A7B55" w:rsidRDefault="00EA72E8" w:rsidP="00A04FA3">
      <w:pPr>
        <w:pStyle w:val="NumberedListIndent"/>
        <w:ind w:left="1440"/>
      </w:pPr>
      <w:r w:rsidRPr="006A7B55">
        <w:rPr>
          <w:noProof/>
        </w:rPr>
        <w:drawing>
          <wp:inline distT="0" distB="0" distL="0" distR="0" wp14:anchorId="6345E0AC" wp14:editId="50500FBD">
            <wp:extent cx="5193792" cy="4087368"/>
            <wp:effectExtent l="0" t="0" r="6985" b="8890"/>
            <wp:docPr id="325" name="Picture 325"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3792" cy="4087368"/>
                    </a:xfrm>
                    <a:prstGeom prst="rect">
                      <a:avLst/>
                    </a:prstGeom>
                    <a:noFill/>
                    <a:ln>
                      <a:noFill/>
                    </a:ln>
                  </pic:spPr>
                </pic:pic>
              </a:graphicData>
            </a:graphic>
          </wp:inline>
        </w:drawing>
      </w:r>
    </w:p>
    <w:p w14:paraId="6345D9C2" w14:textId="5158971D" w:rsidR="00CA2D7A" w:rsidRPr="006A7B55" w:rsidRDefault="00CA2D7A" w:rsidP="00050249">
      <w:pPr>
        <w:pStyle w:val="NumberedList0"/>
        <w:numPr>
          <w:ilvl w:val="0"/>
          <w:numId w:val="39"/>
        </w:numPr>
      </w:pPr>
      <w:r w:rsidRPr="006A7B55">
        <w:t>Click the down arrow on Report.</w:t>
      </w:r>
    </w:p>
    <w:p w14:paraId="6345D9C3" w14:textId="77777777" w:rsidR="00CA2D7A" w:rsidRPr="006A7B55" w:rsidRDefault="00CA2D7A">
      <w:pPr>
        <w:pStyle w:val="NumberedListIndent"/>
      </w:pPr>
      <w:r w:rsidRPr="006A7B55">
        <w:br w:type="page"/>
      </w:r>
      <w:r w:rsidRPr="006A7B55">
        <w:lastRenderedPageBreak/>
        <w:t>The Report List appears.</w:t>
      </w:r>
    </w:p>
    <w:p w14:paraId="6345D9C4" w14:textId="1FAD0E62" w:rsidR="00CA2D7A" w:rsidRPr="006A7B55" w:rsidRDefault="00EA72E8" w:rsidP="00651AAE">
      <w:pPr>
        <w:pStyle w:val="NumberedListIndent"/>
        <w:ind w:left="1440"/>
      </w:pPr>
      <w:r w:rsidRPr="006A7B55">
        <w:rPr>
          <w:noProof/>
        </w:rPr>
        <w:drawing>
          <wp:inline distT="0" distB="0" distL="0" distR="0" wp14:anchorId="6345E0AE" wp14:editId="64AEC93D">
            <wp:extent cx="5193792" cy="4087368"/>
            <wp:effectExtent l="0" t="0" r="6985" b="8890"/>
            <wp:docPr id="326" name="Picture 326" descr="Sample of the Medicare Remit Easy Print window with Other Adjustment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93792" cy="4087368"/>
                    </a:xfrm>
                    <a:prstGeom prst="rect">
                      <a:avLst/>
                    </a:prstGeom>
                    <a:noFill/>
                    <a:ln>
                      <a:noFill/>
                    </a:ln>
                  </pic:spPr>
                </pic:pic>
              </a:graphicData>
            </a:graphic>
          </wp:inline>
        </w:drawing>
      </w:r>
    </w:p>
    <w:p w14:paraId="6345D9C5" w14:textId="77777777" w:rsidR="00CA2D7A" w:rsidRPr="006A7B55" w:rsidRDefault="00CA2D7A" w:rsidP="00050249">
      <w:pPr>
        <w:pStyle w:val="NumberedList0"/>
        <w:numPr>
          <w:ilvl w:val="0"/>
          <w:numId w:val="39"/>
        </w:numPr>
      </w:pPr>
      <w:r w:rsidRPr="006A7B55">
        <w:t>Select Other Adjustments.</w:t>
      </w:r>
    </w:p>
    <w:p w14:paraId="6345D9C6" w14:textId="77777777" w:rsidR="00CA2D7A" w:rsidRPr="006A7B55" w:rsidRDefault="00CA2D7A" w:rsidP="004F6E19">
      <w:pPr>
        <w:pStyle w:val="NumberedList0"/>
        <w:ind w:left="2070"/>
      </w:pPr>
      <w:r w:rsidRPr="006A7B55">
        <w:br w:type="page"/>
      </w:r>
      <w:r w:rsidRPr="006A7B55">
        <w:lastRenderedPageBreak/>
        <w:t>The Print and Export options appear.</w:t>
      </w:r>
    </w:p>
    <w:p w14:paraId="6345D9C7" w14:textId="1D2F14CC" w:rsidR="00CA2D7A" w:rsidRPr="006A7B55" w:rsidRDefault="00EA72E8" w:rsidP="00651AAE">
      <w:pPr>
        <w:pStyle w:val="NumberedList0"/>
      </w:pPr>
      <w:r w:rsidRPr="006A7B55">
        <w:rPr>
          <w:noProof/>
        </w:rPr>
        <w:drawing>
          <wp:inline distT="0" distB="0" distL="0" distR="0" wp14:anchorId="6345E0B0" wp14:editId="697EACDA">
            <wp:extent cx="5175504" cy="4069080"/>
            <wp:effectExtent l="0" t="0" r="6350" b="7620"/>
            <wp:docPr id="327" name="Picture 327" descr="Sample of the Medicare Remit Easy Print window with Other Adjustments and Export Repo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75504" cy="4069080"/>
                    </a:xfrm>
                    <a:prstGeom prst="rect">
                      <a:avLst/>
                    </a:prstGeom>
                    <a:noFill/>
                    <a:ln>
                      <a:noFill/>
                    </a:ln>
                  </pic:spPr>
                </pic:pic>
              </a:graphicData>
            </a:graphic>
          </wp:inline>
        </w:drawing>
      </w:r>
    </w:p>
    <w:p w14:paraId="6345D9C8" w14:textId="77777777" w:rsidR="00CA2D7A" w:rsidRPr="006A7B55" w:rsidRDefault="00CA2D7A" w:rsidP="00050249">
      <w:pPr>
        <w:pStyle w:val="NumberedList0"/>
        <w:numPr>
          <w:ilvl w:val="0"/>
          <w:numId w:val="39"/>
        </w:numPr>
      </w:pPr>
      <w:r w:rsidRPr="006A7B55">
        <w:t>Select Export Report.</w:t>
      </w:r>
    </w:p>
    <w:p w14:paraId="6345D9C9" w14:textId="7D9AE71D" w:rsidR="00CA2D7A" w:rsidRPr="006A7B55" w:rsidRDefault="00CA2D7A">
      <w:pPr>
        <w:pStyle w:val="NumberedListIndent"/>
      </w:pPr>
      <w:r w:rsidRPr="006A7B55">
        <w:br w:type="page"/>
      </w:r>
      <w:r w:rsidRPr="006A7B55">
        <w:lastRenderedPageBreak/>
        <w:t>The Export folder window opens.</w:t>
      </w:r>
      <w:r w:rsidR="00A24868" w:rsidRPr="006A7B55">
        <w:rPr>
          <w:vertAlign w:val="superscript"/>
        </w:rPr>
        <w:fldChar w:fldCharType="begin"/>
      </w:r>
      <w:r w:rsidR="00A24868" w:rsidRPr="006A7B55">
        <w:rPr>
          <w:vertAlign w:val="superscript"/>
        </w:rPr>
        <w:instrText xml:space="preserve"> NOTEREF _Ref402946792 \h  \* MERGEFORMAT </w:instrText>
      </w:r>
      <w:r w:rsidR="00A24868" w:rsidRPr="006A7B55">
        <w:rPr>
          <w:vertAlign w:val="superscript"/>
        </w:rPr>
      </w:r>
      <w:r w:rsidR="00A24868" w:rsidRPr="006A7B55">
        <w:rPr>
          <w:vertAlign w:val="superscript"/>
        </w:rPr>
        <w:fldChar w:fldCharType="separate"/>
      </w:r>
      <w:r w:rsidR="006A7B55">
        <w:rPr>
          <w:vertAlign w:val="superscript"/>
        </w:rPr>
        <w:t>13</w:t>
      </w:r>
      <w:r w:rsidR="00A24868" w:rsidRPr="006A7B55">
        <w:rPr>
          <w:vertAlign w:val="superscript"/>
        </w:rPr>
        <w:fldChar w:fldCharType="end"/>
      </w:r>
    </w:p>
    <w:p w14:paraId="6345D9CA" w14:textId="5A933D97" w:rsidR="00CA2D7A" w:rsidRPr="006A7B55" w:rsidRDefault="00EA72E8">
      <w:pPr>
        <w:pStyle w:val="NumberedListIndent"/>
      </w:pPr>
      <w:r w:rsidRPr="006A7B55">
        <w:rPr>
          <w:noProof/>
        </w:rPr>
        <w:drawing>
          <wp:inline distT="0" distB="0" distL="0" distR="0" wp14:anchorId="6345E0B4" wp14:editId="2F79F7B5">
            <wp:extent cx="3695700" cy="2295525"/>
            <wp:effectExtent l="0" t="0" r="0" b="9525"/>
            <wp:docPr id="328" name="Picture 328" descr="Sample of the Choose folder for ex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95700" cy="2295525"/>
                    </a:xfrm>
                    <a:prstGeom prst="rect">
                      <a:avLst/>
                    </a:prstGeom>
                    <a:noFill/>
                    <a:ln>
                      <a:noFill/>
                    </a:ln>
                  </pic:spPr>
                </pic:pic>
              </a:graphicData>
            </a:graphic>
          </wp:inline>
        </w:drawing>
      </w:r>
    </w:p>
    <w:p w14:paraId="6345D9CC" w14:textId="132EE0E7" w:rsidR="00CA2D7A" w:rsidRPr="006A7B55" w:rsidRDefault="00CA2D7A" w:rsidP="00B30270">
      <w:pPr>
        <w:pStyle w:val="NumberedList0"/>
        <w:numPr>
          <w:ilvl w:val="0"/>
          <w:numId w:val="39"/>
        </w:numPr>
      </w:pPr>
      <w:r w:rsidRPr="006A7B55">
        <w:t>Enter the file name.</w:t>
      </w:r>
    </w:p>
    <w:p w14:paraId="6345D9CD" w14:textId="6E25FE28" w:rsidR="00CA2D7A" w:rsidRPr="006A7B55" w:rsidRDefault="00CA2D7A" w:rsidP="00B30270">
      <w:pPr>
        <w:pStyle w:val="NumberedList0"/>
        <w:numPr>
          <w:ilvl w:val="0"/>
          <w:numId w:val="39"/>
        </w:numPr>
      </w:pPr>
      <w:r w:rsidRPr="006A7B55">
        <w:t>Click Save.</w:t>
      </w:r>
    </w:p>
    <w:p w14:paraId="6345D9CF" w14:textId="48F20273" w:rsidR="00CA2D7A" w:rsidRPr="006A7B55" w:rsidRDefault="00CA2D7A">
      <w:pPr>
        <w:pStyle w:val="Heading2"/>
        <w:pageBreakBefore/>
      </w:pPr>
      <w:bookmarkStart w:id="1829" w:name="_Ref144801521"/>
      <w:bookmarkStart w:id="1830" w:name="_Toc209254513"/>
      <w:bookmarkStart w:id="1831" w:name="_Toc240683906"/>
      <w:bookmarkStart w:id="1832" w:name="_Toc281393176"/>
      <w:bookmarkStart w:id="1833" w:name="_Toc306780460"/>
      <w:bookmarkStart w:id="1834" w:name="_Toc307824710"/>
      <w:bookmarkStart w:id="1835" w:name="_Toc307828099"/>
      <w:bookmarkStart w:id="1836" w:name="_Toc307833672"/>
      <w:bookmarkStart w:id="1837" w:name="_Toc311702955"/>
      <w:bookmarkStart w:id="1838" w:name="_Toc311725169"/>
      <w:bookmarkStart w:id="1839" w:name="_Toc311729470"/>
      <w:bookmarkStart w:id="1840" w:name="_Toc311799800"/>
      <w:bookmarkStart w:id="1841" w:name="_Toc311799915"/>
      <w:bookmarkStart w:id="1842" w:name="_Toc313362481"/>
      <w:bookmarkStart w:id="1843" w:name="_Toc313365467"/>
      <w:bookmarkStart w:id="1844" w:name="_Toc313366747"/>
      <w:bookmarkStart w:id="1845" w:name="_Toc313366971"/>
      <w:bookmarkStart w:id="1846" w:name="_Toc313367080"/>
      <w:bookmarkStart w:id="1847" w:name="_Toc313367189"/>
      <w:bookmarkStart w:id="1848" w:name="_Toc196975480"/>
      <w:bookmarkStart w:id="1849" w:name="Print_Entire_Remit_Report"/>
      <w:r w:rsidRPr="006A7B55">
        <w:lastRenderedPageBreak/>
        <w:t>How to Print the Entire Remittance Report</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bookmarkEnd w:id="1849"/>
    <w:p w14:paraId="6345D9D0" w14:textId="129ECDFC" w:rsidR="00CA2D7A" w:rsidRPr="006A7B55" w:rsidRDefault="00CA2D7A" w:rsidP="00050249">
      <w:pPr>
        <w:pStyle w:val="NumberedList0"/>
        <w:numPr>
          <w:ilvl w:val="0"/>
          <w:numId w:val="40"/>
        </w:numPr>
      </w:pPr>
      <w:r w:rsidRPr="006A7B55">
        <w:t>Open Medicare Remit Easy Print by double-clicking the Medicare Remit Easy Print icon.</w:t>
      </w:r>
      <w:r w:rsidR="00EA72E8" w:rsidRPr="006A7B55">
        <w:rPr>
          <w:noProof/>
          <w:vertAlign w:val="subscript"/>
        </w:rPr>
        <w:drawing>
          <wp:inline distT="0" distB="0" distL="0" distR="0" wp14:anchorId="6345E0B5" wp14:editId="1D5BEE2F">
            <wp:extent cx="190500" cy="190500"/>
            <wp:effectExtent l="0" t="0" r="0" b="0"/>
            <wp:docPr id="329" name="Picture 329"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r w:rsidR="007C78D9" w:rsidRPr="006A7B55">
        <w:fldChar w:fldCharType="begin"/>
      </w:r>
      <w:r w:rsidR="007C78D9" w:rsidRPr="006A7B55">
        <w:instrText>xe “Entire Remittance report:printing”</w:instrText>
      </w:r>
      <w:r w:rsidR="007C78D9" w:rsidRPr="006A7B55">
        <w:fldChar w:fldCharType="end"/>
      </w:r>
      <w:r w:rsidR="007C78D9" w:rsidRPr="006A7B55">
        <w:fldChar w:fldCharType="begin"/>
      </w:r>
      <w:r w:rsidR="007C78D9" w:rsidRPr="006A7B55">
        <w:instrText>xe “printing:Entire Remittance report”</w:instrText>
      </w:r>
      <w:r w:rsidR="007C78D9" w:rsidRPr="006A7B55">
        <w:fldChar w:fldCharType="end"/>
      </w:r>
    </w:p>
    <w:p w14:paraId="6345D9D1" w14:textId="77777777" w:rsidR="00CA2D7A" w:rsidRPr="006A7B55" w:rsidRDefault="00CA2D7A" w:rsidP="00691E60">
      <w:pPr>
        <w:pStyle w:val="NumberedListIndent"/>
        <w:ind w:left="1710"/>
      </w:pPr>
      <w:r w:rsidRPr="006A7B55">
        <w:t xml:space="preserve">The Medicare Remit Easy Print Claim List tab opens. </w:t>
      </w:r>
    </w:p>
    <w:p w14:paraId="6345D9D2" w14:textId="6BF360B7" w:rsidR="00CA2D7A" w:rsidRPr="006A7B55" w:rsidRDefault="00EA72E8" w:rsidP="00651AAE">
      <w:pPr>
        <w:pStyle w:val="NumberedListIndent"/>
        <w:ind w:left="1440"/>
      </w:pPr>
      <w:r w:rsidRPr="006A7B55">
        <w:rPr>
          <w:noProof/>
        </w:rPr>
        <w:drawing>
          <wp:inline distT="0" distB="0" distL="0" distR="0" wp14:anchorId="6345E0B7" wp14:editId="1DC70096">
            <wp:extent cx="5202936" cy="4087368"/>
            <wp:effectExtent l="0" t="0" r="0" b="8890"/>
            <wp:docPr id="330" name="Picture 330"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02936" cy="4087368"/>
                    </a:xfrm>
                    <a:prstGeom prst="rect">
                      <a:avLst/>
                    </a:prstGeom>
                    <a:noFill/>
                    <a:ln>
                      <a:noFill/>
                    </a:ln>
                  </pic:spPr>
                </pic:pic>
              </a:graphicData>
            </a:graphic>
          </wp:inline>
        </w:drawing>
      </w:r>
    </w:p>
    <w:p w14:paraId="6345D9D3" w14:textId="488BC69B" w:rsidR="00CA2D7A" w:rsidRPr="006A7B55" w:rsidRDefault="00CA2D7A" w:rsidP="00050249">
      <w:pPr>
        <w:pStyle w:val="NumberedList0"/>
        <w:numPr>
          <w:ilvl w:val="0"/>
          <w:numId w:val="40"/>
        </w:numPr>
      </w:pPr>
      <w:r w:rsidRPr="006A7B55">
        <w:t>Click the down arrow on Report.</w:t>
      </w:r>
    </w:p>
    <w:p w14:paraId="6345D9D4" w14:textId="77777777" w:rsidR="00CA2D7A" w:rsidRPr="006A7B55" w:rsidRDefault="00CA2D7A">
      <w:pPr>
        <w:pStyle w:val="NumberedListIndent"/>
      </w:pPr>
      <w:r w:rsidRPr="006A7B55">
        <w:br w:type="page"/>
      </w:r>
      <w:r w:rsidRPr="006A7B55">
        <w:lastRenderedPageBreak/>
        <w:t>The Report List appears.</w:t>
      </w:r>
    </w:p>
    <w:p w14:paraId="6345D9D5" w14:textId="0556AF78" w:rsidR="00CA2D7A" w:rsidRPr="006A7B55" w:rsidRDefault="00EA72E8" w:rsidP="00651AAE">
      <w:pPr>
        <w:pStyle w:val="NumberedListIndent"/>
        <w:ind w:left="1440"/>
      </w:pPr>
      <w:r w:rsidRPr="006A7B55">
        <w:rPr>
          <w:noProof/>
        </w:rPr>
        <w:drawing>
          <wp:inline distT="0" distB="0" distL="0" distR="0" wp14:anchorId="6345E0B9" wp14:editId="080E7BC5">
            <wp:extent cx="5276088" cy="4151376"/>
            <wp:effectExtent l="0" t="0" r="1270" b="1905"/>
            <wp:docPr id="331" name="Picture 331" descr="Sample of the Medicare Remit Easy Print window with Entire Remittanc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76088" cy="4151376"/>
                    </a:xfrm>
                    <a:prstGeom prst="rect">
                      <a:avLst/>
                    </a:prstGeom>
                    <a:noFill/>
                    <a:ln>
                      <a:noFill/>
                    </a:ln>
                  </pic:spPr>
                </pic:pic>
              </a:graphicData>
            </a:graphic>
          </wp:inline>
        </w:drawing>
      </w:r>
    </w:p>
    <w:p w14:paraId="6345D9D6" w14:textId="77777777" w:rsidR="00CA2D7A" w:rsidRPr="006A7B55" w:rsidRDefault="00CA2D7A" w:rsidP="00050249">
      <w:pPr>
        <w:pStyle w:val="NumberedList0"/>
        <w:numPr>
          <w:ilvl w:val="0"/>
          <w:numId w:val="40"/>
        </w:numPr>
      </w:pPr>
      <w:r w:rsidRPr="006A7B55">
        <w:t>Select Entire Remittance.</w:t>
      </w:r>
    </w:p>
    <w:p w14:paraId="6345D9D7" w14:textId="77777777" w:rsidR="00CA2D7A" w:rsidRPr="006A7B55" w:rsidRDefault="00CA2D7A" w:rsidP="004F6E19">
      <w:pPr>
        <w:pStyle w:val="NumberedList0"/>
        <w:ind w:firstLine="0"/>
      </w:pPr>
      <w:r w:rsidRPr="006A7B55">
        <w:t>The Print remit listing window appears.</w:t>
      </w:r>
    </w:p>
    <w:p w14:paraId="6345D9D8" w14:textId="77777777" w:rsidR="00CA2D7A" w:rsidRPr="006A7B55" w:rsidRDefault="00CA2D7A" w:rsidP="00050249">
      <w:pPr>
        <w:pStyle w:val="NumberedList0"/>
        <w:numPr>
          <w:ilvl w:val="0"/>
          <w:numId w:val="40"/>
        </w:numPr>
      </w:pPr>
      <w:r w:rsidRPr="006A7B55">
        <w:t>Print the detail listing in one of the following ways:</w:t>
      </w:r>
    </w:p>
    <w:p w14:paraId="6345D9D9" w14:textId="46BBE3D4" w:rsidR="00CA2D7A" w:rsidRPr="006A7B55" w:rsidRDefault="00CA2D7A" w:rsidP="00D829AB">
      <w:pPr>
        <w:pStyle w:val="NumberedList0"/>
        <w:numPr>
          <w:ilvl w:val="1"/>
          <w:numId w:val="40"/>
        </w:numPr>
      </w:pPr>
      <w:r w:rsidRPr="006A7B55">
        <w:t>From the Print remit listing window, click Print to print the detail without previewing it.</w:t>
      </w:r>
    </w:p>
    <w:p w14:paraId="6345D9DA" w14:textId="1A8D6FA5" w:rsidR="00CA2D7A" w:rsidRPr="006A7B55" w:rsidRDefault="00EA72E8" w:rsidP="00D829AB">
      <w:pPr>
        <w:pStyle w:val="NumberedList0"/>
        <w:ind w:left="2160" w:firstLine="360"/>
      </w:pPr>
      <w:r w:rsidRPr="006A7B55">
        <w:rPr>
          <w:noProof/>
        </w:rPr>
        <w:drawing>
          <wp:inline distT="0" distB="0" distL="0" distR="0" wp14:anchorId="6345E0BB" wp14:editId="53E6D22E">
            <wp:extent cx="3162300" cy="542925"/>
            <wp:effectExtent l="0" t="0" r="0" b="9525"/>
            <wp:docPr id="332" name="Picture 332" descr="Print remit listing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62300" cy="542925"/>
                    </a:xfrm>
                    <a:prstGeom prst="rect">
                      <a:avLst/>
                    </a:prstGeom>
                    <a:noFill/>
                    <a:ln>
                      <a:noFill/>
                    </a:ln>
                  </pic:spPr>
                </pic:pic>
              </a:graphicData>
            </a:graphic>
          </wp:inline>
        </w:drawing>
      </w:r>
    </w:p>
    <w:p w14:paraId="6345D9DB" w14:textId="48516E0F" w:rsidR="00CA2D7A" w:rsidRPr="006A7B55" w:rsidRDefault="00CA2D7A" w:rsidP="00D829AB">
      <w:pPr>
        <w:pStyle w:val="NumberedListIndent"/>
        <w:ind w:left="2160" w:firstLine="360"/>
      </w:pPr>
      <w:r w:rsidRPr="006A7B55">
        <w:br w:type="page"/>
      </w:r>
      <w:r w:rsidRPr="006A7B55">
        <w:lastRenderedPageBreak/>
        <w:t xml:space="preserve">The Print dialog </w:t>
      </w:r>
      <w:r w:rsidR="00651AAE" w:rsidRPr="006A7B55">
        <w:t xml:space="preserve">box </w:t>
      </w:r>
      <w:r w:rsidRPr="006A7B55">
        <w:t>opens.</w:t>
      </w:r>
    </w:p>
    <w:p w14:paraId="6345D9DC" w14:textId="312018B4" w:rsidR="00CA2D7A" w:rsidRPr="006A7B55" w:rsidRDefault="00EA72E8" w:rsidP="00D829AB">
      <w:pPr>
        <w:pStyle w:val="NumberedListIndent"/>
        <w:ind w:left="2160" w:firstLine="360"/>
      </w:pPr>
      <w:r w:rsidRPr="006A7B55">
        <w:rPr>
          <w:noProof/>
        </w:rPr>
        <w:drawing>
          <wp:inline distT="0" distB="0" distL="0" distR="0" wp14:anchorId="6345E0BD" wp14:editId="12B86D9A">
            <wp:extent cx="2962275" cy="2209800"/>
            <wp:effectExtent l="0" t="0" r="9525" b="0"/>
            <wp:docPr id="333" name="Picture 333" descr="Sample of the Pri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0">
                      <a:extLst>
                        <a:ext uri="{28A0092B-C50C-407E-A947-70E740481C1C}">
                          <a14:useLocalDpi xmlns:a14="http://schemas.microsoft.com/office/drawing/2010/main" val="0"/>
                        </a:ext>
                      </a:extLst>
                    </a:blip>
                    <a:srcRect l="304"/>
                    <a:stretch>
                      <a:fillRect/>
                    </a:stretch>
                  </pic:blipFill>
                  <pic:spPr bwMode="auto">
                    <a:xfrm>
                      <a:off x="0" y="0"/>
                      <a:ext cx="2962275" cy="2209800"/>
                    </a:xfrm>
                    <a:prstGeom prst="rect">
                      <a:avLst/>
                    </a:prstGeom>
                    <a:noFill/>
                    <a:ln>
                      <a:noFill/>
                    </a:ln>
                  </pic:spPr>
                </pic:pic>
              </a:graphicData>
            </a:graphic>
          </wp:inline>
        </w:drawing>
      </w:r>
    </w:p>
    <w:p w14:paraId="6345D9DD" w14:textId="77777777" w:rsidR="00CA2D7A" w:rsidRPr="006A7B55" w:rsidRDefault="00CA2D7A" w:rsidP="00D829AB">
      <w:pPr>
        <w:pStyle w:val="NumberedListIndent"/>
        <w:ind w:left="2520"/>
      </w:pPr>
      <w:r w:rsidRPr="006A7B55">
        <w:t>If you need to change the properties, click Properties and make changes as necessary.</w:t>
      </w:r>
    </w:p>
    <w:p w14:paraId="6345D9DE" w14:textId="77777777" w:rsidR="00CA2D7A" w:rsidRPr="006A7B55" w:rsidRDefault="00CA2D7A" w:rsidP="00D829AB">
      <w:pPr>
        <w:pStyle w:val="NumberedList0"/>
        <w:ind w:left="2160" w:firstLine="360"/>
      </w:pPr>
      <w:r w:rsidRPr="006A7B55">
        <w:t>Click OK. Medicare Remit Easy Print prints the detail at your default printer.</w:t>
      </w:r>
    </w:p>
    <w:p w14:paraId="6345D9DF" w14:textId="0C011CAC" w:rsidR="00CA2D7A" w:rsidRPr="006A7B55" w:rsidRDefault="00CA2D7A" w:rsidP="00BD5DD5">
      <w:pPr>
        <w:pStyle w:val="NumberedList0"/>
        <w:numPr>
          <w:ilvl w:val="1"/>
          <w:numId w:val="40"/>
        </w:numPr>
      </w:pPr>
      <w:r w:rsidRPr="006A7B55">
        <w:t>From the Print Remit listing window, click Preview to view a preview of the printed page before printing.</w:t>
      </w:r>
    </w:p>
    <w:p w14:paraId="6345D9E0" w14:textId="15C549A6" w:rsidR="00CA2D7A" w:rsidRPr="006A7B55" w:rsidRDefault="00EA72E8" w:rsidP="00BD5DD5">
      <w:pPr>
        <w:pStyle w:val="NumberedListIndent"/>
        <w:ind w:left="2160" w:firstLine="360"/>
      </w:pPr>
      <w:r w:rsidRPr="006A7B55">
        <w:rPr>
          <w:noProof/>
        </w:rPr>
        <w:drawing>
          <wp:inline distT="0" distB="0" distL="0" distR="0" wp14:anchorId="6345E0BF" wp14:editId="2B7932BB">
            <wp:extent cx="3162300" cy="542925"/>
            <wp:effectExtent l="0" t="0" r="0" b="9525"/>
            <wp:docPr id="334" name="Picture 334" descr="Print remit listing buttons: Print, Preview,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62300" cy="542925"/>
                    </a:xfrm>
                    <a:prstGeom prst="rect">
                      <a:avLst/>
                    </a:prstGeom>
                    <a:noFill/>
                    <a:ln>
                      <a:noFill/>
                    </a:ln>
                  </pic:spPr>
                </pic:pic>
              </a:graphicData>
            </a:graphic>
          </wp:inline>
        </w:drawing>
      </w:r>
    </w:p>
    <w:p w14:paraId="6345D9E1" w14:textId="77777777" w:rsidR="00CA2D7A" w:rsidRPr="006A7B55" w:rsidRDefault="00CA2D7A" w:rsidP="00BD5DD5">
      <w:pPr>
        <w:pStyle w:val="NumberedListIndent"/>
        <w:ind w:left="2160" w:firstLine="360"/>
      </w:pPr>
      <w:r w:rsidRPr="006A7B55">
        <w:t>The Print Preview window opens.</w:t>
      </w:r>
    </w:p>
    <w:p w14:paraId="6345D9E2" w14:textId="21B5A896" w:rsidR="00CA2D7A" w:rsidRPr="006A7B55" w:rsidRDefault="00EA72E8" w:rsidP="00BD5DD5">
      <w:pPr>
        <w:pStyle w:val="NumberedListIndent"/>
        <w:ind w:left="2160" w:firstLine="360"/>
      </w:pPr>
      <w:r w:rsidRPr="006A7B55">
        <w:rPr>
          <w:noProof/>
        </w:rPr>
        <w:drawing>
          <wp:inline distT="0" distB="0" distL="0" distR="0" wp14:anchorId="6345E0C1" wp14:editId="0587443A">
            <wp:extent cx="2476500" cy="2019300"/>
            <wp:effectExtent l="0" t="0" r="0" b="0"/>
            <wp:docPr id="335" name="Picture 335" descr="Sample of the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76500" cy="2019300"/>
                    </a:xfrm>
                    <a:prstGeom prst="rect">
                      <a:avLst/>
                    </a:prstGeom>
                    <a:noFill/>
                    <a:ln>
                      <a:noFill/>
                    </a:ln>
                  </pic:spPr>
                </pic:pic>
              </a:graphicData>
            </a:graphic>
          </wp:inline>
        </w:drawing>
      </w:r>
    </w:p>
    <w:p w14:paraId="6345D9E3" w14:textId="2ED1A901" w:rsidR="00CA2D7A" w:rsidRPr="006A7B55" w:rsidRDefault="00CA2D7A" w:rsidP="00BD5DD5">
      <w:pPr>
        <w:pStyle w:val="NumberedList0"/>
        <w:ind w:left="2160" w:firstLine="360"/>
      </w:pPr>
      <w:r w:rsidRPr="006A7B55">
        <w:t xml:space="preserve">Click </w:t>
      </w:r>
      <w:r w:rsidR="005E4DA6" w:rsidRPr="006A7B55">
        <w:t>P</w:t>
      </w:r>
      <w:r w:rsidRPr="006A7B55">
        <w:t xml:space="preserve">rinter </w:t>
      </w:r>
      <w:r w:rsidR="00EA72E8" w:rsidRPr="006A7B55">
        <w:rPr>
          <w:noProof/>
          <w:vertAlign w:val="subscript"/>
        </w:rPr>
        <w:drawing>
          <wp:inline distT="0" distB="0" distL="0" distR="0" wp14:anchorId="6345E0C2" wp14:editId="40A14912">
            <wp:extent cx="228600" cy="209550"/>
            <wp:effectExtent l="0" t="0" r="0" b="0"/>
            <wp:docPr id="336" name="Picture 336" descr="Prin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A7B55">
        <w:t xml:space="preserve"> at the top of the window.</w:t>
      </w:r>
    </w:p>
    <w:p w14:paraId="6345D9E4" w14:textId="77777777" w:rsidR="00CA2D7A" w:rsidRPr="006A7B55" w:rsidRDefault="00CA2D7A" w:rsidP="00BD5DD5">
      <w:pPr>
        <w:pStyle w:val="NumberedListIndent"/>
        <w:ind w:left="2160" w:firstLine="360"/>
      </w:pPr>
      <w:r w:rsidRPr="006A7B55">
        <w:t>Medicare Remit Easy Print prints the detail at your default printer.</w:t>
      </w:r>
    </w:p>
    <w:p w14:paraId="6345D9E7" w14:textId="77777777" w:rsidR="00CA2D7A" w:rsidRPr="006A7B55" w:rsidRDefault="00CA2D7A">
      <w:pPr>
        <w:pStyle w:val="Heading1"/>
      </w:pPr>
      <w:r w:rsidRPr="006A7B55">
        <w:br w:type="page"/>
      </w:r>
      <w:bookmarkStart w:id="1850" w:name="_Ref110157771"/>
      <w:bookmarkStart w:id="1851" w:name="_Toc209254514"/>
      <w:bookmarkStart w:id="1852" w:name="_Toc240683907"/>
      <w:bookmarkStart w:id="1853" w:name="_Toc281393177"/>
      <w:bookmarkStart w:id="1854" w:name="_Toc306780461"/>
      <w:bookmarkStart w:id="1855" w:name="_Toc307824711"/>
      <w:bookmarkStart w:id="1856" w:name="_Toc307828100"/>
      <w:bookmarkStart w:id="1857" w:name="_Toc307833673"/>
      <w:bookmarkStart w:id="1858" w:name="_Toc311702956"/>
      <w:bookmarkStart w:id="1859" w:name="_Toc311725170"/>
      <w:bookmarkStart w:id="1860" w:name="_Toc311729471"/>
      <w:bookmarkStart w:id="1861" w:name="_Toc311799801"/>
      <w:bookmarkStart w:id="1862" w:name="_Toc311799916"/>
      <w:bookmarkStart w:id="1863" w:name="_Toc313362482"/>
      <w:bookmarkStart w:id="1864" w:name="_Toc313365468"/>
      <w:bookmarkStart w:id="1865" w:name="_Toc313366748"/>
      <w:bookmarkStart w:id="1866" w:name="_Toc313366972"/>
      <w:bookmarkStart w:id="1867" w:name="_Toc313367081"/>
      <w:bookmarkStart w:id="1868" w:name="_Toc313367190"/>
      <w:bookmarkStart w:id="1869" w:name="_Toc196975481"/>
      <w:r w:rsidRPr="006A7B55">
        <w:lastRenderedPageBreak/>
        <w:t>Housekeeping for the Import Files</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14:paraId="6345D9E8" w14:textId="77777777" w:rsidR="00CA2D7A" w:rsidRPr="006A7B55" w:rsidRDefault="00CA2D7A">
      <w:pPr>
        <w:pStyle w:val="Paragraph"/>
      </w:pPr>
      <w:r w:rsidRPr="006A7B55">
        <w:t>Housekeeping includes:</w:t>
      </w:r>
    </w:p>
    <w:p w14:paraId="6345D9E9" w14:textId="5D60EBCE" w:rsidR="00CA2D7A" w:rsidRPr="006A7B55" w:rsidRDefault="00CA2D7A" w:rsidP="00413061">
      <w:pPr>
        <w:pStyle w:val="ParagraphBullet"/>
        <w:numPr>
          <w:ilvl w:val="0"/>
          <w:numId w:val="69"/>
        </w:numPr>
        <w:ind w:left="2160"/>
      </w:pPr>
      <w:r w:rsidRPr="006A7B55">
        <w:t>Archiving files</w:t>
      </w:r>
    </w:p>
    <w:p w14:paraId="6345D9EA" w14:textId="2C80ECB9" w:rsidR="00CA2D7A" w:rsidRPr="006A7B55" w:rsidRDefault="00CA2D7A" w:rsidP="00413061">
      <w:pPr>
        <w:pStyle w:val="ParagraphBullet"/>
        <w:numPr>
          <w:ilvl w:val="0"/>
          <w:numId w:val="69"/>
        </w:numPr>
        <w:ind w:left="2160"/>
      </w:pPr>
      <w:r w:rsidRPr="006A7B55">
        <w:t>Restoring files</w:t>
      </w:r>
    </w:p>
    <w:p w14:paraId="6345D9EB" w14:textId="5E7DBCAD" w:rsidR="00CA2D7A" w:rsidRPr="006A7B55" w:rsidRDefault="00CA2D7A" w:rsidP="00413061">
      <w:pPr>
        <w:pStyle w:val="ParagraphBullet"/>
        <w:numPr>
          <w:ilvl w:val="0"/>
          <w:numId w:val="69"/>
        </w:numPr>
        <w:ind w:left="2160"/>
      </w:pPr>
      <w:r w:rsidRPr="006A7B55">
        <w:t>Deleting files</w:t>
      </w:r>
    </w:p>
    <w:p w14:paraId="6345D9EC" w14:textId="77777777" w:rsidR="00CA2D7A" w:rsidRPr="006A7B55" w:rsidRDefault="00CA2D7A" w:rsidP="00535778">
      <w:pPr>
        <w:pStyle w:val="Heading2"/>
      </w:pPr>
      <w:bookmarkStart w:id="1870" w:name="_Toc209254515"/>
      <w:bookmarkStart w:id="1871" w:name="_Toc240683908"/>
      <w:bookmarkStart w:id="1872" w:name="_Toc281393178"/>
      <w:bookmarkStart w:id="1873" w:name="_Toc306780462"/>
      <w:bookmarkStart w:id="1874" w:name="_Toc307824712"/>
      <w:bookmarkStart w:id="1875" w:name="_Toc307828101"/>
      <w:bookmarkStart w:id="1876" w:name="_Toc307833674"/>
      <w:bookmarkStart w:id="1877" w:name="_Toc311702957"/>
      <w:bookmarkStart w:id="1878" w:name="_Toc311725171"/>
      <w:bookmarkStart w:id="1879" w:name="_Toc311729472"/>
      <w:bookmarkStart w:id="1880" w:name="_Toc311799802"/>
      <w:bookmarkStart w:id="1881" w:name="_Toc311799917"/>
      <w:bookmarkStart w:id="1882" w:name="_Toc313362483"/>
      <w:bookmarkStart w:id="1883" w:name="_Toc313365469"/>
      <w:bookmarkStart w:id="1884" w:name="_Toc313366749"/>
      <w:bookmarkStart w:id="1885" w:name="_Toc313366973"/>
      <w:bookmarkStart w:id="1886" w:name="_Toc313367082"/>
      <w:bookmarkStart w:id="1887" w:name="_Toc313367191"/>
      <w:bookmarkStart w:id="1888" w:name="_Toc196975482"/>
      <w:bookmarkStart w:id="1889" w:name="Import_Archive_Files"/>
      <w:r w:rsidRPr="006A7B55">
        <w:t>Archiving Import Files</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bookmarkEnd w:id="1889"/>
    <w:p w14:paraId="6345D9ED" w14:textId="77777777" w:rsidR="00CA2D7A" w:rsidRPr="006A7B55" w:rsidRDefault="00CA2D7A">
      <w:pPr>
        <w:pStyle w:val="Paragraph"/>
      </w:pPr>
      <w:r w:rsidRPr="006A7B55">
        <w:t>Medicare Remit Easy Print does NOT automatically archive any Import file, and Import files can slow down the processing time of the PC.</w:t>
      </w:r>
    </w:p>
    <w:p w14:paraId="6345D9EE" w14:textId="77777777" w:rsidR="00CA2D7A" w:rsidRPr="006A7B55" w:rsidRDefault="00CA2D7A">
      <w:pPr>
        <w:pStyle w:val="Paragraph"/>
      </w:pPr>
      <w:r w:rsidRPr="006A7B55">
        <w:t>Therefore, Medicare Remit Easy Print lets you archive Import files. The location you choose for the archive must have adequate security to protect PHI.</w:t>
      </w:r>
    </w:p>
    <w:p w14:paraId="6345D9EF" w14:textId="77777777" w:rsidR="00CA2D7A" w:rsidRPr="006A7B55" w:rsidRDefault="00CA2D7A">
      <w:pPr>
        <w:pStyle w:val="Heading3"/>
      </w:pPr>
      <w:bookmarkStart w:id="1890" w:name="_Ref110064613"/>
      <w:bookmarkStart w:id="1891" w:name="_Toc209254516"/>
      <w:bookmarkStart w:id="1892" w:name="_Toc240683909"/>
      <w:bookmarkStart w:id="1893" w:name="_Toc311729473"/>
      <w:bookmarkStart w:id="1894" w:name="_Toc311799803"/>
      <w:bookmarkStart w:id="1895" w:name="_Toc311799918"/>
      <w:bookmarkStart w:id="1896" w:name="_Toc313362484"/>
      <w:bookmarkStart w:id="1897" w:name="_Toc313365470"/>
      <w:bookmarkStart w:id="1898" w:name="_Toc313366750"/>
      <w:bookmarkStart w:id="1899" w:name="_Toc313366974"/>
      <w:bookmarkStart w:id="1900" w:name="_Toc313367083"/>
      <w:bookmarkStart w:id="1901" w:name="_Toc313367192"/>
      <w:bookmarkStart w:id="1902" w:name="_Toc196975483"/>
      <w:r w:rsidRPr="006A7B55">
        <w:t>How to Archive Import files</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6345D9F0" w14:textId="663C612D" w:rsidR="00CA2D7A" w:rsidRPr="006A7B55" w:rsidRDefault="004001F1" w:rsidP="00050249">
      <w:pPr>
        <w:pStyle w:val="NumberedList0"/>
        <w:numPr>
          <w:ilvl w:val="0"/>
          <w:numId w:val="41"/>
        </w:numPr>
      </w:pPr>
      <w:r w:rsidRPr="006A7B55">
        <w:t>Open Medicare Remit Easy Print by double-clicking the Medicare Remit Easy Print icon.</w:t>
      </w:r>
    </w:p>
    <w:p w14:paraId="6345D9F1" w14:textId="77777777" w:rsidR="00CA2D7A" w:rsidRPr="006A7B55" w:rsidRDefault="00CA2D7A" w:rsidP="000E409F">
      <w:pPr>
        <w:pStyle w:val="Paragraph"/>
        <w:ind w:left="1710"/>
      </w:pPr>
      <w:r w:rsidRPr="006A7B55">
        <w:br w:type="page"/>
      </w:r>
      <w:r w:rsidRPr="006A7B55">
        <w:lastRenderedPageBreak/>
        <w:t>The Medicare Remit Easy Print Claim List tab opens.</w:t>
      </w:r>
    </w:p>
    <w:p w14:paraId="6345D9F2" w14:textId="1D24F333" w:rsidR="00CA2D7A" w:rsidRPr="006A7B55" w:rsidRDefault="00EA72E8" w:rsidP="00651AAE">
      <w:pPr>
        <w:pStyle w:val="Paragraph"/>
      </w:pPr>
      <w:r w:rsidRPr="006A7B55">
        <w:rPr>
          <w:noProof/>
        </w:rPr>
        <w:drawing>
          <wp:inline distT="0" distB="0" distL="0" distR="0" wp14:anchorId="6345E0C5" wp14:editId="42C3DD9F">
            <wp:extent cx="5166360" cy="4059936"/>
            <wp:effectExtent l="0" t="0" r="0" b="0"/>
            <wp:docPr id="338" name="Picture 338"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6360" cy="4059936"/>
                    </a:xfrm>
                    <a:prstGeom prst="rect">
                      <a:avLst/>
                    </a:prstGeom>
                    <a:noFill/>
                    <a:ln>
                      <a:noFill/>
                    </a:ln>
                  </pic:spPr>
                </pic:pic>
              </a:graphicData>
            </a:graphic>
          </wp:inline>
        </w:drawing>
      </w:r>
    </w:p>
    <w:p w14:paraId="6345D9F3" w14:textId="7BD4FFBD" w:rsidR="00CA2D7A" w:rsidRPr="006A7B55" w:rsidRDefault="00CA2D7A" w:rsidP="00050249">
      <w:pPr>
        <w:pStyle w:val="NumberedList0"/>
        <w:numPr>
          <w:ilvl w:val="0"/>
          <w:numId w:val="41"/>
        </w:numPr>
      </w:pPr>
      <w:r w:rsidRPr="006A7B55">
        <w:t>On the top of the window, select the file that you want to archive and click Archive.</w:t>
      </w:r>
    </w:p>
    <w:p w14:paraId="6345D9F4" w14:textId="66AD9F98" w:rsidR="00CA2D7A" w:rsidRPr="006A7B55" w:rsidRDefault="00CA2D7A">
      <w:pPr>
        <w:pStyle w:val="NumberedListIndent"/>
        <w:pageBreakBefore/>
      </w:pPr>
      <w:r w:rsidRPr="006A7B55">
        <w:lastRenderedPageBreak/>
        <w:t>The Archive Imported Files window opens.</w:t>
      </w:r>
      <w:r w:rsidR="00A24868" w:rsidRPr="006A7B55">
        <w:rPr>
          <w:rStyle w:val="FootnoteReference"/>
        </w:rPr>
        <w:footnoteReference w:id="14"/>
      </w:r>
    </w:p>
    <w:p w14:paraId="6345D9F5" w14:textId="4F2191C7" w:rsidR="00CA2D7A" w:rsidRPr="006A7B55" w:rsidRDefault="00EA72E8" w:rsidP="00297151">
      <w:pPr>
        <w:pStyle w:val="NumberedList0"/>
        <w:ind w:left="2160"/>
      </w:pPr>
      <w:r w:rsidRPr="006A7B55">
        <w:rPr>
          <w:noProof/>
        </w:rPr>
        <w:drawing>
          <wp:inline distT="0" distB="0" distL="0" distR="0" wp14:anchorId="6345E0CA" wp14:editId="5D97081E">
            <wp:extent cx="4933950" cy="2200275"/>
            <wp:effectExtent l="0" t="0" r="0" b="9525"/>
            <wp:docPr id="339" name="Picture 339" descr="Sample of the Archive Imported Fi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33950" cy="2200275"/>
                    </a:xfrm>
                    <a:prstGeom prst="rect">
                      <a:avLst/>
                    </a:prstGeom>
                    <a:noFill/>
                    <a:ln>
                      <a:noFill/>
                    </a:ln>
                  </pic:spPr>
                </pic:pic>
              </a:graphicData>
            </a:graphic>
          </wp:inline>
        </w:drawing>
      </w:r>
    </w:p>
    <w:p w14:paraId="6345D9F7" w14:textId="6E661566" w:rsidR="00CA2D7A" w:rsidRPr="006A7B55" w:rsidRDefault="00CA2D7A" w:rsidP="00B30270">
      <w:pPr>
        <w:pStyle w:val="NumberedList0"/>
        <w:numPr>
          <w:ilvl w:val="0"/>
          <w:numId w:val="41"/>
        </w:numPr>
      </w:pPr>
      <w:r w:rsidRPr="006A7B55">
        <w:t>Select the file(s) you want to archive by checking the box</w:t>
      </w:r>
      <w:r w:rsidR="00BA534A" w:rsidRPr="006A7B55">
        <w:t xml:space="preserve"> or box</w:t>
      </w:r>
      <w:r w:rsidRPr="006A7B55">
        <w:t xml:space="preserve">es. </w:t>
      </w:r>
      <w:bookmarkStart w:id="1903" w:name="_Ref402947003"/>
      <w:r w:rsidR="00A24868" w:rsidRPr="006A7B55">
        <w:rPr>
          <w:rStyle w:val="FootnoteReference"/>
        </w:rPr>
        <w:footnoteReference w:id="15"/>
      </w:r>
      <w:bookmarkEnd w:id="1903"/>
    </w:p>
    <w:p w14:paraId="6345D9F8" w14:textId="54F34704" w:rsidR="00CA2D7A" w:rsidRPr="006A7B55" w:rsidRDefault="00CA2D7A">
      <w:pPr>
        <w:pStyle w:val="NumberedListIndent"/>
      </w:pPr>
      <w:r w:rsidRPr="006A7B55">
        <w:t>This activates Archive.</w:t>
      </w:r>
    </w:p>
    <w:p w14:paraId="6345D9F9" w14:textId="37F5D856" w:rsidR="00CA2D7A" w:rsidRPr="006A7B55" w:rsidRDefault="00CA2D7A" w:rsidP="00050249">
      <w:pPr>
        <w:pStyle w:val="NumberedList0"/>
        <w:numPr>
          <w:ilvl w:val="0"/>
          <w:numId w:val="41"/>
        </w:numPr>
      </w:pPr>
      <w:r w:rsidRPr="006A7B55">
        <w:t>Click Archive.</w:t>
      </w:r>
    </w:p>
    <w:p w14:paraId="6345D9FA" w14:textId="77777777" w:rsidR="00CA2D7A" w:rsidRPr="006A7B55" w:rsidRDefault="00CA2D7A">
      <w:pPr>
        <w:pStyle w:val="NumberedListIndent"/>
      </w:pPr>
      <w:r w:rsidRPr="006A7B55">
        <w:t>Medicare Remit Easy Print moves the file to the Archive folder.</w:t>
      </w:r>
    </w:p>
    <w:p w14:paraId="6345D9FB" w14:textId="77777777" w:rsidR="00CA2D7A" w:rsidRPr="006A7B55" w:rsidRDefault="00CA2D7A">
      <w:pPr>
        <w:pStyle w:val="Heading2"/>
      </w:pPr>
      <w:bookmarkStart w:id="1904" w:name="_Toc209254517"/>
      <w:bookmarkStart w:id="1905" w:name="_Toc240683910"/>
      <w:bookmarkStart w:id="1906" w:name="_Toc281393179"/>
      <w:bookmarkStart w:id="1907" w:name="_Toc306780463"/>
      <w:bookmarkStart w:id="1908" w:name="_Toc307824713"/>
      <w:bookmarkStart w:id="1909" w:name="_Toc307828102"/>
      <w:bookmarkStart w:id="1910" w:name="_Toc307833675"/>
      <w:r w:rsidRPr="006A7B55">
        <w:br w:type="page"/>
      </w:r>
      <w:bookmarkStart w:id="1911" w:name="_Toc311702958"/>
      <w:bookmarkStart w:id="1912" w:name="_Toc311725172"/>
      <w:bookmarkStart w:id="1913" w:name="_Toc311729474"/>
      <w:bookmarkStart w:id="1914" w:name="_Toc311799804"/>
      <w:bookmarkStart w:id="1915" w:name="_Toc311799919"/>
      <w:bookmarkStart w:id="1916" w:name="_Toc313362485"/>
      <w:bookmarkStart w:id="1917" w:name="_Toc313365471"/>
      <w:bookmarkStart w:id="1918" w:name="_Toc313366751"/>
      <w:bookmarkStart w:id="1919" w:name="_Toc313366975"/>
      <w:bookmarkStart w:id="1920" w:name="_Toc313367084"/>
      <w:bookmarkStart w:id="1921" w:name="_Toc313367193"/>
      <w:bookmarkStart w:id="1922" w:name="_Toc196975484"/>
      <w:r w:rsidRPr="006A7B55">
        <w:lastRenderedPageBreak/>
        <w:t>Restoring Import files</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6345D9FC" w14:textId="77777777" w:rsidR="00CA2D7A" w:rsidRPr="006A7B55" w:rsidRDefault="00CA2D7A">
      <w:pPr>
        <w:pStyle w:val="Paragraph"/>
      </w:pPr>
      <w:r w:rsidRPr="006A7B55">
        <w:t>You can restore an Import file after you have archived it.</w:t>
      </w:r>
    </w:p>
    <w:p w14:paraId="6345D9FD" w14:textId="77777777" w:rsidR="00CA2D7A" w:rsidRPr="006A7B55" w:rsidRDefault="00CA2D7A" w:rsidP="00D04A42">
      <w:pPr>
        <w:pStyle w:val="Indent"/>
        <w:ind w:left="1440"/>
        <w:rPr>
          <w:i/>
        </w:rPr>
      </w:pPr>
      <w:r w:rsidRPr="006A7B55">
        <w:t xml:space="preserve">For information about archiving Import files, see </w:t>
      </w:r>
      <w:r w:rsidRPr="006A7B55">
        <w:rPr>
          <w:i/>
        </w:rPr>
        <w:fldChar w:fldCharType="begin" w:fldLock="1"/>
      </w:r>
      <w:r w:rsidRPr="006A7B55">
        <w:rPr>
          <w:i/>
        </w:rPr>
        <w:instrText xml:space="preserve"> REF  Import_Archive_Files \h  \* MERGEFORMAT </w:instrText>
      </w:r>
      <w:r w:rsidRPr="006A7B55">
        <w:rPr>
          <w:i/>
        </w:rPr>
      </w:r>
      <w:r w:rsidRPr="006A7B55">
        <w:rPr>
          <w:i/>
        </w:rPr>
        <w:fldChar w:fldCharType="separate"/>
      </w:r>
      <w:r w:rsidRPr="006A7B55">
        <w:rPr>
          <w:i/>
        </w:rPr>
        <w:t>Archiving Import Files.</w:t>
      </w:r>
    </w:p>
    <w:p w14:paraId="6345D9FF" w14:textId="7DA1B299" w:rsidR="00CA2D7A" w:rsidRPr="006A7B55" w:rsidRDefault="00CA2D7A" w:rsidP="00734893">
      <w:pPr>
        <w:pStyle w:val="Heading2"/>
      </w:pPr>
      <w:r w:rsidRPr="006A7B55">
        <w:rPr>
          <w:i/>
        </w:rPr>
        <w:fldChar w:fldCharType="end"/>
      </w:r>
      <w:bookmarkStart w:id="1923" w:name="_Toc209254518"/>
      <w:bookmarkStart w:id="1924" w:name="_Toc240683911"/>
      <w:bookmarkStart w:id="1925" w:name="_Toc311729475"/>
      <w:bookmarkStart w:id="1926" w:name="_Toc311799805"/>
      <w:bookmarkStart w:id="1927" w:name="_Toc311799920"/>
      <w:bookmarkStart w:id="1928" w:name="_Toc313362486"/>
      <w:bookmarkStart w:id="1929" w:name="_Toc313365472"/>
      <w:bookmarkStart w:id="1930" w:name="_Toc313366752"/>
      <w:bookmarkStart w:id="1931" w:name="_Toc313366976"/>
      <w:bookmarkStart w:id="1932" w:name="_Toc313367085"/>
      <w:bookmarkStart w:id="1933" w:name="_Toc313367194"/>
      <w:bookmarkStart w:id="1934" w:name="_Toc196975485"/>
      <w:r w:rsidRPr="006A7B55">
        <w:t>How to Restore Import files</w:t>
      </w:r>
      <w:bookmarkEnd w:id="1923"/>
      <w:bookmarkEnd w:id="1924"/>
      <w:bookmarkEnd w:id="1925"/>
      <w:bookmarkEnd w:id="1926"/>
      <w:bookmarkEnd w:id="1927"/>
      <w:bookmarkEnd w:id="1928"/>
      <w:bookmarkEnd w:id="1929"/>
      <w:bookmarkEnd w:id="1930"/>
      <w:bookmarkEnd w:id="1931"/>
      <w:bookmarkEnd w:id="1932"/>
      <w:bookmarkEnd w:id="1933"/>
      <w:bookmarkEnd w:id="1934"/>
    </w:p>
    <w:p w14:paraId="6345DA00" w14:textId="3A9A635E" w:rsidR="00CA2D7A" w:rsidRPr="006A7B55" w:rsidRDefault="00CA2D7A" w:rsidP="00050249">
      <w:pPr>
        <w:pStyle w:val="NumberedList0"/>
        <w:numPr>
          <w:ilvl w:val="0"/>
          <w:numId w:val="42"/>
        </w:numPr>
      </w:pPr>
      <w:r w:rsidRPr="006A7B55">
        <w:t xml:space="preserve">Open Medicare Remit Easy Print by double-clicking the Medicare Remit Easy Print icon </w:t>
      </w:r>
      <w:r w:rsidR="00EB1A01" w:rsidRPr="006A7B55">
        <w:t xml:space="preserve"> </w:t>
      </w:r>
      <w:r w:rsidR="00EA72E8" w:rsidRPr="006A7B55">
        <w:rPr>
          <w:noProof/>
          <w:vertAlign w:val="subscript"/>
        </w:rPr>
        <w:drawing>
          <wp:inline distT="0" distB="0" distL="0" distR="0" wp14:anchorId="6345E0CD" wp14:editId="67487C65">
            <wp:extent cx="190500" cy="190500"/>
            <wp:effectExtent l="0" t="0" r="0" b="0"/>
            <wp:docPr id="340" name="Picture 340"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r w:rsidRPr="006A7B55">
        <w:t>.</w:t>
      </w:r>
    </w:p>
    <w:p w14:paraId="6345DA01" w14:textId="77777777" w:rsidR="00CA2D7A" w:rsidRPr="006A7B55" w:rsidRDefault="00CA2D7A" w:rsidP="0014760C">
      <w:pPr>
        <w:pStyle w:val="Paragraph"/>
        <w:ind w:left="1710"/>
      </w:pPr>
      <w:r w:rsidRPr="006A7B55">
        <w:t>The Medicare Remit Easy Print Claim List tab opens.</w:t>
      </w:r>
    </w:p>
    <w:p w14:paraId="6345DA02" w14:textId="348A3B95" w:rsidR="00CA2D7A" w:rsidRPr="006A7B55" w:rsidRDefault="00EA72E8" w:rsidP="00D7525B">
      <w:pPr>
        <w:pStyle w:val="Paragraph"/>
      </w:pPr>
      <w:r w:rsidRPr="006A7B55">
        <w:rPr>
          <w:noProof/>
        </w:rPr>
        <w:drawing>
          <wp:inline distT="0" distB="0" distL="0" distR="0" wp14:anchorId="6345E0CF" wp14:editId="10557305">
            <wp:extent cx="5239512" cy="4123944"/>
            <wp:effectExtent l="0" t="0" r="0" b="0"/>
            <wp:docPr id="341" name="Picture 341"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9512" cy="4123944"/>
                    </a:xfrm>
                    <a:prstGeom prst="rect">
                      <a:avLst/>
                    </a:prstGeom>
                    <a:noFill/>
                    <a:ln>
                      <a:noFill/>
                    </a:ln>
                  </pic:spPr>
                </pic:pic>
              </a:graphicData>
            </a:graphic>
          </wp:inline>
        </w:drawing>
      </w:r>
    </w:p>
    <w:p w14:paraId="6345DA03" w14:textId="5F6347E0" w:rsidR="00CA2D7A" w:rsidRPr="006A7B55" w:rsidRDefault="00CA2D7A" w:rsidP="00050249">
      <w:pPr>
        <w:pStyle w:val="NumberedList0"/>
        <w:numPr>
          <w:ilvl w:val="0"/>
          <w:numId w:val="42"/>
        </w:numPr>
      </w:pPr>
      <w:r w:rsidRPr="006A7B55">
        <w:t>On the top of the window, click Restore.</w:t>
      </w:r>
    </w:p>
    <w:p w14:paraId="6345DA04" w14:textId="77777777" w:rsidR="00CA2D7A" w:rsidRPr="006A7B55" w:rsidRDefault="00CA2D7A">
      <w:pPr>
        <w:pStyle w:val="NumberedListIndent"/>
      </w:pPr>
      <w:r w:rsidRPr="006A7B55">
        <w:br w:type="page"/>
      </w:r>
      <w:r w:rsidRPr="006A7B55">
        <w:lastRenderedPageBreak/>
        <w:t>The Restore Imported Files window opens.</w:t>
      </w:r>
    </w:p>
    <w:p w14:paraId="6345DA05" w14:textId="33F0855D" w:rsidR="00CA2D7A" w:rsidRPr="006A7B55" w:rsidRDefault="00EA72E8" w:rsidP="00273F96">
      <w:pPr>
        <w:pStyle w:val="NumberedList0"/>
        <w:ind w:left="2160"/>
      </w:pPr>
      <w:r w:rsidRPr="006A7B55">
        <w:rPr>
          <w:noProof/>
        </w:rPr>
        <w:drawing>
          <wp:inline distT="0" distB="0" distL="0" distR="0" wp14:anchorId="6345E0D5" wp14:editId="2514BD3C">
            <wp:extent cx="4733925" cy="2105025"/>
            <wp:effectExtent l="0" t="0" r="9525" b="9525"/>
            <wp:docPr id="342" name="Picture 342" descr="Sample of the Restore Imported Fi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33925" cy="2105025"/>
                    </a:xfrm>
                    <a:prstGeom prst="rect">
                      <a:avLst/>
                    </a:prstGeom>
                    <a:noFill/>
                    <a:ln>
                      <a:noFill/>
                    </a:ln>
                  </pic:spPr>
                </pic:pic>
              </a:graphicData>
            </a:graphic>
          </wp:inline>
        </w:drawing>
      </w:r>
    </w:p>
    <w:p w14:paraId="6345DA06" w14:textId="56D0457E" w:rsidR="00CA2D7A" w:rsidRPr="006A7B55" w:rsidRDefault="00CA2D7A" w:rsidP="00050249">
      <w:pPr>
        <w:pStyle w:val="NumberedList0"/>
        <w:numPr>
          <w:ilvl w:val="0"/>
          <w:numId w:val="42"/>
        </w:numPr>
      </w:pPr>
      <w:r w:rsidRPr="006A7B55">
        <w:t>Select the file(s) you want to restore by checking the box</w:t>
      </w:r>
      <w:r w:rsidR="00BA534A" w:rsidRPr="006A7B55">
        <w:t xml:space="preserve"> or box</w:t>
      </w:r>
      <w:r w:rsidRPr="006A7B55">
        <w:t xml:space="preserve">es. </w:t>
      </w:r>
      <w:r w:rsidR="00A24868" w:rsidRPr="006A7B55">
        <w:rPr>
          <w:vertAlign w:val="superscript"/>
        </w:rPr>
        <w:fldChar w:fldCharType="begin"/>
      </w:r>
      <w:r w:rsidR="00A24868" w:rsidRPr="006A7B55">
        <w:rPr>
          <w:vertAlign w:val="superscript"/>
        </w:rPr>
        <w:instrText xml:space="preserve"> NOTEREF _Ref402947003 \h  \* MERGEFORMAT </w:instrText>
      </w:r>
      <w:r w:rsidR="00A24868" w:rsidRPr="006A7B55">
        <w:rPr>
          <w:vertAlign w:val="superscript"/>
        </w:rPr>
      </w:r>
      <w:r w:rsidR="00A24868" w:rsidRPr="006A7B55">
        <w:rPr>
          <w:vertAlign w:val="superscript"/>
        </w:rPr>
        <w:fldChar w:fldCharType="separate"/>
      </w:r>
      <w:r w:rsidR="006A7B55">
        <w:rPr>
          <w:vertAlign w:val="superscript"/>
        </w:rPr>
        <w:t>15</w:t>
      </w:r>
      <w:r w:rsidR="00A24868" w:rsidRPr="006A7B55">
        <w:rPr>
          <w:vertAlign w:val="superscript"/>
        </w:rPr>
        <w:fldChar w:fldCharType="end"/>
      </w:r>
    </w:p>
    <w:p w14:paraId="6345DA07" w14:textId="0A3156A3" w:rsidR="00CA2D7A" w:rsidRPr="006A7B55" w:rsidRDefault="00CA2D7A">
      <w:pPr>
        <w:pStyle w:val="NumberedListIndent"/>
      </w:pPr>
      <w:r w:rsidRPr="006A7B55">
        <w:t>This activates Restore.</w:t>
      </w:r>
    </w:p>
    <w:p w14:paraId="6345DA08" w14:textId="10DB06C5" w:rsidR="00CA2D7A" w:rsidRPr="006A7B55" w:rsidRDefault="00CA2D7A" w:rsidP="00050249">
      <w:pPr>
        <w:pStyle w:val="NumberedList0"/>
        <w:numPr>
          <w:ilvl w:val="0"/>
          <w:numId w:val="42"/>
        </w:numPr>
      </w:pPr>
      <w:r w:rsidRPr="006A7B55">
        <w:t>Click Restore.</w:t>
      </w:r>
    </w:p>
    <w:p w14:paraId="6345DA09" w14:textId="77777777" w:rsidR="00CA2D7A" w:rsidRPr="006A7B55" w:rsidRDefault="00CA2D7A" w:rsidP="003557D4">
      <w:pPr>
        <w:pStyle w:val="NumberedListIndent"/>
      </w:pPr>
      <w:r w:rsidRPr="006A7B55">
        <w:t xml:space="preserve">Medicare Remit Easy Print moves the file from the Archive folder to the Import folder. </w:t>
      </w:r>
    </w:p>
    <w:p w14:paraId="6345DA0A" w14:textId="77777777" w:rsidR="00CA2D7A" w:rsidRPr="006A7B55" w:rsidRDefault="00CA2D7A" w:rsidP="00B30270">
      <w:pPr>
        <w:spacing w:after="240"/>
        <w:ind w:left="1800"/>
        <w:rPr>
          <w:sz w:val="22"/>
          <w:szCs w:val="22"/>
        </w:rPr>
      </w:pPr>
      <w:bookmarkStart w:id="1935" w:name="_Toc209254519"/>
      <w:bookmarkStart w:id="1936" w:name="_Toc240683912"/>
      <w:bookmarkStart w:id="1937" w:name="_Toc281393180"/>
      <w:r w:rsidRPr="006A7B55">
        <w:rPr>
          <w:sz w:val="22"/>
          <w:szCs w:val="22"/>
        </w:rPr>
        <w:t>The file is now available for viewing on your C drive at C:\Program Files\Medicare Remit EasyPrint\Import.</w:t>
      </w:r>
    </w:p>
    <w:p w14:paraId="6345DA0C" w14:textId="52F67474" w:rsidR="00CA2D7A" w:rsidRPr="006A7B55" w:rsidRDefault="00EA72E8" w:rsidP="003557D4">
      <w:pPr>
        <w:pStyle w:val="Paragraph"/>
        <w:ind w:left="1800"/>
      </w:pPr>
      <w:r w:rsidRPr="006A7B55">
        <w:rPr>
          <w:noProof/>
          <w:szCs w:val="22"/>
        </w:rPr>
        <w:drawing>
          <wp:inline distT="0" distB="0" distL="0" distR="0" wp14:anchorId="6345E0D6" wp14:editId="70D0BA6F">
            <wp:extent cx="4210050" cy="1685925"/>
            <wp:effectExtent l="19050" t="19050" r="19050" b="28575"/>
            <wp:docPr id="343" name="Picture 343" descr="Sample of the C:\Program Files\Medicare Remit EasyPrint\Im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10050" cy="1685925"/>
                    </a:xfrm>
                    <a:prstGeom prst="rect">
                      <a:avLst/>
                    </a:prstGeom>
                    <a:noFill/>
                    <a:ln w="6350" cmpd="sng">
                      <a:solidFill>
                        <a:srgbClr val="000000"/>
                      </a:solidFill>
                      <a:miter lim="800000"/>
                      <a:headEnd/>
                      <a:tailEnd/>
                    </a:ln>
                    <a:effectLst/>
                  </pic:spPr>
                </pic:pic>
              </a:graphicData>
            </a:graphic>
          </wp:inline>
        </w:drawing>
      </w:r>
    </w:p>
    <w:p w14:paraId="6345DA0D" w14:textId="77777777" w:rsidR="00CA2D7A" w:rsidRPr="006A7B55" w:rsidRDefault="00CA2D7A" w:rsidP="00562DBC">
      <w:pPr>
        <w:pStyle w:val="Heading2"/>
        <w:spacing w:line="214" w:lineRule="auto"/>
        <w:ind w:left="720"/>
        <w:rPr>
          <w:rFonts w:ascii="Arial" w:hAnsi="Arial" w:cs="Arial"/>
        </w:rPr>
      </w:pPr>
      <w:bookmarkStart w:id="1938" w:name="_Toc306780464"/>
      <w:bookmarkStart w:id="1939" w:name="_Toc307824714"/>
      <w:bookmarkStart w:id="1940" w:name="_Toc307828103"/>
      <w:bookmarkStart w:id="1941" w:name="_Toc307833676"/>
      <w:bookmarkStart w:id="1942" w:name="_Toc311702959"/>
      <w:bookmarkStart w:id="1943" w:name="_Toc311725173"/>
      <w:bookmarkStart w:id="1944" w:name="_Toc311729476"/>
      <w:bookmarkStart w:id="1945" w:name="_Toc311799806"/>
      <w:bookmarkStart w:id="1946" w:name="_Toc311799921"/>
      <w:bookmarkStart w:id="1947" w:name="_Toc313362487"/>
      <w:bookmarkStart w:id="1948" w:name="_Toc313365473"/>
      <w:bookmarkStart w:id="1949" w:name="_Toc313366753"/>
      <w:bookmarkStart w:id="1950" w:name="_Toc313366977"/>
      <w:bookmarkStart w:id="1951" w:name="_Toc313367086"/>
      <w:bookmarkStart w:id="1952" w:name="_Toc313367195"/>
      <w:bookmarkStart w:id="1953" w:name="_Toc196975486"/>
      <w:r w:rsidRPr="006A7B55">
        <w:rPr>
          <w:rFonts w:ascii="Arial" w:hAnsi="Arial" w:cs="Arial"/>
        </w:rPr>
        <w:t>Deleting Import files</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6345DA0E" w14:textId="77777777" w:rsidR="00CA2D7A" w:rsidRPr="006A7B55" w:rsidRDefault="00CA2D7A" w:rsidP="009F74D0">
      <w:pPr>
        <w:pStyle w:val="Paragraph"/>
        <w:tabs>
          <w:tab w:val="left" w:pos="7200"/>
        </w:tabs>
        <w:spacing w:line="214" w:lineRule="auto"/>
      </w:pPr>
      <w:r w:rsidRPr="006A7B55">
        <w:t>If you delete an Import file by mistake, you must re-import the HIPAA 835 file. You cannot restore the Import file.</w:t>
      </w:r>
    </w:p>
    <w:p w14:paraId="6345DA0F" w14:textId="77777777" w:rsidR="00CA2D7A" w:rsidRPr="006A7B55" w:rsidRDefault="00CA2D7A" w:rsidP="009F74D0">
      <w:pPr>
        <w:pStyle w:val="Heading3"/>
        <w:spacing w:line="214" w:lineRule="auto"/>
      </w:pPr>
      <w:bookmarkStart w:id="1954" w:name="_Toc209254520"/>
      <w:bookmarkStart w:id="1955" w:name="_Toc240683913"/>
      <w:bookmarkStart w:id="1956" w:name="_Toc311729477"/>
      <w:bookmarkStart w:id="1957" w:name="_Toc311799807"/>
      <w:bookmarkStart w:id="1958" w:name="_Toc311799922"/>
      <w:bookmarkStart w:id="1959" w:name="_Toc313362488"/>
      <w:bookmarkStart w:id="1960" w:name="_Toc313365474"/>
      <w:bookmarkStart w:id="1961" w:name="_Toc313366754"/>
      <w:bookmarkStart w:id="1962" w:name="_Toc313366978"/>
      <w:bookmarkStart w:id="1963" w:name="_Toc313367087"/>
      <w:bookmarkStart w:id="1964" w:name="_Toc313367196"/>
      <w:bookmarkStart w:id="1965" w:name="_Toc196975487"/>
      <w:r w:rsidRPr="006A7B55">
        <w:t>How to Delete an Import file</w:t>
      </w:r>
      <w:bookmarkEnd w:id="1954"/>
      <w:bookmarkEnd w:id="1955"/>
      <w:bookmarkEnd w:id="1956"/>
      <w:bookmarkEnd w:id="1957"/>
      <w:bookmarkEnd w:id="1958"/>
      <w:bookmarkEnd w:id="1959"/>
      <w:bookmarkEnd w:id="1960"/>
      <w:bookmarkEnd w:id="1961"/>
      <w:bookmarkEnd w:id="1962"/>
      <w:bookmarkEnd w:id="1963"/>
      <w:bookmarkEnd w:id="1964"/>
      <w:bookmarkEnd w:id="1965"/>
    </w:p>
    <w:p w14:paraId="6345DA10" w14:textId="008CFF63" w:rsidR="00CA2D7A" w:rsidRPr="006A7B55" w:rsidRDefault="00CA2D7A" w:rsidP="00050249">
      <w:pPr>
        <w:pStyle w:val="NumberedList0"/>
        <w:numPr>
          <w:ilvl w:val="0"/>
          <w:numId w:val="43"/>
        </w:numPr>
        <w:spacing w:line="214" w:lineRule="auto"/>
      </w:pPr>
      <w:r w:rsidRPr="006A7B55">
        <w:t xml:space="preserve">Open Medicare Remit Easy Print by double-clicking the Medicare Remit Easy Print icon. </w:t>
      </w:r>
      <w:r w:rsidR="00EA72E8" w:rsidRPr="006A7B55">
        <w:rPr>
          <w:noProof/>
          <w:vertAlign w:val="subscript"/>
        </w:rPr>
        <w:drawing>
          <wp:inline distT="0" distB="0" distL="0" distR="0" wp14:anchorId="6345E0D7" wp14:editId="2B97B3F9">
            <wp:extent cx="190500" cy="190500"/>
            <wp:effectExtent l="0" t="0" r="0" b="0"/>
            <wp:docPr id="344" name="Picture 344" descr="Easy 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rsidRPr="006A7B55">
        <w:rPr>
          <w:vertAlign w:val="subscript"/>
        </w:rPr>
        <w:t xml:space="preserve"> </w:t>
      </w:r>
    </w:p>
    <w:p w14:paraId="6345DA11" w14:textId="77777777" w:rsidR="00CA2D7A" w:rsidRPr="006A7B55" w:rsidRDefault="00CA2D7A" w:rsidP="00562DBC">
      <w:pPr>
        <w:pStyle w:val="Paragraph"/>
        <w:spacing w:line="214" w:lineRule="auto"/>
        <w:ind w:left="1710"/>
      </w:pPr>
      <w:r w:rsidRPr="006A7B55">
        <w:t>The Medicare Remit Easy Print Claim List tab opens.</w:t>
      </w:r>
    </w:p>
    <w:p w14:paraId="6345DA12" w14:textId="21B10964" w:rsidR="00CA2D7A" w:rsidRPr="006A7B55" w:rsidRDefault="00EA72E8" w:rsidP="00D7525B">
      <w:pPr>
        <w:pStyle w:val="Paragraph"/>
        <w:spacing w:line="214" w:lineRule="auto"/>
      </w:pPr>
      <w:r w:rsidRPr="006A7B55">
        <w:rPr>
          <w:noProof/>
        </w:rPr>
        <w:lastRenderedPageBreak/>
        <w:drawing>
          <wp:inline distT="0" distB="0" distL="0" distR="0" wp14:anchorId="6345E0D9" wp14:editId="100665EA">
            <wp:extent cx="5212080" cy="4096512"/>
            <wp:effectExtent l="0" t="0" r="7620" b="0"/>
            <wp:docPr id="345" name="Picture 345" descr="Sample of the Medicare Remit Easy Print Claim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080" cy="4096512"/>
                    </a:xfrm>
                    <a:prstGeom prst="rect">
                      <a:avLst/>
                    </a:prstGeom>
                    <a:noFill/>
                    <a:ln>
                      <a:noFill/>
                    </a:ln>
                  </pic:spPr>
                </pic:pic>
              </a:graphicData>
            </a:graphic>
          </wp:inline>
        </w:drawing>
      </w:r>
    </w:p>
    <w:p w14:paraId="6345DA13" w14:textId="2AA5A9FE" w:rsidR="00CA2D7A" w:rsidRPr="006A7B55" w:rsidRDefault="00CA2D7A" w:rsidP="00050249">
      <w:pPr>
        <w:pStyle w:val="NumberedList0"/>
        <w:numPr>
          <w:ilvl w:val="0"/>
          <w:numId w:val="43"/>
        </w:numPr>
        <w:spacing w:line="214" w:lineRule="auto"/>
      </w:pPr>
      <w:r w:rsidRPr="006A7B55">
        <w:t>On the top of the window, click Delete.</w:t>
      </w:r>
    </w:p>
    <w:p w14:paraId="6345DA14" w14:textId="77777777" w:rsidR="00CA2D7A" w:rsidRPr="006A7B55" w:rsidRDefault="00CA2D7A" w:rsidP="009F74D0">
      <w:pPr>
        <w:pStyle w:val="NumberedListIndent"/>
        <w:spacing w:line="214" w:lineRule="auto"/>
      </w:pPr>
      <w:r w:rsidRPr="006A7B55">
        <w:br w:type="page"/>
      </w:r>
      <w:r w:rsidRPr="006A7B55">
        <w:lastRenderedPageBreak/>
        <w:t>The Delete selected import file(s) window opens.</w:t>
      </w:r>
    </w:p>
    <w:p w14:paraId="6345DA15" w14:textId="694FF079" w:rsidR="00CA2D7A" w:rsidRPr="006A7B55" w:rsidRDefault="00EA72E8" w:rsidP="00E92810">
      <w:pPr>
        <w:pStyle w:val="NumberedList0"/>
        <w:spacing w:line="214" w:lineRule="auto"/>
        <w:ind w:left="2160"/>
      </w:pPr>
      <w:r w:rsidRPr="006A7B55">
        <w:rPr>
          <w:noProof/>
        </w:rPr>
        <w:drawing>
          <wp:inline distT="0" distB="0" distL="0" distR="0" wp14:anchorId="6345E0DD" wp14:editId="2B260049">
            <wp:extent cx="4276725" cy="1724025"/>
            <wp:effectExtent l="0" t="0" r="9525" b="9525"/>
            <wp:docPr id="346" name="Picture 346" descr="Sample of the Delete selected import fi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76725" cy="1724025"/>
                    </a:xfrm>
                    <a:prstGeom prst="rect">
                      <a:avLst/>
                    </a:prstGeom>
                    <a:noFill/>
                    <a:ln>
                      <a:noFill/>
                    </a:ln>
                  </pic:spPr>
                </pic:pic>
              </a:graphicData>
            </a:graphic>
          </wp:inline>
        </w:drawing>
      </w:r>
    </w:p>
    <w:p w14:paraId="6345DA16" w14:textId="530F3DDE" w:rsidR="00CA2D7A" w:rsidRPr="006A7B55" w:rsidRDefault="00CA2D7A" w:rsidP="00050249">
      <w:pPr>
        <w:pStyle w:val="NumberedList0"/>
        <w:numPr>
          <w:ilvl w:val="0"/>
          <w:numId w:val="43"/>
        </w:numPr>
        <w:spacing w:line="214" w:lineRule="auto"/>
      </w:pPr>
      <w:r w:rsidRPr="006A7B55">
        <w:t xml:space="preserve">Select the file(s) you want to delete by checking the box(es). </w:t>
      </w:r>
      <w:r w:rsidR="00A24868" w:rsidRPr="006A7B55">
        <w:rPr>
          <w:rStyle w:val="FootnoteReference"/>
        </w:rPr>
        <w:footnoteReference w:id="16"/>
      </w:r>
    </w:p>
    <w:p w14:paraId="6345DA17" w14:textId="6B3727CF" w:rsidR="00CA2D7A" w:rsidRPr="006A7B55" w:rsidRDefault="00CA2D7A" w:rsidP="009F74D0">
      <w:pPr>
        <w:pStyle w:val="NumberedListIndent"/>
        <w:spacing w:line="214" w:lineRule="auto"/>
      </w:pPr>
      <w:r w:rsidRPr="006A7B55">
        <w:t>This activates Delete.</w:t>
      </w:r>
    </w:p>
    <w:p w14:paraId="6345DA18" w14:textId="00C5BE9E" w:rsidR="00CA2D7A" w:rsidRPr="006A7B55" w:rsidRDefault="00CA2D7A" w:rsidP="00050249">
      <w:pPr>
        <w:pStyle w:val="NumberedList0"/>
        <w:numPr>
          <w:ilvl w:val="0"/>
          <w:numId w:val="43"/>
        </w:numPr>
        <w:spacing w:line="214" w:lineRule="auto"/>
      </w:pPr>
      <w:r w:rsidRPr="006A7B55">
        <w:t>Click Delete.</w:t>
      </w:r>
    </w:p>
    <w:p w14:paraId="6345DA19" w14:textId="77777777" w:rsidR="00CA2D7A" w:rsidRPr="006A7B55" w:rsidRDefault="00CA2D7A" w:rsidP="009F74D0">
      <w:pPr>
        <w:pStyle w:val="NumberedListIndent"/>
        <w:spacing w:line="214" w:lineRule="auto"/>
      </w:pPr>
      <w:r w:rsidRPr="006A7B55">
        <w:t>Medicare Remit Easy Print deletes the file(s).</w:t>
      </w:r>
    </w:p>
    <w:p w14:paraId="6345DA1A" w14:textId="77777777" w:rsidR="00CA2D7A" w:rsidRPr="006A7B55" w:rsidRDefault="00CA2D7A" w:rsidP="006A575E">
      <w:pPr>
        <w:pStyle w:val="Heading1"/>
        <w:pageBreakBefore/>
      </w:pPr>
      <w:bookmarkStart w:id="1966" w:name="_Toc209254521"/>
      <w:bookmarkStart w:id="1967" w:name="_Toc240683914"/>
      <w:bookmarkStart w:id="1968" w:name="_Toc281393181"/>
      <w:bookmarkStart w:id="1969" w:name="_Toc306780465"/>
      <w:bookmarkStart w:id="1970" w:name="_Toc307824715"/>
      <w:bookmarkStart w:id="1971" w:name="_Toc307828104"/>
      <w:bookmarkStart w:id="1972" w:name="_Toc307833677"/>
      <w:bookmarkStart w:id="1973" w:name="_Toc311702960"/>
      <w:bookmarkStart w:id="1974" w:name="_Toc311725174"/>
      <w:bookmarkStart w:id="1975" w:name="_Toc311729478"/>
      <w:bookmarkStart w:id="1976" w:name="_Toc311799808"/>
      <w:bookmarkStart w:id="1977" w:name="_Toc311799923"/>
      <w:bookmarkStart w:id="1978" w:name="_Toc313362489"/>
      <w:bookmarkStart w:id="1979" w:name="_Toc313365475"/>
      <w:bookmarkStart w:id="1980" w:name="_Toc313366755"/>
      <w:bookmarkStart w:id="1981" w:name="_Toc313366979"/>
      <w:bookmarkStart w:id="1982" w:name="_Toc313367088"/>
      <w:bookmarkStart w:id="1983" w:name="_Toc313367197"/>
      <w:bookmarkStart w:id="1984" w:name="_Toc196975488"/>
      <w:r w:rsidRPr="006A7B55">
        <w:lastRenderedPageBreak/>
        <w:t>Using Keystroke Shortcuts</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6345DA1B" w14:textId="77777777" w:rsidR="00CA2D7A" w:rsidRPr="006A7B55" w:rsidRDefault="00CA2D7A" w:rsidP="00562DBC">
      <w:pPr>
        <w:pStyle w:val="Paragraph"/>
        <w:ind w:left="0"/>
      </w:pPr>
      <w:r w:rsidRPr="006A7B55">
        <w:t>You can use a series of keystrokes to complete a number of tasks.</w:t>
      </w:r>
    </w:p>
    <w:tbl>
      <w:tblPr>
        <w:tblStyle w:val="TableGrid"/>
        <w:tblW w:w="0" w:type="auto"/>
        <w:tblLook w:val="0000" w:firstRow="0" w:lastRow="0" w:firstColumn="0" w:lastColumn="0" w:noHBand="0" w:noVBand="0"/>
        <w:tblDescription w:val="&quot;&quot;"/>
      </w:tblPr>
      <w:tblGrid>
        <w:gridCol w:w="5855"/>
        <w:gridCol w:w="1715"/>
      </w:tblGrid>
      <w:tr w:rsidR="00D65E71" w:rsidRPr="006A7B55" w14:paraId="6345DA1E" w14:textId="77777777" w:rsidTr="00D7525B">
        <w:trPr>
          <w:cantSplit/>
          <w:tblHeader/>
        </w:trPr>
        <w:tc>
          <w:tcPr>
            <w:tcW w:w="5855" w:type="dxa"/>
            <w:shd w:val="clear" w:color="auto" w:fill="008000"/>
          </w:tcPr>
          <w:p w14:paraId="6345DA1C" w14:textId="77777777" w:rsidR="00CA2D7A" w:rsidRPr="006A7B55" w:rsidRDefault="00CA2D7A" w:rsidP="00327263">
            <w:pPr>
              <w:pStyle w:val="TableHeading"/>
              <w:rPr>
                <w:rFonts w:cs="Arial"/>
                <w:color w:val="FFFFFF"/>
                <w:szCs w:val="18"/>
              </w:rPr>
            </w:pPr>
            <w:r w:rsidRPr="006A7B55">
              <w:rPr>
                <w:rFonts w:cs="Arial"/>
                <w:color w:val="FFFFFF"/>
                <w:szCs w:val="18"/>
              </w:rPr>
              <w:t>To Do This…</w:t>
            </w:r>
          </w:p>
        </w:tc>
        <w:tc>
          <w:tcPr>
            <w:tcW w:w="1715" w:type="dxa"/>
            <w:shd w:val="clear" w:color="auto" w:fill="008000"/>
          </w:tcPr>
          <w:p w14:paraId="6345DA1D" w14:textId="77777777" w:rsidR="00CA2D7A" w:rsidRPr="006A7B55" w:rsidRDefault="00CA2D7A" w:rsidP="00FD2EBF">
            <w:pPr>
              <w:pStyle w:val="TableHeading"/>
              <w:rPr>
                <w:rFonts w:cs="Arial"/>
                <w:color w:val="FFFFFF"/>
                <w:szCs w:val="18"/>
              </w:rPr>
            </w:pPr>
            <w:r w:rsidRPr="006A7B55">
              <w:rPr>
                <w:rFonts w:cs="Arial"/>
                <w:color w:val="FFFFFF"/>
                <w:szCs w:val="18"/>
              </w:rPr>
              <w:t>Use This Combination…</w:t>
            </w:r>
          </w:p>
        </w:tc>
      </w:tr>
      <w:tr w:rsidR="00CA2D7A" w:rsidRPr="006A7B55" w14:paraId="6345DA21" w14:textId="77777777" w:rsidTr="00D7525B">
        <w:trPr>
          <w:cantSplit/>
        </w:trPr>
        <w:tc>
          <w:tcPr>
            <w:tcW w:w="5855" w:type="dxa"/>
          </w:tcPr>
          <w:p w14:paraId="6345DA1F" w14:textId="77777777" w:rsidR="00CA2D7A" w:rsidRPr="006A7B55" w:rsidRDefault="00CA2D7A" w:rsidP="00327263">
            <w:pPr>
              <w:pStyle w:val="Table"/>
              <w:rPr>
                <w:rFonts w:cs="Arial"/>
                <w:szCs w:val="18"/>
              </w:rPr>
            </w:pPr>
            <w:r w:rsidRPr="006A7B55">
              <w:rPr>
                <w:rFonts w:cs="Arial"/>
                <w:szCs w:val="18"/>
              </w:rPr>
              <w:t>Import a HIPAA 835 file</w:t>
            </w:r>
          </w:p>
        </w:tc>
        <w:tc>
          <w:tcPr>
            <w:tcW w:w="1715" w:type="dxa"/>
          </w:tcPr>
          <w:p w14:paraId="6345DA20" w14:textId="77777777" w:rsidR="00CA2D7A" w:rsidRPr="006A7B55" w:rsidRDefault="00CA2D7A" w:rsidP="00FD2EBF">
            <w:pPr>
              <w:pStyle w:val="Table"/>
              <w:rPr>
                <w:rFonts w:cs="Arial"/>
                <w:szCs w:val="18"/>
              </w:rPr>
            </w:pPr>
            <w:r w:rsidRPr="006A7B55">
              <w:rPr>
                <w:rFonts w:cs="Arial"/>
                <w:szCs w:val="18"/>
              </w:rPr>
              <w:t>Alt + F + I</w:t>
            </w:r>
          </w:p>
        </w:tc>
      </w:tr>
      <w:tr w:rsidR="00CA2D7A" w:rsidRPr="006A7B55" w14:paraId="6345DA24" w14:textId="77777777" w:rsidTr="00D7525B">
        <w:trPr>
          <w:cantSplit/>
        </w:trPr>
        <w:tc>
          <w:tcPr>
            <w:tcW w:w="5855" w:type="dxa"/>
          </w:tcPr>
          <w:p w14:paraId="6345DA22" w14:textId="77777777" w:rsidR="00CA2D7A" w:rsidRPr="006A7B55" w:rsidRDefault="00CA2D7A" w:rsidP="00327263">
            <w:pPr>
              <w:pStyle w:val="Table"/>
              <w:rPr>
                <w:rFonts w:cs="Arial"/>
                <w:szCs w:val="18"/>
              </w:rPr>
            </w:pPr>
            <w:r w:rsidRPr="006A7B55">
              <w:rPr>
                <w:rFonts w:cs="Arial"/>
                <w:szCs w:val="18"/>
              </w:rPr>
              <w:t>View a list of claims</w:t>
            </w:r>
          </w:p>
        </w:tc>
        <w:tc>
          <w:tcPr>
            <w:tcW w:w="1715" w:type="dxa"/>
          </w:tcPr>
          <w:p w14:paraId="6345DA23" w14:textId="77777777" w:rsidR="00CA2D7A" w:rsidRPr="006A7B55" w:rsidRDefault="00CA2D7A" w:rsidP="00FD2EBF">
            <w:pPr>
              <w:pStyle w:val="Table"/>
              <w:rPr>
                <w:rFonts w:cs="Arial"/>
                <w:szCs w:val="18"/>
              </w:rPr>
            </w:pPr>
            <w:r w:rsidRPr="006A7B55">
              <w:rPr>
                <w:rFonts w:cs="Arial"/>
                <w:szCs w:val="18"/>
              </w:rPr>
              <w:t>Alt + V + L</w:t>
            </w:r>
          </w:p>
        </w:tc>
      </w:tr>
      <w:tr w:rsidR="00CA2D7A" w:rsidRPr="006A7B55" w14:paraId="6345DA27" w14:textId="77777777" w:rsidTr="00D7525B">
        <w:trPr>
          <w:cantSplit/>
        </w:trPr>
        <w:tc>
          <w:tcPr>
            <w:tcW w:w="5855" w:type="dxa"/>
          </w:tcPr>
          <w:p w14:paraId="6345DA25" w14:textId="77777777" w:rsidR="00CA2D7A" w:rsidRPr="006A7B55" w:rsidRDefault="00CA2D7A" w:rsidP="00327263">
            <w:pPr>
              <w:pStyle w:val="Table"/>
              <w:rPr>
                <w:rFonts w:cs="Arial"/>
                <w:szCs w:val="18"/>
              </w:rPr>
            </w:pPr>
            <w:r w:rsidRPr="006A7B55">
              <w:rPr>
                <w:rFonts w:cs="Arial"/>
                <w:szCs w:val="18"/>
              </w:rPr>
              <w:t>View claim detail</w:t>
            </w:r>
          </w:p>
        </w:tc>
        <w:tc>
          <w:tcPr>
            <w:tcW w:w="1715" w:type="dxa"/>
          </w:tcPr>
          <w:p w14:paraId="6345DA26" w14:textId="77777777" w:rsidR="00CA2D7A" w:rsidRPr="006A7B55" w:rsidRDefault="00CA2D7A" w:rsidP="00FD2EBF">
            <w:pPr>
              <w:pStyle w:val="Table"/>
              <w:rPr>
                <w:rFonts w:cs="Arial"/>
                <w:szCs w:val="18"/>
              </w:rPr>
            </w:pPr>
            <w:r w:rsidRPr="006A7B55">
              <w:rPr>
                <w:rFonts w:cs="Arial"/>
                <w:szCs w:val="18"/>
              </w:rPr>
              <w:t>Alt + V + D</w:t>
            </w:r>
          </w:p>
        </w:tc>
      </w:tr>
      <w:tr w:rsidR="00CA2D7A" w:rsidRPr="006A7B55" w14:paraId="6345DA2A" w14:textId="77777777" w:rsidTr="00D7525B">
        <w:trPr>
          <w:cantSplit/>
        </w:trPr>
        <w:tc>
          <w:tcPr>
            <w:tcW w:w="5855" w:type="dxa"/>
          </w:tcPr>
          <w:p w14:paraId="6345DA28" w14:textId="77777777" w:rsidR="00CA2D7A" w:rsidRPr="006A7B55" w:rsidRDefault="00CA2D7A" w:rsidP="00327263">
            <w:pPr>
              <w:pStyle w:val="Table"/>
              <w:rPr>
                <w:rFonts w:cs="Arial"/>
                <w:szCs w:val="18"/>
              </w:rPr>
            </w:pPr>
            <w:r w:rsidRPr="006A7B55">
              <w:rPr>
                <w:rFonts w:cs="Arial"/>
                <w:szCs w:val="18"/>
              </w:rPr>
              <w:t>View totals</w:t>
            </w:r>
          </w:p>
        </w:tc>
        <w:tc>
          <w:tcPr>
            <w:tcW w:w="1715" w:type="dxa"/>
          </w:tcPr>
          <w:p w14:paraId="6345DA29" w14:textId="77777777" w:rsidR="00CA2D7A" w:rsidRPr="006A7B55" w:rsidRDefault="00CA2D7A" w:rsidP="00FD2EBF">
            <w:pPr>
              <w:pStyle w:val="Table"/>
              <w:rPr>
                <w:rFonts w:cs="Arial"/>
                <w:szCs w:val="18"/>
              </w:rPr>
            </w:pPr>
            <w:r w:rsidRPr="006A7B55">
              <w:rPr>
                <w:rFonts w:cs="Arial"/>
                <w:szCs w:val="18"/>
              </w:rPr>
              <w:t>Alt + V + S</w:t>
            </w:r>
          </w:p>
        </w:tc>
      </w:tr>
      <w:tr w:rsidR="00CA2D7A" w:rsidRPr="006A7B55" w14:paraId="6345DA2D" w14:textId="77777777" w:rsidTr="00D7525B">
        <w:trPr>
          <w:cantSplit/>
        </w:trPr>
        <w:tc>
          <w:tcPr>
            <w:tcW w:w="5855" w:type="dxa"/>
          </w:tcPr>
          <w:p w14:paraId="6345DA2B" w14:textId="77777777" w:rsidR="00CA2D7A" w:rsidRPr="006A7B55" w:rsidRDefault="00CA2D7A" w:rsidP="00327263">
            <w:pPr>
              <w:pStyle w:val="Table"/>
              <w:rPr>
                <w:rFonts w:cs="Arial"/>
                <w:szCs w:val="18"/>
              </w:rPr>
            </w:pPr>
            <w:r w:rsidRPr="006A7B55">
              <w:rPr>
                <w:rFonts w:cs="Arial"/>
                <w:szCs w:val="18"/>
              </w:rPr>
              <w:t>View the way the data is stored in the file</w:t>
            </w:r>
          </w:p>
        </w:tc>
        <w:tc>
          <w:tcPr>
            <w:tcW w:w="1715" w:type="dxa"/>
          </w:tcPr>
          <w:p w14:paraId="6345DA2C" w14:textId="77777777" w:rsidR="00CA2D7A" w:rsidRPr="006A7B55" w:rsidRDefault="00CA2D7A" w:rsidP="00FD2EBF">
            <w:pPr>
              <w:pStyle w:val="Table"/>
              <w:rPr>
                <w:rFonts w:cs="Arial"/>
                <w:szCs w:val="18"/>
              </w:rPr>
            </w:pPr>
            <w:r w:rsidRPr="006A7B55">
              <w:rPr>
                <w:rFonts w:cs="Arial"/>
                <w:szCs w:val="18"/>
              </w:rPr>
              <w:t>Alt + V + V</w:t>
            </w:r>
          </w:p>
        </w:tc>
      </w:tr>
      <w:tr w:rsidR="00CA2D7A" w:rsidRPr="006A7B55" w14:paraId="6345DA31" w14:textId="77777777" w:rsidTr="00D7525B">
        <w:trPr>
          <w:cantSplit/>
        </w:trPr>
        <w:tc>
          <w:tcPr>
            <w:tcW w:w="5855" w:type="dxa"/>
          </w:tcPr>
          <w:p w14:paraId="6345DA2E" w14:textId="77777777" w:rsidR="00CA2D7A" w:rsidRPr="006A7B55" w:rsidRDefault="00CA2D7A" w:rsidP="00327263">
            <w:pPr>
              <w:pStyle w:val="Table"/>
              <w:rPr>
                <w:rFonts w:cs="Arial"/>
                <w:szCs w:val="18"/>
              </w:rPr>
            </w:pPr>
            <w:r w:rsidRPr="006A7B55">
              <w:rPr>
                <w:rFonts w:cs="Arial"/>
                <w:szCs w:val="18"/>
              </w:rPr>
              <w:t>Search the Remittance Advice</w:t>
            </w:r>
          </w:p>
        </w:tc>
        <w:tc>
          <w:tcPr>
            <w:tcW w:w="1715" w:type="dxa"/>
          </w:tcPr>
          <w:p w14:paraId="6345DA2F" w14:textId="5365251A" w:rsidR="00CA2D7A" w:rsidRPr="006A7B55" w:rsidRDefault="00CA2D7A" w:rsidP="00FD2EBF">
            <w:pPr>
              <w:pStyle w:val="Table"/>
              <w:rPr>
                <w:rFonts w:cs="Arial"/>
                <w:szCs w:val="18"/>
              </w:rPr>
            </w:pPr>
            <w:r w:rsidRPr="006A7B55">
              <w:rPr>
                <w:rFonts w:cs="Arial"/>
                <w:szCs w:val="18"/>
              </w:rPr>
              <w:t xml:space="preserve">Alt + V + E </w:t>
            </w:r>
            <w:r w:rsidR="00D65E71" w:rsidRPr="006A7B55">
              <w:rPr>
                <w:rFonts w:cs="Arial"/>
                <w:szCs w:val="18"/>
              </w:rPr>
              <w:t>o</w:t>
            </w:r>
            <w:r w:rsidRPr="006A7B55">
              <w:rPr>
                <w:rFonts w:cs="Arial"/>
                <w:szCs w:val="18"/>
              </w:rPr>
              <w:t>r</w:t>
            </w:r>
          </w:p>
          <w:p w14:paraId="6345DA30" w14:textId="77777777" w:rsidR="00CA2D7A" w:rsidRPr="006A7B55" w:rsidRDefault="00CA2D7A" w:rsidP="00FD2EBF">
            <w:pPr>
              <w:pStyle w:val="Table"/>
              <w:rPr>
                <w:rFonts w:cs="Arial"/>
                <w:szCs w:val="18"/>
              </w:rPr>
            </w:pPr>
            <w:r w:rsidRPr="006A7B55">
              <w:rPr>
                <w:rFonts w:cs="Arial"/>
                <w:szCs w:val="18"/>
              </w:rPr>
              <w:t>Alt + S + S</w:t>
            </w:r>
          </w:p>
        </w:tc>
      </w:tr>
      <w:tr w:rsidR="00CA2D7A" w:rsidRPr="006A7B55" w14:paraId="6345DA34" w14:textId="77777777" w:rsidTr="00D7525B">
        <w:trPr>
          <w:cantSplit/>
        </w:trPr>
        <w:tc>
          <w:tcPr>
            <w:tcW w:w="5855" w:type="dxa"/>
          </w:tcPr>
          <w:p w14:paraId="6345DA32" w14:textId="77777777" w:rsidR="00CA2D7A" w:rsidRPr="006A7B55" w:rsidRDefault="00CA2D7A" w:rsidP="00327263">
            <w:pPr>
              <w:pStyle w:val="Table"/>
              <w:rPr>
                <w:rFonts w:cs="Arial"/>
                <w:szCs w:val="18"/>
              </w:rPr>
            </w:pPr>
            <w:r w:rsidRPr="006A7B55">
              <w:rPr>
                <w:rFonts w:cs="Arial"/>
                <w:szCs w:val="18"/>
              </w:rPr>
              <w:t>View the CARC and RARC codes for the Remittance Advice</w:t>
            </w:r>
          </w:p>
        </w:tc>
        <w:tc>
          <w:tcPr>
            <w:tcW w:w="1715" w:type="dxa"/>
          </w:tcPr>
          <w:p w14:paraId="6345DA33" w14:textId="77777777" w:rsidR="00CA2D7A" w:rsidRPr="006A7B55" w:rsidRDefault="00CA2D7A" w:rsidP="00FD2EBF">
            <w:pPr>
              <w:pStyle w:val="Table"/>
              <w:rPr>
                <w:rFonts w:cs="Arial"/>
                <w:szCs w:val="18"/>
              </w:rPr>
            </w:pPr>
            <w:r w:rsidRPr="006A7B55">
              <w:rPr>
                <w:rFonts w:cs="Arial"/>
                <w:szCs w:val="18"/>
              </w:rPr>
              <w:t>Alt + V + G</w:t>
            </w:r>
          </w:p>
        </w:tc>
      </w:tr>
      <w:tr w:rsidR="00CA2D7A" w:rsidRPr="006A7B55" w14:paraId="6345DA37" w14:textId="77777777" w:rsidTr="00D7525B">
        <w:trPr>
          <w:cantSplit/>
        </w:trPr>
        <w:tc>
          <w:tcPr>
            <w:tcW w:w="5855" w:type="dxa"/>
          </w:tcPr>
          <w:p w14:paraId="6345DA35" w14:textId="77777777" w:rsidR="00CA2D7A" w:rsidRPr="006A7B55" w:rsidRDefault="00CA2D7A" w:rsidP="00327263">
            <w:pPr>
              <w:pStyle w:val="Table"/>
              <w:rPr>
                <w:rFonts w:cs="Arial"/>
                <w:szCs w:val="18"/>
              </w:rPr>
            </w:pPr>
            <w:r w:rsidRPr="006A7B55">
              <w:rPr>
                <w:rFonts w:cs="Arial"/>
                <w:szCs w:val="18"/>
              </w:rPr>
              <w:t>Look up the meaning of a CARC/RARC code</w:t>
            </w:r>
          </w:p>
        </w:tc>
        <w:tc>
          <w:tcPr>
            <w:tcW w:w="1715" w:type="dxa"/>
          </w:tcPr>
          <w:p w14:paraId="6345DA36" w14:textId="77777777" w:rsidR="00CA2D7A" w:rsidRPr="006A7B55" w:rsidRDefault="00CA2D7A" w:rsidP="00FD2EBF">
            <w:pPr>
              <w:pStyle w:val="Table"/>
              <w:rPr>
                <w:rFonts w:cs="Arial"/>
                <w:szCs w:val="18"/>
                <w:lang w:val="fr-FR"/>
              </w:rPr>
            </w:pPr>
            <w:bookmarkStart w:id="1985" w:name="OLE_LINK3"/>
            <w:r w:rsidRPr="006A7B55">
              <w:rPr>
                <w:rFonts w:cs="Arial"/>
                <w:szCs w:val="18"/>
                <w:lang w:val="fr-FR"/>
              </w:rPr>
              <w:t>Alt + T + C</w:t>
            </w:r>
            <w:bookmarkEnd w:id="1985"/>
          </w:p>
        </w:tc>
      </w:tr>
      <w:tr w:rsidR="00383A18" w:rsidRPr="006A7B55" w14:paraId="6A553DB8" w14:textId="77777777" w:rsidTr="00D7525B">
        <w:trPr>
          <w:cantSplit/>
        </w:trPr>
        <w:tc>
          <w:tcPr>
            <w:tcW w:w="5855" w:type="dxa"/>
          </w:tcPr>
          <w:p w14:paraId="1682673A" w14:textId="28C620B3" w:rsidR="00383A18" w:rsidRPr="006A7B55" w:rsidRDefault="00383A18" w:rsidP="00327263">
            <w:pPr>
              <w:pStyle w:val="Table"/>
              <w:rPr>
                <w:rFonts w:cs="Arial"/>
                <w:szCs w:val="18"/>
              </w:rPr>
            </w:pPr>
            <w:r w:rsidRPr="006A7B55">
              <w:rPr>
                <w:rFonts w:cs="Arial"/>
                <w:szCs w:val="18"/>
              </w:rPr>
              <w:t>Print the Adjusted Service Lines Report</w:t>
            </w:r>
          </w:p>
        </w:tc>
        <w:tc>
          <w:tcPr>
            <w:tcW w:w="1715" w:type="dxa"/>
          </w:tcPr>
          <w:p w14:paraId="23BED099" w14:textId="317C2657" w:rsidR="00383A18" w:rsidRPr="006A7B55" w:rsidRDefault="00383A18" w:rsidP="00FD2EBF">
            <w:pPr>
              <w:pStyle w:val="Table"/>
              <w:rPr>
                <w:rFonts w:cs="Arial"/>
                <w:szCs w:val="18"/>
              </w:rPr>
            </w:pPr>
            <w:r w:rsidRPr="006A7B55">
              <w:rPr>
                <w:rFonts w:cs="Arial"/>
                <w:szCs w:val="18"/>
              </w:rPr>
              <w:t>Alt + R + A + P</w:t>
            </w:r>
          </w:p>
        </w:tc>
      </w:tr>
      <w:tr w:rsidR="00383A18" w:rsidRPr="006A7B55" w14:paraId="2014C6F3" w14:textId="77777777" w:rsidTr="00D7525B">
        <w:trPr>
          <w:cantSplit/>
        </w:trPr>
        <w:tc>
          <w:tcPr>
            <w:tcW w:w="5855" w:type="dxa"/>
          </w:tcPr>
          <w:p w14:paraId="5A612CD3" w14:textId="5F5ECB97" w:rsidR="00383A18" w:rsidRPr="006A7B55" w:rsidRDefault="00383A18" w:rsidP="00327263">
            <w:pPr>
              <w:pStyle w:val="Table"/>
              <w:rPr>
                <w:rFonts w:cs="Arial"/>
                <w:szCs w:val="18"/>
              </w:rPr>
            </w:pPr>
            <w:r w:rsidRPr="006A7B55">
              <w:rPr>
                <w:rFonts w:cs="Arial"/>
                <w:szCs w:val="18"/>
              </w:rPr>
              <w:t>Export the Adjusted Service Lines Report</w:t>
            </w:r>
          </w:p>
        </w:tc>
        <w:tc>
          <w:tcPr>
            <w:tcW w:w="1715" w:type="dxa"/>
          </w:tcPr>
          <w:p w14:paraId="5D019097" w14:textId="66FC7865" w:rsidR="00383A18" w:rsidRPr="006A7B55" w:rsidRDefault="00383A18" w:rsidP="00FD2EBF">
            <w:pPr>
              <w:pStyle w:val="Table"/>
              <w:rPr>
                <w:rFonts w:cs="Arial"/>
                <w:szCs w:val="18"/>
              </w:rPr>
            </w:pPr>
            <w:r w:rsidRPr="006A7B55">
              <w:rPr>
                <w:rFonts w:cs="Arial"/>
                <w:szCs w:val="18"/>
              </w:rPr>
              <w:t>Alt + R + A + E</w:t>
            </w:r>
          </w:p>
        </w:tc>
      </w:tr>
      <w:tr w:rsidR="00383A18" w:rsidRPr="006A7B55" w14:paraId="247EAD6C" w14:textId="77777777" w:rsidTr="00D7525B">
        <w:trPr>
          <w:cantSplit/>
        </w:trPr>
        <w:tc>
          <w:tcPr>
            <w:tcW w:w="5855" w:type="dxa"/>
          </w:tcPr>
          <w:p w14:paraId="57698D18" w14:textId="65C33EF2" w:rsidR="00383A18" w:rsidRPr="006A7B55" w:rsidRDefault="00383A18" w:rsidP="00327263">
            <w:pPr>
              <w:pStyle w:val="Table"/>
              <w:rPr>
                <w:rFonts w:cs="Arial"/>
                <w:szCs w:val="18"/>
              </w:rPr>
            </w:pPr>
            <w:r w:rsidRPr="006A7B55">
              <w:rPr>
                <w:rFonts w:cs="Arial"/>
                <w:szCs w:val="18"/>
              </w:rPr>
              <w:t>Print the COB Claims Report</w:t>
            </w:r>
          </w:p>
        </w:tc>
        <w:tc>
          <w:tcPr>
            <w:tcW w:w="1715" w:type="dxa"/>
          </w:tcPr>
          <w:p w14:paraId="0756B587" w14:textId="24258F73" w:rsidR="00383A18" w:rsidRPr="006A7B55" w:rsidRDefault="00383A18" w:rsidP="00FD2EBF">
            <w:pPr>
              <w:pStyle w:val="Table"/>
              <w:rPr>
                <w:rFonts w:cs="Arial"/>
                <w:szCs w:val="18"/>
              </w:rPr>
            </w:pPr>
            <w:r w:rsidRPr="006A7B55">
              <w:rPr>
                <w:rFonts w:cs="Arial"/>
                <w:szCs w:val="18"/>
              </w:rPr>
              <w:t>Alt + R + B + C + P</w:t>
            </w:r>
          </w:p>
        </w:tc>
      </w:tr>
      <w:tr w:rsidR="00383A18" w:rsidRPr="006A7B55" w14:paraId="165E1F15" w14:textId="77777777" w:rsidTr="00D7525B">
        <w:trPr>
          <w:cantSplit/>
        </w:trPr>
        <w:tc>
          <w:tcPr>
            <w:tcW w:w="5855" w:type="dxa"/>
          </w:tcPr>
          <w:p w14:paraId="7E7966D1" w14:textId="1667306F" w:rsidR="00383A18" w:rsidRPr="006A7B55" w:rsidRDefault="00383A18" w:rsidP="00327263">
            <w:pPr>
              <w:pStyle w:val="Table"/>
              <w:rPr>
                <w:rFonts w:cs="Arial"/>
                <w:szCs w:val="18"/>
              </w:rPr>
            </w:pPr>
            <w:r w:rsidRPr="006A7B55">
              <w:rPr>
                <w:rFonts w:cs="Arial"/>
                <w:szCs w:val="18"/>
              </w:rPr>
              <w:t>Export the COB Claims Report</w:t>
            </w:r>
          </w:p>
        </w:tc>
        <w:tc>
          <w:tcPr>
            <w:tcW w:w="1715" w:type="dxa"/>
          </w:tcPr>
          <w:p w14:paraId="126A62D4" w14:textId="38D23EF1" w:rsidR="00383A18" w:rsidRPr="006A7B55" w:rsidRDefault="00383A18" w:rsidP="00FD2EBF">
            <w:pPr>
              <w:pStyle w:val="Table"/>
              <w:rPr>
                <w:rFonts w:cs="Arial"/>
                <w:szCs w:val="18"/>
              </w:rPr>
            </w:pPr>
            <w:r w:rsidRPr="006A7B55">
              <w:rPr>
                <w:rFonts w:cs="Arial"/>
                <w:szCs w:val="18"/>
              </w:rPr>
              <w:t>Alt + R + B + C + E</w:t>
            </w:r>
          </w:p>
        </w:tc>
      </w:tr>
      <w:tr w:rsidR="00383A18" w:rsidRPr="006A7B55" w14:paraId="3515CBB6" w14:textId="77777777" w:rsidTr="00D7525B">
        <w:trPr>
          <w:cantSplit/>
        </w:trPr>
        <w:tc>
          <w:tcPr>
            <w:tcW w:w="5855" w:type="dxa"/>
          </w:tcPr>
          <w:p w14:paraId="01C8A9D4" w14:textId="169D7A94" w:rsidR="00383A18" w:rsidRPr="006A7B55" w:rsidRDefault="00383A18" w:rsidP="00327263">
            <w:pPr>
              <w:pStyle w:val="Table"/>
              <w:rPr>
                <w:rFonts w:cs="Arial"/>
                <w:szCs w:val="18"/>
              </w:rPr>
            </w:pPr>
            <w:r w:rsidRPr="006A7B55">
              <w:rPr>
                <w:rFonts w:cs="Arial"/>
                <w:szCs w:val="18"/>
              </w:rPr>
              <w:t>Print the Non-COB Claims Report</w:t>
            </w:r>
          </w:p>
        </w:tc>
        <w:tc>
          <w:tcPr>
            <w:tcW w:w="1715" w:type="dxa"/>
          </w:tcPr>
          <w:p w14:paraId="0A27D4A7" w14:textId="73F6BD6B" w:rsidR="00383A18" w:rsidRPr="006A7B55" w:rsidRDefault="00383A18" w:rsidP="00FD2EBF">
            <w:pPr>
              <w:pStyle w:val="Table"/>
              <w:rPr>
                <w:rFonts w:cs="Arial"/>
                <w:szCs w:val="18"/>
              </w:rPr>
            </w:pPr>
            <w:r w:rsidRPr="006A7B55">
              <w:rPr>
                <w:rFonts w:cs="Arial"/>
                <w:szCs w:val="18"/>
              </w:rPr>
              <w:t>Alt + R + B + N + P</w:t>
            </w:r>
          </w:p>
        </w:tc>
      </w:tr>
      <w:tr w:rsidR="00383A18" w:rsidRPr="006A7B55" w14:paraId="23217BAD" w14:textId="77777777" w:rsidTr="00D7525B">
        <w:trPr>
          <w:cantSplit/>
        </w:trPr>
        <w:tc>
          <w:tcPr>
            <w:tcW w:w="5855" w:type="dxa"/>
          </w:tcPr>
          <w:p w14:paraId="41C5C06B" w14:textId="735A7111" w:rsidR="00383A18" w:rsidRPr="006A7B55" w:rsidRDefault="00383A18" w:rsidP="00327263">
            <w:pPr>
              <w:pStyle w:val="Table"/>
              <w:rPr>
                <w:rFonts w:cs="Arial"/>
                <w:szCs w:val="18"/>
              </w:rPr>
            </w:pPr>
            <w:r w:rsidRPr="006A7B55">
              <w:rPr>
                <w:rFonts w:cs="Arial"/>
                <w:szCs w:val="18"/>
              </w:rPr>
              <w:t>Export the Non-COB Claims Report</w:t>
            </w:r>
          </w:p>
        </w:tc>
        <w:tc>
          <w:tcPr>
            <w:tcW w:w="1715" w:type="dxa"/>
          </w:tcPr>
          <w:p w14:paraId="5A73AF86" w14:textId="4BDC879A" w:rsidR="00383A18" w:rsidRPr="006A7B55" w:rsidRDefault="00383A18" w:rsidP="00FD2EBF">
            <w:pPr>
              <w:pStyle w:val="Table"/>
              <w:rPr>
                <w:rFonts w:cs="Arial"/>
                <w:szCs w:val="18"/>
              </w:rPr>
            </w:pPr>
            <w:r w:rsidRPr="006A7B55">
              <w:rPr>
                <w:rFonts w:cs="Arial"/>
                <w:szCs w:val="18"/>
              </w:rPr>
              <w:t>Alt + R + B + N + E</w:t>
            </w:r>
          </w:p>
        </w:tc>
      </w:tr>
      <w:tr w:rsidR="00383A18" w:rsidRPr="006A7B55" w14:paraId="58EE232A" w14:textId="77777777" w:rsidTr="00D7525B">
        <w:trPr>
          <w:cantSplit/>
        </w:trPr>
        <w:tc>
          <w:tcPr>
            <w:tcW w:w="5855" w:type="dxa"/>
          </w:tcPr>
          <w:p w14:paraId="03B5C4E7" w14:textId="711C5CC4" w:rsidR="00383A18" w:rsidRPr="006A7B55" w:rsidRDefault="00383A18" w:rsidP="00327263">
            <w:pPr>
              <w:pStyle w:val="Table"/>
              <w:rPr>
                <w:rFonts w:cs="Arial"/>
                <w:szCs w:val="18"/>
              </w:rPr>
            </w:pPr>
            <w:r w:rsidRPr="006A7B55">
              <w:rPr>
                <w:rFonts w:cs="Arial"/>
                <w:szCs w:val="18"/>
              </w:rPr>
              <w:t>Print the Deductible Service Lines Report</w:t>
            </w:r>
          </w:p>
        </w:tc>
        <w:tc>
          <w:tcPr>
            <w:tcW w:w="1715" w:type="dxa"/>
          </w:tcPr>
          <w:p w14:paraId="6F4F86AA" w14:textId="14DBDE97" w:rsidR="00383A18" w:rsidRPr="006A7B55" w:rsidRDefault="00383A18" w:rsidP="00FD2EBF">
            <w:pPr>
              <w:pStyle w:val="Table"/>
              <w:rPr>
                <w:rFonts w:cs="Arial"/>
                <w:szCs w:val="18"/>
              </w:rPr>
            </w:pPr>
            <w:r w:rsidRPr="006A7B55">
              <w:rPr>
                <w:rFonts w:cs="Arial"/>
                <w:szCs w:val="18"/>
              </w:rPr>
              <w:t>Alt + R + E + D + P</w:t>
            </w:r>
          </w:p>
        </w:tc>
      </w:tr>
      <w:tr w:rsidR="00383A18" w:rsidRPr="006A7B55" w14:paraId="1AC829C6" w14:textId="77777777" w:rsidTr="00D7525B">
        <w:trPr>
          <w:cantSplit/>
        </w:trPr>
        <w:tc>
          <w:tcPr>
            <w:tcW w:w="5855" w:type="dxa"/>
          </w:tcPr>
          <w:p w14:paraId="33DE45B1" w14:textId="3EF3906C" w:rsidR="00383A18" w:rsidRPr="006A7B55" w:rsidRDefault="00383A18" w:rsidP="00327263">
            <w:pPr>
              <w:pStyle w:val="Table"/>
              <w:rPr>
                <w:rFonts w:cs="Arial"/>
                <w:szCs w:val="18"/>
              </w:rPr>
            </w:pPr>
            <w:r w:rsidRPr="006A7B55">
              <w:rPr>
                <w:rFonts w:cs="Arial"/>
                <w:szCs w:val="18"/>
              </w:rPr>
              <w:t>Export the Deductible Service Lines Report</w:t>
            </w:r>
          </w:p>
        </w:tc>
        <w:tc>
          <w:tcPr>
            <w:tcW w:w="1715" w:type="dxa"/>
          </w:tcPr>
          <w:p w14:paraId="71245B1C" w14:textId="2EB15E0A" w:rsidR="00383A18" w:rsidRPr="006A7B55" w:rsidRDefault="00383A18" w:rsidP="00FD2EBF">
            <w:pPr>
              <w:pStyle w:val="Table"/>
              <w:rPr>
                <w:rFonts w:cs="Arial"/>
                <w:szCs w:val="18"/>
              </w:rPr>
            </w:pPr>
            <w:r w:rsidRPr="006A7B55">
              <w:rPr>
                <w:rFonts w:cs="Arial"/>
                <w:szCs w:val="18"/>
              </w:rPr>
              <w:t>Alt + R + E + D + E</w:t>
            </w:r>
          </w:p>
        </w:tc>
      </w:tr>
      <w:tr w:rsidR="00383A18" w:rsidRPr="006A7B55" w14:paraId="16A8914D" w14:textId="77777777" w:rsidTr="00D7525B">
        <w:trPr>
          <w:cantSplit/>
        </w:trPr>
        <w:tc>
          <w:tcPr>
            <w:tcW w:w="5855" w:type="dxa"/>
          </w:tcPr>
          <w:p w14:paraId="3F795155" w14:textId="20990853" w:rsidR="00383A18" w:rsidRPr="006A7B55" w:rsidRDefault="00383A18" w:rsidP="00327263">
            <w:pPr>
              <w:pStyle w:val="Table"/>
              <w:rPr>
                <w:rFonts w:cs="Arial"/>
                <w:szCs w:val="18"/>
              </w:rPr>
            </w:pPr>
            <w:r w:rsidRPr="006A7B55">
              <w:rPr>
                <w:rFonts w:cs="Arial"/>
                <w:szCs w:val="18"/>
              </w:rPr>
              <w:t>Print the Coinsurance Service Lines Report</w:t>
            </w:r>
          </w:p>
        </w:tc>
        <w:tc>
          <w:tcPr>
            <w:tcW w:w="1715" w:type="dxa"/>
          </w:tcPr>
          <w:p w14:paraId="2C3209A4" w14:textId="26FC0FC9" w:rsidR="00383A18" w:rsidRPr="006A7B55" w:rsidRDefault="00383A18" w:rsidP="00FD2EBF">
            <w:pPr>
              <w:pStyle w:val="Table"/>
              <w:rPr>
                <w:rFonts w:cs="Arial"/>
                <w:szCs w:val="18"/>
              </w:rPr>
            </w:pPr>
            <w:r w:rsidRPr="006A7B55">
              <w:rPr>
                <w:rFonts w:cs="Arial"/>
                <w:szCs w:val="18"/>
              </w:rPr>
              <w:t>Alt + R + E + C + P</w:t>
            </w:r>
          </w:p>
        </w:tc>
      </w:tr>
      <w:tr w:rsidR="00383A18" w:rsidRPr="006A7B55" w14:paraId="7EC89B0B" w14:textId="77777777" w:rsidTr="00D7525B">
        <w:trPr>
          <w:cantSplit/>
        </w:trPr>
        <w:tc>
          <w:tcPr>
            <w:tcW w:w="5855" w:type="dxa"/>
          </w:tcPr>
          <w:p w14:paraId="11E23EC1" w14:textId="6E58CF86" w:rsidR="00383A18" w:rsidRPr="006A7B55" w:rsidRDefault="00383A18" w:rsidP="00327263">
            <w:pPr>
              <w:pStyle w:val="Table"/>
              <w:rPr>
                <w:rFonts w:cs="Arial"/>
                <w:szCs w:val="18"/>
              </w:rPr>
            </w:pPr>
            <w:r w:rsidRPr="006A7B55">
              <w:rPr>
                <w:rFonts w:cs="Arial"/>
                <w:szCs w:val="18"/>
              </w:rPr>
              <w:t>Export the Coinsurance Service Lines Report</w:t>
            </w:r>
          </w:p>
        </w:tc>
        <w:tc>
          <w:tcPr>
            <w:tcW w:w="1715" w:type="dxa"/>
          </w:tcPr>
          <w:p w14:paraId="2F8E3D0B" w14:textId="7D22ACF4" w:rsidR="00383A18" w:rsidRPr="006A7B55" w:rsidRDefault="00383A18" w:rsidP="00FD2EBF">
            <w:pPr>
              <w:pStyle w:val="Table"/>
              <w:rPr>
                <w:rFonts w:cs="Arial"/>
                <w:szCs w:val="18"/>
              </w:rPr>
            </w:pPr>
            <w:r w:rsidRPr="006A7B55">
              <w:rPr>
                <w:rFonts w:cs="Arial"/>
                <w:szCs w:val="18"/>
              </w:rPr>
              <w:t>Alt + R + E + C + E</w:t>
            </w:r>
          </w:p>
        </w:tc>
      </w:tr>
      <w:tr w:rsidR="00383A18" w:rsidRPr="006A7B55" w14:paraId="2A80F075" w14:textId="77777777" w:rsidTr="00D7525B">
        <w:trPr>
          <w:cantSplit/>
        </w:trPr>
        <w:tc>
          <w:tcPr>
            <w:tcW w:w="5855" w:type="dxa"/>
          </w:tcPr>
          <w:p w14:paraId="3D150148" w14:textId="19D00D6A" w:rsidR="00383A18" w:rsidRPr="006A7B55" w:rsidRDefault="00383A18" w:rsidP="00327263">
            <w:pPr>
              <w:pStyle w:val="Table"/>
              <w:rPr>
                <w:rFonts w:cs="Arial"/>
                <w:szCs w:val="18"/>
              </w:rPr>
            </w:pPr>
            <w:r w:rsidRPr="006A7B55">
              <w:rPr>
                <w:rFonts w:cs="Arial"/>
                <w:szCs w:val="18"/>
              </w:rPr>
              <w:t>Print the Deductible/Coinsurance Service Lines Report</w:t>
            </w:r>
          </w:p>
        </w:tc>
        <w:tc>
          <w:tcPr>
            <w:tcW w:w="1715" w:type="dxa"/>
          </w:tcPr>
          <w:p w14:paraId="69DEFC46" w14:textId="1E350260" w:rsidR="00383A18" w:rsidRPr="006A7B55" w:rsidRDefault="00383A18" w:rsidP="00FD2EBF">
            <w:pPr>
              <w:pStyle w:val="Table"/>
              <w:rPr>
                <w:rFonts w:cs="Arial"/>
                <w:szCs w:val="18"/>
              </w:rPr>
            </w:pPr>
            <w:r w:rsidRPr="006A7B55">
              <w:rPr>
                <w:rFonts w:cs="Arial"/>
                <w:szCs w:val="18"/>
              </w:rPr>
              <w:t>Alt + R + E + E + P</w:t>
            </w:r>
          </w:p>
        </w:tc>
      </w:tr>
      <w:tr w:rsidR="00383A18" w:rsidRPr="006A7B55" w14:paraId="0D9D5697" w14:textId="77777777" w:rsidTr="00D7525B">
        <w:trPr>
          <w:cantSplit/>
        </w:trPr>
        <w:tc>
          <w:tcPr>
            <w:tcW w:w="5855" w:type="dxa"/>
          </w:tcPr>
          <w:p w14:paraId="77BAB202" w14:textId="39C86FE1" w:rsidR="00383A18" w:rsidRPr="006A7B55" w:rsidRDefault="00383A18" w:rsidP="00327263">
            <w:pPr>
              <w:pStyle w:val="Table"/>
              <w:rPr>
                <w:rFonts w:cs="Arial"/>
                <w:szCs w:val="18"/>
              </w:rPr>
            </w:pPr>
            <w:r w:rsidRPr="006A7B55">
              <w:rPr>
                <w:rFonts w:cs="Arial"/>
                <w:szCs w:val="18"/>
              </w:rPr>
              <w:t>Export the Deductible/Coinsurance Service Lines Report</w:t>
            </w:r>
          </w:p>
        </w:tc>
        <w:tc>
          <w:tcPr>
            <w:tcW w:w="1715" w:type="dxa"/>
          </w:tcPr>
          <w:p w14:paraId="504BF907" w14:textId="7923A823" w:rsidR="00383A18" w:rsidRPr="006A7B55" w:rsidRDefault="00383A18" w:rsidP="00FD2EBF">
            <w:pPr>
              <w:pStyle w:val="Table"/>
              <w:rPr>
                <w:rFonts w:cs="Arial"/>
                <w:szCs w:val="18"/>
              </w:rPr>
            </w:pPr>
            <w:r w:rsidRPr="006A7B55">
              <w:rPr>
                <w:rFonts w:cs="Arial"/>
                <w:szCs w:val="18"/>
              </w:rPr>
              <w:t>Alt + R + E + E + E</w:t>
            </w:r>
          </w:p>
        </w:tc>
      </w:tr>
      <w:tr w:rsidR="00383A18" w:rsidRPr="006A7B55" w14:paraId="1C6C1182" w14:textId="77777777" w:rsidTr="00D7525B">
        <w:trPr>
          <w:cantSplit/>
        </w:trPr>
        <w:tc>
          <w:tcPr>
            <w:tcW w:w="5855" w:type="dxa"/>
          </w:tcPr>
          <w:p w14:paraId="7590FF5F" w14:textId="6F199025" w:rsidR="00383A18" w:rsidRPr="006A7B55" w:rsidRDefault="00383A18" w:rsidP="00327263">
            <w:pPr>
              <w:pStyle w:val="Table"/>
              <w:rPr>
                <w:rFonts w:cs="Arial"/>
                <w:szCs w:val="18"/>
              </w:rPr>
            </w:pPr>
            <w:r w:rsidRPr="006A7B55">
              <w:rPr>
                <w:rFonts w:cs="Arial"/>
                <w:szCs w:val="18"/>
              </w:rPr>
              <w:t>Print the Denied Service Lines Report</w:t>
            </w:r>
          </w:p>
        </w:tc>
        <w:tc>
          <w:tcPr>
            <w:tcW w:w="1715" w:type="dxa"/>
          </w:tcPr>
          <w:p w14:paraId="56A1E8C7" w14:textId="712834B8" w:rsidR="00383A18" w:rsidRPr="006A7B55" w:rsidRDefault="00383A18" w:rsidP="00FD2EBF">
            <w:pPr>
              <w:pStyle w:val="Table"/>
              <w:rPr>
                <w:rFonts w:cs="Arial"/>
                <w:szCs w:val="18"/>
              </w:rPr>
            </w:pPr>
            <w:r w:rsidRPr="006A7B55">
              <w:rPr>
                <w:rFonts w:cs="Arial"/>
                <w:szCs w:val="18"/>
              </w:rPr>
              <w:t>Alt + R + D + P</w:t>
            </w:r>
          </w:p>
        </w:tc>
      </w:tr>
      <w:tr w:rsidR="00383A18" w:rsidRPr="006A7B55" w14:paraId="26CBAAA3" w14:textId="77777777" w:rsidTr="00D7525B">
        <w:trPr>
          <w:cantSplit/>
        </w:trPr>
        <w:tc>
          <w:tcPr>
            <w:tcW w:w="5855" w:type="dxa"/>
          </w:tcPr>
          <w:p w14:paraId="26D2BD64" w14:textId="5E4C97DB" w:rsidR="00383A18" w:rsidRPr="006A7B55" w:rsidRDefault="00383A18" w:rsidP="00327263">
            <w:pPr>
              <w:pStyle w:val="Table"/>
              <w:rPr>
                <w:rFonts w:cs="Arial"/>
                <w:szCs w:val="18"/>
              </w:rPr>
            </w:pPr>
            <w:r w:rsidRPr="006A7B55">
              <w:rPr>
                <w:rFonts w:cs="Arial"/>
                <w:szCs w:val="18"/>
              </w:rPr>
              <w:t>Export the Denied Service Lines Report</w:t>
            </w:r>
          </w:p>
        </w:tc>
        <w:tc>
          <w:tcPr>
            <w:tcW w:w="1715" w:type="dxa"/>
          </w:tcPr>
          <w:p w14:paraId="7DB86A1C" w14:textId="43F67EAA" w:rsidR="00383A18" w:rsidRPr="006A7B55" w:rsidRDefault="00383A18" w:rsidP="00FD2EBF">
            <w:pPr>
              <w:pStyle w:val="Table"/>
              <w:rPr>
                <w:rFonts w:cs="Arial"/>
                <w:szCs w:val="18"/>
              </w:rPr>
            </w:pPr>
            <w:r w:rsidRPr="006A7B55">
              <w:rPr>
                <w:rFonts w:cs="Arial"/>
                <w:szCs w:val="18"/>
              </w:rPr>
              <w:t>Alt + R + D + E</w:t>
            </w:r>
          </w:p>
        </w:tc>
      </w:tr>
      <w:tr w:rsidR="00383A18" w:rsidRPr="006A7B55" w14:paraId="2E3DA8EE" w14:textId="77777777" w:rsidTr="00D7525B">
        <w:trPr>
          <w:cantSplit/>
        </w:trPr>
        <w:tc>
          <w:tcPr>
            <w:tcW w:w="5855" w:type="dxa"/>
          </w:tcPr>
          <w:p w14:paraId="69F78A6B" w14:textId="78EA5F32" w:rsidR="00383A18" w:rsidRPr="006A7B55" w:rsidRDefault="00383A18" w:rsidP="00327263">
            <w:pPr>
              <w:pStyle w:val="Table"/>
              <w:rPr>
                <w:rFonts w:cs="Arial"/>
                <w:szCs w:val="18"/>
              </w:rPr>
            </w:pPr>
            <w:r w:rsidRPr="006A7B55">
              <w:rPr>
                <w:rFonts w:cs="Arial"/>
                <w:szCs w:val="18"/>
              </w:rPr>
              <w:t>Print the MSP Claims Report</w:t>
            </w:r>
          </w:p>
        </w:tc>
        <w:tc>
          <w:tcPr>
            <w:tcW w:w="1715" w:type="dxa"/>
          </w:tcPr>
          <w:p w14:paraId="58862B72" w14:textId="340FAB96" w:rsidR="00383A18" w:rsidRPr="006A7B55" w:rsidRDefault="00383A18" w:rsidP="00FD2EBF">
            <w:pPr>
              <w:pStyle w:val="Table"/>
              <w:rPr>
                <w:rFonts w:cs="Arial"/>
                <w:szCs w:val="18"/>
              </w:rPr>
            </w:pPr>
            <w:r w:rsidRPr="006A7B55">
              <w:rPr>
                <w:rFonts w:cs="Arial"/>
                <w:szCs w:val="18"/>
              </w:rPr>
              <w:t>Alt + R + M + M + P</w:t>
            </w:r>
          </w:p>
        </w:tc>
      </w:tr>
      <w:tr w:rsidR="00383A18" w:rsidRPr="006A7B55" w14:paraId="432BE0BD" w14:textId="77777777" w:rsidTr="00D7525B">
        <w:trPr>
          <w:cantSplit/>
        </w:trPr>
        <w:tc>
          <w:tcPr>
            <w:tcW w:w="5855" w:type="dxa"/>
          </w:tcPr>
          <w:p w14:paraId="04EC0174" w14:textId="374774BE" w:rsidR="00383A18" w:rsidRPr="006A7B55" w:rsidRDefault="00383A18" w:rsidP="00327263">
            <w:pPr>
              <w:pStyle w:val="Table"/>
              <w:rPr>
                <w:rFonts w:cs="Arial"/>
                <w:szCs w:val="18"/>
              </w:rPr>
            </w:pPr>
            <w:r w:rsidRPr="006A7B55">
              <w:rPr>
                <w:rFonts w:cs="Arial"/>
                <w:szCs w:val="18"/>
              </w:rPr>
              <w:t>Export the MSP Claims Report</w:t>
            </w:r>
          </w:p>
        </w:tc>
        <w:tc>
          <w:tcPr>
            <w:tcW w:w="1715" w:type="dxa"/>
          </w:tcPr>
          <w:p w14:paraId="6D0064E7" w14:textId="20001B40" w:rsidR="00383A18" w:rsidRPr="006A7B55" w:rsidRDefault="00383A18" w:rsidP="00FD2EBF">
            <w:pPr>
              <w:pStyle w:val="Table"/>
              <w:rPr>
                <w:rFonts w:cs="Arial"/>
                <w:szCs w:val="18"/>
              </w:rPr>
            </w:pPr>
            <w:r w:rsidRPr="006A7B55">
              <w:rPr>
                <w:rFonts w:cs="Arial"/>
                <w:szCs w:val="18"/>
              </w:rPr>
              <w:t>Alt + R + M + M + E</w:t>
            </w:r>
          </w:p>
        </w:tc>
      </w:tr>
      <w:tr w:rsidR="00383A18" w:rsidRPr="006A7B55" w14:paraId="60B06B9C" w14:textId="77777777" w:rsidTr="00D7525B">
        <w:trPr>
          <w:cantSplit/>
        </w:trPr>
        <w:tc>
          <w:tcPr>
            <w:tcW w:w="5855" w:type="dxa"/>
          </w:tcPr>
          <w:p w14:paraId="134A3AC1" w14:textId="7D084FFD" w:rsidR="00383A18" w:rsidRPr="006A7B55" w:rsidRDefault="00383A18" w:rsidP="00327263">
            <w:pPr>
              <w:pStyle w:val="Table"/>
              <w:rPr>
                <w:rFonts w:cs="Arial"/>
                <w:szCs w:val="18"/>
              </w:rPr>
            </w:pPr>
            <w:r w:rsidRPr="006A7B55">
              <w:rPr>
                <w:rFonts w:cs="Arial"/>
                <w:szCs w:val="18"/>
              </w:rPr>
              <w:lastRenderedPageBreak/>
              <w:t>Print the Non-MSP Claims Report</w:t>
            </w:r>
          </w:p>
        </w:tc>
        <w:tc>
          <w:tcPr>
            <w:tcW w:w="1715" w:type="dxa"/>
          </w:tcPr>
          <w:p w14:paraId="21BCBD21" w14:textId="47BA6C76" w:rsidR="00383A18" w:rsidRPr="006A7B55" w:rsidRDefault="00383A18" w:rsidP="00FD2EBF">
            <w:pPr>
              <w:pStyle w:val="Table"/>
              <w:rPr>
                <w:rFonts w:cs="Arial"/>
                <w:szCs w:val="18"/>
              </w:rPr>
            </w:pPr>
            <w:r w:rsidRPr="006A7B55">
              <w:rPr>
                <w:rFonts w:cs="Arial"/>
                <w:szCs w:val="18"/>
              </w:rPr>
              <w:t>Alt + R + M + N + P</w:t>
            </w:r>
          </w:p>
        </w:tc>
      </w:tr>
      <w:tr w:rsidR="00383A18" w:rsidRPr="006A7B55" w14:paraId="2530BFE6" w14:textId="77777777" w:rsidTr="00D7525B">
        <w:trPr>
          <w:cantSplit/>
        </w:trPr>
        <w:tc>
          <w:tcPr>
            <w:tcW w:w="5855" w:type="dxa"/>
          </w:tcPr>
          <w:p w14:paraId="6B8F5669" w14:textId="08D42C0C" w:rsidR="00383A18" w:rsidRPr="006A7B55" w:rsidRDefault="00383A18" w:rsidP="00327263">
            <w:pPr>
              <w:pStyle w:val="Table"/>
              <w:rPr>
                <w:rFonts w:cs="Arial"/>
                <w:szCs w:val="18"/>
              </w:rPr>
            </w:pPr>
            <w:r w:rsidRPr="006A7B55">
              <w:rPr>
                <w:rFonts w:cs="Arial"/>
                <w:szCs w:val="18"/>
              </w:rPr>
              <w:t>Export the Non-MSP Claims Report</w:t>
            </w:r>
          </w:p>
        </w:tc>
        <w:tc>
          <w:tcPr>
            <w:tcW w:w="1715" w:type="dxa"/>
          </w:tcPr>
          <w:p w14:paraId="74F2E464" w14:textId="4A159ADA" w:rsidR="00383A18" w:rsidRPr="006A7B55" w:rsidRDefault="00383A18" w:rsidP="00FD2EBF">
            <w:pPr>
              <w:pStyle w:val="Table"/>
              <w:rPr>
                <w:rFonts w:cs="Arial"/>
                <w:szCs w:val="18"/>
              </w:rPr>
            </w:pPr>
            <w:r w:rsidRPr="006A7B55">
              <w:rPr>
                <w:rFonts w:cs="Arial"/>
                <w:szCs w:val="18"/>
              </w:rPr>
              <w:t>Alt + R + M + N + E</w:t>
            </w:r>
          </w:p>
        </w:tc>
      </w:tr>
      <w:tr w:rsidR="00383A18" w:rsidRPr="006A7B55" w14:paraId="6FD20F35" w14:textId="77777777" w:rsidTr="00D7525B">
        <w:trPr>
          <w:cantSplit/>
        </w:trPr>
        <w:tc>
          <w:tcPr>
            <w:tcW w:w="5855" w:type="dxa"/>
          </w:tcPr>
          <w:p w14:paraId="751ABE1C" w14:textId="0D844856" w:rsidR="00383A18" w:rsidRPr="006A7B55" w:rsidRDefault="00383A18" w:rsidP="00327263">
            <w:pPr>
              <w:pStyle w:val="Table"/>
              <w:rPr>
                <w:rFonts w:cs="Arial"/>
                <w:szCs w:val="18"/>
              </w:rPr>
            </w:pPr>
            <w:r w:rsidRPr="006A7B55">
              <w:rPr>
                <w:rFonts w:cs="Arial"/>
                <w:szCs w:val="18"/>
              </w:rPr>
              <w:t>Print the Other Adjustments Report</w:t>
            </w:r>
          </w:p>
        </w:tc>
        <w:tc>
          <w:tcPr>
            <w:tcW w:w="1715" w:type="dxa"/>
          </w:tcPr>
          <w:p w14:paraId="1DFC36E1" w14:textId="0303EADB" w:rsidR="00383A18" w:rsidRPr="006A7B55" w:rsidRDefault="00383A18" w:rsidP="00FD2EBF">
            <w:pPr>
              <w:pStyle w:val="Table"/>
              <w:rPr>
                <w:rFonts w:cs="Arial"/>
                <w:szCs w:val="18"/>
              </w:rPr>
            </w:pPr>
            <w:r w:rsidRPr="006A7B55">
              <w:rPr>
                <w:rFonts w:cs="Arial"/>
                <w:szCs w:val="18"/>
              </w:rPr>
              <w:t>Alt + R + O + P</w:t>
            </w:r>
          </w:p>
        </w:tc>
      </w:tr>
      <w:tr w:rsidR="00383A18" w:rsidRPr="006A7B55" w14:paraId="41D366D9" w14:textId="77777777" w:rsidTr="00D7525B">
        <w:trPr>
          <w:cantSplit/>
        </w:trPr>
        <w:tc>
          <w:tcPr>
            <w:tcW w:w="5855" w:type="dxa"/>
          </w:tcPr>
          <w:p w14:paraId="284D209A" w14:textId="06814F74" w:rsidR="00383A18" w:rsidRPr="006A7B55" w:rsidRDefault="00383A18" w:rsidP="00327263">
            <w:pPr>
              <w:pStyle w:val="Table"/>
              <w:rPr>
                <w:rFonts w:cs="Arial"/>
                <w:szCs w:val="18"/>
              </w:rPr>
            </w:pPr>
            <w:r w:rsidRPr="006A7B55">
              <w:rPr>
                <w:rFonts w:cs="Arial"/>
                <w:szCs w:val="18"/>
              </w:rPr>
              <w:t>Export the Other Adjustments Report</w:t>
            </w:r>
          </w:p>
        </w:tc>
        <w:tc>
          <w:tcPr>
            <w:tcW w:w="1715" w:type="dxa"/>
          </w:tcPr>
          <w:p w14:paraId="31E88F6F" w14:textId="7E3DC045" w:rsidR="00383A18" w:rsidRPr="006A7B55" w:rsidRDefault="00383A18" w:rsidP="00FD2EBF">
            <w:pPr>
              <w:pStyle w:val="Table"/>
              <w:rPr>
                <w:rFonts w:cs="Arial"/>
                <w:szCs w:val="18"/>
              </w:rPr>
            </w:pPr>
            <w:r w:rsidRPr="006A7B55">
              <w:rPr>
                <w:rFonts w:cs="Arial"/>
                <w:szCs w:val="18"/>
              </w:rPr>
              <w:t>Alt + R + O + E</w:t>
            </w:r>
          </w:p>
        </w:tc>
      </w:tr>
      <w:tr w:rsidR="00383A18" w:rsidRPr="006A7B55" w14:paraId="782B3310" w14:textId="77777777" w:rsidTr="00D7525B">
        <w:trPr>
          <w:cantSplit/>
        </w:trPr>
        <w:tc>
          <w:tcPr>
            <w:tcW w:w="5855" w:type="dxa"/>
          </w:tcPr>
          <w:p w14:paraId="21EA3D89" w14:textId="17FB8C14" w:rsidR="00383A18" w:rsidRPr="006A7B55" w:rsidRDefault="00383A18" w:rsidP="00327263">
            <w:pPr>
              <w:pStyle w:val="Table"/>
              <w:rPr>
                <w:rFonts w:cs="Arial"/>
                <w:szCs w:val="18"/>
              </w:rPr>
            </w:pPr>
            <w:r w:rsidRPr="006A7B55">
              <w:rPr>
                <w:rFonts w:cs="Arial"/>
                <w:szCs w:val="18"/>
              </w:rPr>
              <w:t>Print the Entire Remittance Report</w:t>
            </w:r>
          </w:p>
        </w:tc>
        <w:tc>
          <w:tcPr>
            <w:tcW w:w="1715" w:type="dxa"/>
          </w:tcPr>
          <w:p w14:paraId="32476645" w14:textId="5FB2CBC9" w:rsidR="00383A18" w:rsidRPr="006A7B55" w:rsidRDefault="00383A18" w:rsidP="00FD2EBF">
            <w:pPr>
              <w:pStyle w:val="Table"/>
              <w:rPr>
                <w:rFonts w:cs="Arial"/>
                <w:szCs w:val="18"/>
              </w:rPr>
            </w:pPr>
            <w:r w:rsidRPr="006A7B55">
              <w:rPr>
                <w:rFonts w:cs="Arial"/>
                <w:szCs w:val="18"/>
              </w:rPr>
              <w:t>Alt + R + R</w:t>
            </w:r>
          </w:p>
        </w:tc>
      </w:tr>
      <w:tr w:rsidR="00383A18" w:rsidRPr="006A7B55" w14:paraId="3B3A7938" w14:textId="77777777" w:rsidTr="00D7525B">
        <w:trPr>
          <w:cantSplit/>
        </w:trPr>
        <w:tc>
          <w:tcPr>
            <w:tcW w:w="5855" w:type="dxa"/>
          </w:tcPr>
          <w:p w14:paraId="3BA7C536" w14:textId="227FB0EC" w:rsidR="00383A18" w:rsidRPr="006A7B55" w:rsidRDefault="00383A18" w:rsidP="00327263">
            <w:pPr>
              <w:pStyle w:val="Table"/>
              <w:rPr>
                <w:rFonts w:cs="Arial"/>
                <w:szCs w:val="18"/>
              </w:rPr>
            </w:pPr>
            <w:r w:rsidRPr="006A7B55">
              <w:rPr>
                <w:rFonts w:cs="Arial"/>
                <w:szCs w:val="18"/>
              </w:rPr>
              <w:t>Print the Remit List</w:t>
            </w:r>
          </w:p>
        </w:tc>
        <w:tc>
          <w:tcPr>
            <w:tcW w:w="1715" w:type="dxa"/>
          </w:tcPr>
          <w:p w14:paraId="2E457F89" w14:textId="3281055E" w:rsidR="00383A18" w:rsidRPr="006A7B55" w:rsidRDefault="00383A18" w:rsidP="00FD2EBF">
            <w:pPr>
              <w:pStyle w:val="Table"/>
              <w:rPr>
                <w:rFonts w:cs="Arial"/>
                <w:szCs w:val="18"/>
              </w:rPr>
            </w:pPr>
            <w:r w:rsidRPr="006A7B55">
              <w:rPr>
                <w:rFonts w:cs="Arial"/>
                <w:szCs w:val="18"/>
              </w:rPr>
              <w:t>Alt + R + P</w:t>
            </w:r>
          </w:p>
        </w:tc>
      </w:tr>
      <w:tr w:rsidR="00CA2D7A" w:rsidRPr="006A7B55" w14:paraId="6345DA4F" w14:textId="77777777" w:rsidTr="00D7525B">
        <w:trPr>
          <w:cantSplit/>
        </w:trPr>
        <w:tc>
          <w:tcPr>
            <w:tcW w:w="5855" w:type="dxa"/>
          </w:tcPr>
          <w:p w14:paraId="6345DA4D" w14:textId="77777777" w:rsidR="00CA2D7A" w:rsidRPr="006A7B55" w:rsidRDefault="00CA2D7A" w:rsidP="00327263">
            <w:pPr>
              <w:pStyle w:val="Table"/>
              <w:rPr>
                <w:rFonts w:cs="Arial"/>
                <w:szCs w:val="18"/>
              </w:rPr>
            </w:pPr>
            <w:r w:rsidRPr="006A7B55">
              <w:rPr>
                <w:rFonts w:cs="Arial"/>
                <w:szCs w:val="18"/>
              </w:rPr>
              <w:t>Archive Import files</w:t>
            </w:r>
          </w:p>
        </w:tc>
        <w:tc>
          <w:tcPr>
            <w:tcW w:w="1715" w:type="dxa"/>
          </w:tcPr>
          <w:p w14:paraId="6345DA4E" w14:textId="77777777" w:rsidR="00CA2D7A" w:rsidRPr="006A7B55" w:rsidRDefault="00CA2D7A" w:rsidP="00FD2EBF">
            <w:pPr>
              <w:pStyle w:val="Table"/>
              <w:rPr>
                <w:rFonts w:cs="Arial"/>
                <w:szCs w:val="18"/>
              </w:rPr>
            </w:pPr>
            <w:r w:rsidRPr="006A7B55">
              <w:rPr>
                <w:rFonts w:cs="Arial"/>
                <w:szCs w:val="18"/>
              </w:rPr>
              <w:t>Alt + T + A</w:t>
            </w:r>
          </w:p>
        </w:tc>
      </w:tr>
      <w:tr w:rsidR="00CA2D7A" w:rsidRPr="006A7B55" w14:paraId="6345DA52" w14:textId="77777777" w:rsidTr="00D7525B">
        <w:trPr>
          <w:cantSplit/>
        </w:trPr>
        <w:tc>
          <w:tcPr>
            <w:tcW w:w="5855" w:type="dxa"/>
          </w:tcPr>
          <w:p w14:paraId="6345DA50" w14:textId="77777777" w:rsidR="00CA2D7A" w:rsidRPr="006A7B55" w:rsidRDefault="00CA2D7A" w:rsidP="00327263">
            <w:pPr>
              <w:pStyle w:val="Table"/>
              <w:rPr>
                <w:rFonts w:cs="Arial"/>
                <w:szCs w:val="18"/>
              </w:rPr>
            </w:pPr>
            <w:r w:rsidRPr="006A7B55">
              <w:rPr>
                <w:rFonts w:cs="Arial"/>
                <w:szCs w:val="18"/>
              </w:rPr>
              <w:t>Restore archived Import files</w:t>
            </w:r>
          </w:p>
        </w:tc>
        <w:tc>
          <w:tcPr>
            <w:tcW w:w="1715" w:type="dxa"/>
          </w:tcPr>
          <w:p w14:paraId="6345DA51" w14:textId="77777777" w:rsidR="00CA2D7A" w:rsidRPr="006A7B55" w:rsidRDefault="00CA2D7A" w:rsidP="00FD2EBF">
            <w:pPr>
              <w:pStyle w:val="Table"/>
              <w:rPr>
                <w:rFonts w:cs="Arial"/>
                <w:szCs w:val="18"/>
              </w:rPr>
            </w:pPr>
            <w:r w:rsidRPr="006A7B55">
              <w:rPr>
                <w:rFonts w:cs="Arial"/>
                <w:szCs w:val="18"/>
              </w:rPr>
              <w:t>Alt + T + R</w:t>
            </w:r>
          </w:p>
        </w:tc>
      </w:tr>
      <w:tr w:rsidR="00CA2D7A" w:rsidRPr="006A7B55" w14:paraId="6345DA55" w14:textId="77777777" w:rsidTr="00D7525B">
        <w:trPr>
          <w:cantSplit/>
        </w:trPr>
        <w:tc>
          <w:tcPr>
            <w:tcW w:w="5855" w:type="dxa"/>
          </w:tcPr>
          <w:p w14:paraId="6345DA53" w14:textId="77777777" w:rsidR="00CA2D7A" w:rsidRPr="006A7B55" w:rsidRDefault="00CA2D7A" w:rsidP="00327263">
            <w:pPr>
              <w:pStyle w:val="Table"/>
              <w:rPr>
                <w:rFonts w:cs="Arial"/>
                <w:szCs w:val="18"/>
              </w:rPr>
            </w:pPr>
            <w:r w:rsidRPr="006A7B55">
              <w:rPr>
                <w:rFonts w:cs="Arial"/>
                <w:szCs w:val="18"/>
              </w:rPr>
              <w:t>Delete Import files</w:t>
            </w:r>
          </w:p>
        </w:tc>
        <w:tc>
          <w:tcPr>
            <w:tcW w:w="1715" w:type="dxa"/>
            <w:tcBorders>
              <w:bottom w:val="single" w:sz="4" w:space="0" w:color="auto"/>
            </w:tcBorders>
          </w:tcPr>
          <w:p w14:paraId="6345DA54" w14:textId="77777777" w:rsidR="00CA2D7A" w:rsidRPr="006A7B55" w:rsidRDefault="00CA2D7A" w:rsidP="00FD2EBF">
            <w:pPr>
              <w:pStyle w:val="Table"/>
              <w:rPr>
                <w:rFonts w:cs="Arial"/>
                <w:szCs w:val="18"/>
                <w:lang w:val="fr-FR"/>
              </w:rPr>
            </w:pPr>
            <w:r w:rsidRPr="006A7B55">
              <w:rPr>
                <w:rFonts w:cs="Arial"/>
                <w:szCs w:val="18"/>
                <w:lang w:val="fr-FR"/>
              </w:rPr>
              <w:t>Alt + T + D</w:t>
            </w:r>
          </w:p>
        </w:tc>
      </w:tr>
      <w:tr w:rsidR="00CA2D7A" w:rsidRPr="006A7B55" w14:paraId="6345DA58" w14:textId="77777777" w:rsidTr="00D7525B">
        <w:trPr>
          <w:cantSplit/>
          <w:trHeight w:val="409"/>
        </w:trPr>
        <w:tc>
          <w:tcPr>
            <w:tcW w:w="5855" w:type="dxa"/>
            <w:tcBorders>
              <w:right w:val="nil"/>
            </w:tcBorders>
          </w:tcPr>
          <w:p w14:paraId="6345DA56" w14:textId="77777777" w:rsidR="00CA2D7A" w:rsidRPr="006A7B55" w:rsidRDefault="00CA2D7A" w:rsidP="00FD2EBF">
            <w:pPr>
              <w:pStyle w:val="Table"/>
              <w:rPr>
                <w:rFonts w:cs="Arial"/>
                <w:b/>
                <w:szCs w:val="18"/>
              </w:rPr>
            </w:pPr>
            <w:r w:rsidRPr="006A7B55">
              <w:rPr>
                <w:rFonts w:cs="Arial"/>
                <w:b/>
                <w:szCs w:val="18"/>
              </w:rPr>
              <w:t>With the Claim List Tab Selected:</w:t>
            </w:r>
          </w:p>
        </w:tc>
        <w:tc>
          <w:tcPr>
            <w:tcW w:w="1715" w:type="dxa"/>
            <w:tcBorders>
              <w:left w:val="nil"/>
            </w:tcBorders>
          </w:tcPr>
          <w:p w14:paraId="6345DA57" w14:textId="5DF9863D" w:rsidR="00CA2D7A" w:rsidRPr="006A7B55" w:rsidRDefault="00D65E71" w:rsidP="00FD2EBF">
            <w:pPr>
              <w:pStyle w:val="Table"/>
              <w:rPr>
                <w:rFonts w:cs="Arial"/>
                <w:b/>
                <w:color w:val="FFFFFF" w:themeColor="background1"/>
                <w:szCs w:val="18"/>
                <w:lang w:val="fr-FR"/>
              </w:rPr>
            </w:pPr>
            <w:r w:rsidRPr="006A7B55">
              <w:rPr>
                <w:rFonts w:cs="Arial"/>
                <w:b/>
                <w:color w:val="FFFFFF" w:themeColor="background1"/>
                <w:szCs w:val="18"/>
                <w:lang w:val="fr-FR"/>
              </w:rPr>
              <w:t>No data</w:t>
            </w:r>
          </w:p>
        </w:tc>
      </w:tr>
      <w:tr w:rsidR="00CA2D7A" w:rsidRPr="006A7B55" w14:paraId="6345DA5B" w14:textId="77777777" w:rsidTr="00D7525B">
        <w:trPr>
          <w:cantSplit/>
        </w:trPr>
        <w:tc>
          <w:tcPr>
            <w:tcW w:w="5855" w:type="dxa"/>
          </w:tcPr>
          <w:p w14:paraId="6345DA59" w14:textId="77777777" w:rsidR="00CA2D7A" w:rsidRPr="006A7B55" w:rsidRDefault="00CA2D7A" w:rsidP="00327263">
            <w:pPr>
              <w:pStyle w:val="Table"/>
              <w:rPr>
                <w:rFonts w:cs="Arial"/>
                <w:szCs w:val="18"/>
              </w:rPr>
            </w:pPr>
            <w:r w:rsidRPr="006A7B55">
              <w:rPr>
                <w:rFonts w:cs="Arial"/>
                <w:szCs w:val="18"/>
              </w:rPr>
              <w:t>Print Claim List</w:t>
            </w:r>
          </w:p>
        </w:tc>
        <w:tc>
          <w:tcPr>
            <w:tcW w:w="1715" w:type="dxa"/>
          </w:tcPr>
          <w:p w14:paraId="6345DA5A" w14:textId="77777777" w:rsidR="00CA2D7A" w:rsidRPr="006A7B55" w:rsidRDefault="00CA2D7A" w:rsidP="00FD2EBF">
            <w:pPr>
              <w:pStyle w:val="Table"/>
              <w:rPr>
                <w:rFonts w:cs="Arial"/>
                <w:szCs w:val="18"/>
                <w:lang w:val="fr-FR"/>
              </w:rPr>
            </w:pPr>
            <w:r w:rsidRPr="006A7B55">
              <w:rPr>
                <w:rFonts w:cs="Arial"/>
                <w:szCs w:val="18"/>
                <w:lang w:val="fr-FR"/>
              </w:rPr>
              <w:t>Alt + B + P</w:t>
            </w:r>
          </w:p>
        </w:tc>
      </w:tr>
      <w:tr w:rsidR="00CA2D7A" w:rsidRPr="006A7B55" w14:paraId="6345DA5E" w14:textId="77777777" w:rsidTr="00D7525B">
        <w:trPr>
          <w:cantSplit/>
        </w:trPr>
        <w:tc>
          <w:tcPr>
            <w:tcW w:w="5855" w:type="dxa"/>
          </w:tcPr>
          <w:p w14:paraId="6345DA5C" w14:textId="77777777" w:rsidR="00CA2D7A" w:rsidRPr="006A7B55" w:rsidRDefault="00CA2D7A" w:rsidP="00327263">
            <w:pPr>
              <w:pStyle w:val="Table"/>
              <w:rPr>
                <w:rFonts w:cs="Arial"/>
                <w:szCs w:val="18"/>
              </w:rPr>
            </w:pPr>
            <w:r w:rsidRPr="006A7B55">
              <w:rPr>
                <w:rFonts w:cs="Arial"/>
                <w:szCs w:val="18"/>
              </w:rPr>
              <w:t>Check all claims in the list</w:t>
            </w:r>
          </w:p>
        </w:tc>
        <w:tc>
          <w:tcPr>
            <w:tcW w:w="1715" w:type="dxa"/>
          </w:tcPr>
          <w:p w14:paraId="6345DA5D" w14:textId="77777777" w:rsidR="00CA2D7A" w:rsidRPr="006A7B55" w:rsidRDefault="00CA2D7A" w:rsidP="00FD2EBF">
            <w:pPr>
              <w:pStyle w:val="Table"/>
              <w:rPr>
                <w:rFonts w:cs="Arial"/>
                <w:szCs w:val="18"/>
                <w:lang w:val="fr-FR"/>
              </w:rPr>
            </w:pPr>
            <w:r w:rsidRPr="006A7B55">
              <w:rPr>
                <w:rFonts w:cs="Arial"/>
                <w:szCs w:val="18"/>
                <w:lang w:val="fr-FR"/>
              </w:rPr>
              <w:t>Alt + B + C</w:t>
            </w:r>
          </w:p>
        </w:tc>
      </w:tr>
      <w:tr w:rsidR="00CA2D7A" w:rsidRPr="006A7B55" w14:paraId="6345DA61" w14:textId="77777777" w:rsidTr="00D7525B">
        <w:trPr>
          <w:cantSplit/>
        </w:trPr>
        <w:tc>
          <w:tcPr>
            <w:tcW w:w="5855" w:type="dxa"/>
          </w:tcPr>
          <w:p w14:paraId="6345DA5F" w14:textId="77777777" w:rsidR="00CA2D7A" w:rsidRPr="006A7B55" w:rsidRDefault="00CA2D7A" w:rsidP="00327263">
            <w:pPr>
              <w:pStyle w:val="Table"/>
              <w:rPr>
                <w:rFonts w:cs="Arial"/>
                <w:szCs w:val="18"/>
              </w:rPr>
            </w:pPr>
            <w:r w:rsidRPr="006A7B55">
              <w:rPr>
                <w:rFonts w:cs="Arial"/>
                <w:szCs w:val="18"/>
              </w:rPr>
              <w:t>Uncheck all claims in the list</w:t>
            </w:r>
          </w:p>
        </w:tc>
        <w:tc>
          <w:tcPr>
            <w:tcW w:w="1715" w:type="dxa"/>
          </w:tcPr>
          <w:p w14:paraId="6345DA60" w14:textId="77777777" w:rsidR="00CA2D7A" w:rsidRPr="006A7B55" w:rsidRDefault="00CA2D7A" w:rsidP="00FD2EBF">
            <w:pPr>
              <w:pStyle w:val="Table"/>
              <w:rPr>
                <w:rFonts w:cs="Arial"/>
                <w:szCs w:val="18"/>
                <w:lang w:val="fr-FR"/>
              </w:rPr>
            </w:pPr>
            <w:r w:rsidRPr="006A7B55">
              <w:rPr>
                <w:rFonts w:cs="Arial"/>
                <w:szCs w:val="18"/>
                <w:lang w:val="fr-FR"/>
              </w:rPr>
              <w:t>Alt + B + U</w:t>
            </w:r>
          </w:p>
        </w:tc>
      </w:tr>
      <w:tr w:rsidR="00CA2D7A" w:rsidRPr="006A7B55" w14:paraId="6345DA67" w14:textId="77777777" w:rsidTr="00D7525B">
        <w:trPr>
          <w:cantSplit/>
          <w:trHeight w:val="409"/>
        </w:trPr>
        <w:tc>
          <w:tcPr>
            <w:tcW w:w="5855" w:type="dxa"/>
            <w:tcBorders>
              <w:right w:val="nil"/>
            </w:tcBorders>
          </w:tcPr>
          <w:p w14:paraId="6345DA65" w14:textId="77777777" w:rsidR="00CA2D7A" w:rsidRPr="006A7B55" w:rsidRDefault="00CA2D7A" w:rsidP="00FD2EBF">
            <w:pPr>
              <w:pStyle w:val="Table"/>
              <w:rPr>
                <w:rFonts w:cs="Arial"/>
                <w:b/>
                <w:szCs w:val="18"/>
              </w:rPr>
            </w:pPr>
            <w:r w:rsidRPr="006A7B55">
              <w:rPr>
                <w:rFonts w:cs="Arial"/>
                <w:b/>
                <w:szCs w:val="18"/>
              </w:rPr>
              <w:t>With the Claim Detail Tab Selected:</w:t>
            </w:r>
          </w:p>
        </w:tc>
        <w:tc>
          <w:tcPr>
            <w:tcW w:w="1715" w:type="dxa"/>
            <w:tcBorders>
              <w:left w:val="nil"/>
            </w:tcBorders>
          </w:tcPr>
          <w:p w14:paraId="6345DA66" w14:textId="489FAA80" w:rsidR="00CA2D7A" w:rsidRPr="006A7B55" w:rsidRDefault="00D65E71" w:rsidP="00FD2EBF">
            <w:pPr>
              <w:pStyle w:val="Table"/>
              <w:rPr>
                <w:rFonts w:cs="Arial"/>
                <w:b/>
                <w:color w:val="FFFFFF" w:themeColor="background1"/>
                <w:szCs w:val="18"/>
                <w:lang w:val="fr-FR"/>
              </w:rPr>
            </w:pPr>
            <w:r w:rsidRPr="006A7B55">
              <w:rPr>
                <w:rFonts w:cs="Arial"/>
                <w:b/>
                <w:color w:val="FFFFFF" w:themeColor="background1"/>
                <w:szCs w:val="18"/>
                <w:lang w:val="fr-FR"/>
              </w:rPr>
              <w:t>No data</w:t>
            </w:r>
          </w:p>
        </w:tc>
      </w:tr>
      <w:tr w:rsidR="00CA2D7A" w:rsidRPr="006A7B55" w14:paraId="6345DA6A" w14:textId="77777777" w:rsidTr="00D7525B">
        <w:trPr>
          <w:cantSplit/>
        </w:trPr>
        <w:tc>
          <w:tcPr>
            <w:tcW w:w="5855" w:type="dxa"/>
          </w:tcPr>
          <w:p w14:paraId="6345DA68" w14:textId="77777777" w:rsidR="00CA2D7A" w:rsidRPr="006A7B55" w:rsidRDefault="00CA2D7A" w:rsidP="00327263">
            <w:pPr>
              <w:pStyle w:val="Table"/>
              <w:rPr>
                <w:rFonts w:cs="Arial"/>
                <w:szCs w:val="18"/>
              </w:rPr>
            </w:pPr>
            <w:r w:rsidRPr="006A7B55">
              <w:rPr>
                <w:rFonts w:cs="Arial"/>
                <w:szCs w:val="18"/>
              </w:rPr>
              <w:t>Print Claim Detail</w:t>
            </w:r>
          </w:p>
        </w:tc>
        <w:tc>
          <w:tcPr>
            <w:tcW w:w="1715" w:type="dxa"/>
          </w:tcPr>
          <w:p w14:paraId="6345DA69" w14:textId="77777777" w:rsidR="00CA2D7A" w:rsidRPr="006A7B55" w:rsidRDefault="00CA2D7A" w:rsidP="00FD2EBF">
            <w:pPr>
              <w:pStyle w:val="Table"/>
              <w:rPr>
                <w:rFonts w:cs="Arial"/>
                <w:b/>
                <w:szCs w:val="18"/>
                <w:lang w:val="fr-FR"/>
              </w:rPr>
            </w:pPr>
            <w:r w:rsidRPr="006A7B55">
              <w:rPr>
                <w:rFonts w:cs="Arial"/>
                <w:szCs w:val="18"/>
                <w:lang w:val="fr-FR"/>
              </w:rPr>
              <w:t>Alt + B + P</w:t>
            </w:r>
          </w:p>
        </w:tc>
      </w:tr>
      <w:tr w:rsidR="00CA2D7A" w:rsidRPr="006A7B55" w14:paraId="6345DA6D" w14:textId="77777777" w:rsidTr="00D7525B">
        <w:trPr>
          <w:cantSplit/>
        </w:trPr>
        <w:tc>
          <w:tcPr>
            <w:tcW w:w="5855" w:type="dxa"/>
          </w:tcPr>
          <w:p w14:paraId="6345DA6B" w14:textId="77777777" w:rsidR="00CA2D7A" w:rsidRPr="006A7B55" w:rsidRDefault="00CA2D7A" w:rsidP="00327263">
            <w:pPr>
              <w:pStyle w:val="Table"/>
              <w:rPr>
                <w:rFonts w:cs="Arial"/>
                <w:szCs w:val="18"/>
              </w:rPr>
            </w:pPr>
            <w:r w:rsidRPr="006A7B55">
              <w:rPr>
                <w:rFonts w:cs="Arial"/>
                <w:szCs w:val="18"/>
              </w:rPr>
              <w:t xml:space="preserve">Zoom In </w:t>
            </w:r>
          </w:p>
        </w:tc>
        <w:tc>
          <w:tcPr>
            <w:tcW w:w="1715" w:type="dxa"/>
          </w:tcPr>
          <w:p w14:paraId="6345DA6C" w14:textId="77777777" w:rsidR="00CA2D7A" w:rsidRPr="006A7B55" w:rsidRDefault="00CA2D7A" w:rsidP="00FD2EBF">
            <w:pPr>
              <w:pStyle w:val="Table"/>
              <w:rPr>
                <w:rFonts w:cs="Arial"/>
                <w:szCs w:val="18"/>
                <w:lang w:val="fr-FR"/>
              </w:rPr>
            </w:pPr>
            <w:r w:rsidRPr="006A7B55">
              <w:rPr>
                <w:rFonts w:cs="Arial"/>
                <w:szCs w:val="18"/>
                <w:lang w:val="fr-FR"/>
              </w:rPr>
              <w:t>Alt + B + I</w:t>
            </w:r>
          </w:p>
        </w:tc>
      </w:tr>
      <w:tr w:rsidR="00CA2D7A" w:rsidRPr="006A7B55" w14:paraId="6345DA70" w14:textId="77777777" w:rsidTr="00D7525B">
        <w:trPr>
          <w:cantSplit/>
        </w:trPr>
        <w:tc>
          <w:tcPr>
            <w:tcW w:w="5855" w:type="dxa"/>
          </w:tcPr>
          <w:p w14:paraId="6345DA6E" w14:textId="77777777" w:rsidR="00CA2D7A" w:rsidRPr="006A7B55" w:rsidRDefault="00CA2D7A" w:rsidP="00327263">
            <w:pPr>
              <w:pStyle w:val="Table"/>
              <w:rPr>
                <w:rFonts w:cs="Arial"/>
                <w:szCs w:val="18"/>
              </w:rPr>
            </w:pPr>
            <w:r w:rsidRPr="006A7B55">
              <w:rPr>
                <w:rFonts w:cs="Arial"/>
                <w:szCs w:val="18"/>
              </w:rPr>
              <w:t>Zoom Out</w:t>
            </w:r>
          </w:p>
        </w:tc>
        <w:tc>
          <w:tcPr>
            <w:tcW w:w="1715" w:type="dxa"/>
          </w:tcPr>
          <w:p w14:paraId="6345DA6F" w14:textId="77777777" w:rsidR="00CA2D7A" w:rsidRPr="006A7B55" w:rsidRDefault="00CA2D7A" w:rsidP="00FD2EBF">
            <w:pPr>
              <w:pStyle w:val="Table"/>
              <w:rPr>
                <w:rFonts w:cs="Arial"/>
                <w:szCs w:val="18"/>
                <w:lang w:val="fr-FR"/>
              </w:rPr>
            </w:pPr>
            <w:r w:rsidRPr="006A7B55">
              <w:rPr>
                <w:rFonts w:cs="Arial"/>
                <w:szCs w:val="18"/>
                <w:lang w:val="fr-FR"/>
              </w:rPr>
              <w:t>Alt + B + O</w:t>
            </w:r>
          </w:p>
        </w:tc>
      </w:tr>
      <w:tr w:rsidR="00CA2D7A" w:rsidRPr="006A7B55" w14:paraId="6345DA73" w14:textId="77777777" w:rsidTr="00D7525B">
        <w:trPr>
          <w:cantSplit/>
        </w:trPr>
        <w:tc>
          <w:tcPr>
            <w:tcW w:w="5855" w:type="dxa"/>
          </w:tcPr>
          <w:p w14:paraId="6345DA71" w14:textId="77777777" w:rsidR="00CA2D7A" w:rsidRPr="006A7B55" w:rsidRDefault="00CA2D7A" w:rsidP="00327263">
            <w:pPr>
              <w:pStyle w:val="Table"/>
              <w:rPr>
                <w:rFonts w:cs="Arial"/>
                <w:szCs w:val="18"/>
              </w:rPr>
            </w:pPr>
            <w:r w:rsidRPr="006A7B55">
              <w:rPr>
                <w:rFonts w:cs="Arial"/>
                <w:szCs w:val="18"/>
              </w:rPr>
              <w:t>Reset Zoom</w:t>
            </w:r>
          </w:p>
        </w:tc>
        <w:tc>
          <w:tcPr>
            <w:tcW w:w="1715" w:type="dxa"/>
          </w:tcPr>
          <w:p w14:paraId="6345DA72" w14:textId="77777777" w:rsidR="00CA2D7A" w:rsidRPr="006A7B55" w:rsidRDefault="00CA2D7A" w:rsidP="00FD2EBF">
            <w:pPr>
              <w:pStyle w:val="Table"/>
              <w:rPr>
                <w:rFonts w:cs="Arial"/>
                <w:szCs w:val="18"/>
                <w:lang w:val="fr-FR"/>
              </w:rPr>
            </w:pPr>
            <w:r w:rsidRPr="006A7B55">
              <w:rPr>
                <w:rFonts w:cs="Arial"/>
                <w:szCs w:val="18"/>
                <w:lang w:val="fr-FR"/>
              </w:rPr>
              <w:t>Alt + B + R</w:t>
            </w:r>
          </w:p>
        </w:tc>
      </w:tr>
      <w:tr w:rsidR="00CA2D7A" w:rsidRPr="006A7B55" w14:paraId="6345DA76" w14:textId="77777777" w:rsidTr="00D7525B">
        <w:trPr>
          <w:cantSplit/>
        </w:trPr>
        <w:tc>
          <w:tcPr>
            <w:tcW w:w="5855" w:type="dxa"/>
          </w:tcPr>
          <w:p w14:paraId="6345DA74" w14:textId="77777777" w:rsidR="00CA2D7A" w:rsidRPr="006A7B55" w:rsidRDefault="00CA2D7A" w:rsidP="00327263">
            <w:pPr>
              <w:pStyle w:val="Table"/>
              <w:rPr>
                <w:rFonts w:cs="Arial"/>
                <w:szCs w:val="18"/>
              </w:rPr>
            </w:pPr>
            <w:r w:rsidRPr="006A7B55">
              <w:rPr>
                <w:rFonts w:cs="Arial"/>
                <w:szCs w:val="18"/>
              </w:rPr>
              <w:t>Show Glossary ( check box )</w:t>
            </w:r>
          </w:p>
        </w:tc>
        <w:tc>
          <w:tcPr>
            <w:tcW w:w="1715" w:type="dxa"/>
            <w:tcBorders>
              <w:bottom w:val="single" w:sz="4" w:space="0" w:color="auto"/>
            </w:tcBorders>
          </w:tcPr>
          <w:p w14:paraId="6345DA75" w14:textId="77777777" w:rsidR="00CA2D7A" w:rsidRPr="006A7B55" w:rsidRDefault="00CA2D7A" w:rsidP="00FD2EBF">
            <w:pPr>
              <w:pStyle w:val="Table"/>
              <w:rPr>
                <w:rFonts w:cs="Arial"/>
                <w:szCs w:val="18"/>
                <w:lang w:val="fr-FR"/>
              </w:rPr>
            </w:pPr>
            <w:r w:rsidRPr="006A7B55">
              <w:rPr>
                <w:rFonts w:cs="Arial"/>
                <w:szCs w:val="18"/>
                <w:lang w:val="fr-FR"/>
              </w:rPr>
              <w:t>Alt + B + S</w:t>
            </w:r>
          </w:p>
        </w:tc>
      </w:tr>
      <w:tr w:rsidR="00CA2D7A" w:rsidRPr="006A7B55" w14:paraId="6345DA79" w14:textId="77777777" w:rsidTr="00D7525B">
        <w:trPr>
          <w:cantSplit/>
          <w:trHeight w:val="409"/>
        </w:trPr>
        <w:tc>
          <w:tcPr>
            <w:tcW w:w="5855" w:type="dxa"/>
            <w:tcBorders>
              <w:right w:val="nil"/>
            </w:tcBorders>
          </w:tcPr>
          <w:p w14:paraId="6345DA77" w14:textId="77777777" w:rsidR="00CA2D7A" w:rsidRPr="006A7B55" w:rsidRDefault="00CA2D7A" w:rsidP="00FD2EBF">
            <w:pPr>
              <w:pStyle w:val="Table"/>
              <w:rPr>
                <w:rFonts w:cs="Arial"/>
                <w:b/>
                <w:szCs w:val="18"/>
              </w:rPr>
            </w:pPr>
            <w:r w:rsidRPr="006A7B55">
              <w:rPr>
                <w:rFonts w:cs="Arial"/>
                <w:b/>
                <w:szCs w:val="18"/>
              </w:rPr>
              <w:t>With the Remit Summary Tab Selected:</w:t>
            </w:r>
          </w:p>
        </w:tc>
        <w:tc>
          <w:tcPr>
            <w:tcW w:w="1715" w:type="dxa"/>
            <w:tcBorders>
              <w:left w:val="nil"/>
            </w:tcBorders>
          </w:tcPr>
          <w:p w14:paraId="6345DA78" w14:textId="7A1E36BC" w:rsidR="00CA2D7A" w:rsidRPr="006A7B55" w:rsidRDefault="005E5EE2" w:rsidP="00FD2EBF">
            <w:pPr>
              <w:pStyle w:val="Table"/>
              <w:rPr>
                <w:rFonts w:cs="Arial"/>
                <w:b/>
                <w:color w:val="FFFFFF" w:themeColor="background1"/>
                <w:szCs w:val="18"/>
                <w:lang w:val="fr-FR"/>
              </w:rPr>
            </w:pPr>
            <w:r w:rsidRPr="006A7B55">
              <w:rPr>
                <w:rFonts w:cs="Arial"/>
                <w:b/>
                <w:color w:val="FFFFFF" w:themeColor="background1"/>
                <w:szCs w:val="18"/>
                <w:lang w:val="fr-FR"/>
              </w:rPr>
              <w:t>No data</w:t>
            </w:r>
          </w:p>
        </w:tc>
      </w:tr>
      <w:tr w:rsidR="00CA2D7A" w:rsidRPr="006A7B55" w14:paraId="6345DA7C" w14:textId="77777777" w:rsidTr="00D7525B">
        <w:trPr>
          <w:cantSplit/>
          <w:trHeight w:val="429"/>
        </w:trPr>
        <w:tc>
          <w:tcPr>
            <w:tcW w:w="5855" w:type="dxa"/>
          </w:tcPr>
          <w:p w14:paraId="6345DA7A" w14:textId="77777777" w:rsidR="00CA2D7A" w:rsidRPr="006A7B55" w:rsidRDefault="00CA2D7A" w:rsidP="00FD2EBF">
            <w:pPr>
              <w:pStyle w:val="Table"/>
              <w:rPr>
                <w:rFonts w:cs="Arial"/>
                <w:szCs w:val="18"/>
              </w:rPr>
            </w:pPr>
            <w:bookmarkStart w:id="1986" w:name="_Toc209254522"/>
            <w:r w:rsidRPr="006A7B55">
              <w:rPr>
                <w:rFonts w:cs="Arial"/>
                <w:szCs w:val="18"/>
              </w:rPr>
              <w:t>Print Summary</w:t>
            </w:r>
          </w:p>
        </w:tc>
        <w:tc>
          <w:tcPr>
            <w:tcW w:w="1715" w:type="dxa"/>
          </w:tcPr>
          <w:p w14:paraId="6345DA7B" w14:textId="77777777" w:rsidR="00CA2D7A" w:rsidRPr="006A7B55" w:rsidRDefault="00CA2D7A" w:rsidP="00FD2EBF">
            <w:pPr>
              <w:pStyle w:val="Table"/>
              <w:rPr>
                <w:rFonts w:cs="Arial"/>
                <w:szCs w:val="18"/>
                <w:lang w:val="fr-FR"/>
              </w:rPr>
            </w:pPr>
            <w:r w:rsidRPr="006A7B55">
              <w:rPr>
                <w:rFonts w:cs="Arial"/>
                <w:szCs w:val="18"/>
                <w:lang w:val="fr-FR"/>
              </w:rPr>
              <w:t>Alt + B + P</w:t>
            </w:r>
          </w:p>
        </w:tc>
      </w:tr>
      <w:tr w:rsidR="00CA2D7A" w:rsidRPr="006A7B55" w14:paraId="6345DA7F" w14:textId="77777777" w:rsidTr="00D7525B">
        <w:trPr>
          <w:cantSplit/>
          <w:trHeight w:val="409"/>
        </w:trPr>
        <w:tc>
          <w:tcPr>
            <w:tcW w:w="5855" w:type="dxa"/>
          </w:tcPr>
          <w:p w14:paraId="6345DA7D" w14:textId="77777777" w:rsidR="00CA2D7A" w:rsidRPr="006A7B55" w:rsidRDefault="00CA2D7A" w:rsidP="00FD2EBF">
            <w:pPr>
              <w:pStyle w:val="Table"/>
              <w:rPr>
                <w:rFonts w:cs="Arial"/>
                <w:szCs w:val="18"/>
              </w:rPr>
            </w:pPr>
            <w:r w:rsidRPr="006A7B55">
              <w:rPr>
                <w:rFonts w:cs="Arial"/>
                <w:szCs w:val="18"/>
              </w:rPr>
              <w:t xml:space="preserve">Zoom In </w:t>
            </w:r>
          </w:p>
        </w:tc>
        <w:tc>
          <w:tcPr>
            <w:tcW w:w="1715" w:type="dxa"/>
          </w:tcPr>
          <w:p w14:paraId="6345DA7E" w14:textId="77777777" w:rsidR="00CA2D7A" w:rsidRPr="006A7B55" w:rsidRDefault="00CA2D7A" w:rsidP="00FD2EBF">
            <w:pPr>
              <w:pStyle w:val="Table"/>
              <w:rPr>
                <w:rFonts w:cs="Arial"/>
                <w:szCs w:val="18"/>
                <w:lang w:val="fr-FR"/>
              </w:rPr>
            </w:pPr>
            <w:r w:rsidRPr="006A7B55">
              <w:rPr>
                <w:rFonts w:cs="Arial"/>
                <w:szCs w:val="18"/>
                <w:lang w:val="fr-FR"/>
              </w:rPr>
              <w:t>Alt + B + I</w:t>
            </w:r>
          </w:p>
        </w:tc>
      </w:tr>
      <w:tr w:rsidR="00CA2D7A" w:rsidRPr="006A7B55" w14:paraId="6345DA82" w14:textId="77777777" w:rsidTr="00D7525B">
        <w:trPr>
          <w:cantSplit/>
          <w:trHeight w:val="409"/>
        </w:trPr>
        <w:tc>
          <w:tcPr>
            <w:tcW w:w="5855" w:type="dxa"/>
          </w:tcPr>
          <w:p w14:paraId="6345DA80" w14:textId="77777777" w:rsidR="00CA2D7A" w:rsidRPr="006A7B55" w:rsidRDefault="00CA2D7A" w:rsidP="00FD2EBF">
            <w:pPr>
              <w:pStyle w:val="Table"/>
              <w:rPr>
                <w:rFonts w:cs="Arial"/>
                <w:szCs w:val="18"/>
              </w:rPr>
            </w:pPr>
            <w:r w:rsidRPr="006A7B55">
              <w:rPr>
                <w:rFonts w:cs="Arial"/>
                <w:szCs w:val="18"/>
              </w:rPr>
              <w:t>Zoom Out</w:t>
            </w:r>
          </w:p>
        </w:tc>
        <w:tc>
          <w:tcPr>
            <w:tcW w:w="1715" w:type="dxa"/>
          </w:tcPr>
          <w:p w14:paraId="6345DA81" w14:textId="77777777" w:rsidR="00CA2D7A" w:rsidRPr="006A7B55" w:rsidRDefault="00CA2D7A" w:rsidP="00FD2EBF">
            <w:pPr>
              <w:pStyle w:val="Table"/>
              <w:rPr>
                <w:rFonts w:cs="Arial"/>
                <w:szCs w:val="18"/>
                <w:lang w:val="fr-FR"/>
              </w:rPr>
            </w:pPr>
            <w:r w:rsidRPr="006A7B55">
              <w:rPr>
                <w:rFonts w:cs="Arial"/>
                <w:szCs w:val="18"/>
                <w:lang w:val="fr-FR"/>
              </w:rPr>
              <w:t>Alt + B + O</w:t>
            </w:r>
          </w:p>
        </w:tc>
      </w:tr>
      <w:tr w:rsidR="00CA2D7A" w:rsidRPr="006A7B55" w14:paraId="6345DA85" w14:textId="77777777" w:rsidTr="009F5475">
        <w:trPr>
          <w:cantSplit/>
          <w:trHeight w:val="409"/>
        </w:trPr>
        <w:tc>
          <w:tcPr>
            <w:tcW w:w="5855" w:type="dxa"/>
          </w:tcPr>
          <w:p w14:paraId="6345DA83" w14:textId="77777777" w:rsidR="00CA2D7A" w:rsidRPr="006A7B55" w:rsidRDefault="00CA2D7A" w:rsidP="00FD2EBF">
            <w:pPr>
              <w:pStyle w:val="Table"/>
              <w:rPr>
                <w:rFonts w:cs="Arial"/>
                <w:szCs w:val="18"/>
              </w:rPr>
            </w:pPr>
            <w:r w:rsidRPr="006A7B55">
              <w:rPr>
                <w:rFonts w:cs="Arial"/>
                <w:szCs w:val="18"/>
              </w:rPr>
              <w:t>Reset Zoom</w:t>
            </w:r>
          </w:p>
        </w:tc>
        <w:tc>
          <w:tcPr>
            <w:tcW w:w="1715" w:type="dxa"/>
            <w:tcBorders>
              <w:bottom w:val="single" w:sz="4" w:space="0" w:color="auto"/>
            </w:tcBorders>
          </w:tcPr>
          <w:p w14:paraId="6345DA84" w14:textId="77777777" w:rsidR="00CA2D7A" w:rsidRPr="006A7B55" w:rsidRDefault="00CA2D7A" w:rsidP="00FD2EBF">
            <w:pPr>
              <w:pStyle w:val="Table"/>
              <w:rPr>
                <w:rFonts w:cs="Arial"/>
                <w:szCs w:val="18"/>
                <w:lang w:val="fr-FR"/>
              </w:rPr>
            </w:pPr>
            <w:r w:rsidRPr="006A7B55">
              <w:rPr>
                <w:rFonts w:cs="Arial"/>
                <w:szCs w:val="18"/>
                <w:lang w:val="fr-FR"/>
              </w:rPr>
              <w:t>Alt + B + R</w:t>
            </w:r>
          </w:p>
        </w:tc>
      </w:tr>
      <w:tr w:rsidR="00CA2D7A" w:rsidRPr="006A7B55" w14:paraId="6345DA88" w14:textId="77777777" w:rsidTr="009F5475">
        <w:trPr>
          <w:cantSplit/>
          <w:trHeight w:val="409"/>
        </w:trPr>
        <w:tc>
          <w:tcPr>
            <w:tcW w:w="5855" w:type="dxa"/>
            <w:tcBorders>
              <w:right w:val="nil"/>
            </w:tcBorders>
          </w:tcPr>
          <w:p w14:paraId="6345DA86" w14:textId="3E7955B7" w:rsidR="00CA2D7A" w:rsidRPr="006A7B55" w:rsidRDefault="00CA2D7A" w:rsidP="009F5475">
            <w:pPr>
              <w:pStyle w:val="Table"/>
              <w:rPr>
                <w:rFonts w:cs="Arial"/>
                <w:b/>
                <w:szCs w:val="18"/>
              </w:rPr>
            </w:pPr>
            <w:r w:rsidRPr="006A7B55">
              <w:rPr>
                <w:rFonts w:cs="Arial"/>
                <w:b/>
                <w:szCs w:val="18"/>
              </w:rPr>
              <w:t>With the Search Tab Selected:</w:t>
            </w:r>
            <w:r w:rsidR="009F5475" w:rsidRPr="006A7B55">
              <w:rPr>
                <w:rStyle w:val="FootnoteReference"/>
                <w:rFonts w:cs="Arial"/>
                <w:b/>
                <w:szCs w:val="18"/>
              </w:rPr>
              <w:t xml:space="preserve"> </w:t>
            </w:r>
            <w:r w:rsidR="009F5475" w:rsidRPr="006A7B55">
              <w:rPr>
                <w:rStyle w:val="FootnoteReference"/>
                <w:rFonts w:cs="Arial"/>
                <w:b/>
                <w:szCs w:val="18"/>
              </w:rPr>
              <w:footnoteReference w:id="17"/>
            </w:r>
          </w:p>
        </w:tc>
        <w:tc>
          <w:tcPr>
            <w:tcW w:w="1715" w:type="dxa"/>
            <w:tcBorders>
              <w:left w:val="nil"/>
            </w:tcBorders>
          </w:tcPr>
          <w:p w14:paraId="6345DA87" w14:textId="7426B0DF" w:rsidR="00CA2D7A" w:rsidRPr="006A7B55" w:rsidRDefault="005E5EE2" w:rsidP="00FD2EBF">
            <w:pPr>
              <w:pStyle w:val="Table"/>
              <w:rPr>
                <w:rFonts w:cs="Arial"/>
                <w:b/>
                <w:color w:val="FFFFFF" w:themeColor="background1"/>
                <w:szCs w:val="18"/>
                <w:lang w:val="fr-FR"/>
              </w:rPr>
            </w:pPr>
            <w:r w:rsidRPr="006A7B55">
              <w:rPr>
                <w:rFonts w:cs="Arial"/>
                <w:b/>
                <w:color w:val="FFFFFF" w:themeColor="background1"/>
                <w:szCs w:val="18"/>
                <w:lang w:val="fr-FR"/>
              </w:rPr>
              <w:t>No data</w:t>
            </w:r>
          </w:p>
        </w:tc>
      </w:tr>
      <w:tr w:rsidR="00CA2D7A" w:rsidRPr="006A7B55" w14:paraId="6345DA8B" w14:textId="77777777" w:rsidTr="00D7525B">
        <w:trPr>
          <w:cantSplit/>
          <w:trHeight w:val="409"/>
        </w:trPr>
        <w:tc>
          <w:tcPr>
            <w:tcW w:w="5855" w:type="dxa"/>
          </w:tcPr>
          <w:p w14:paraId="6345DA89" w14:textId="77777777" w:rsidR="00CA2D7A" w:rsidRPr="006A7B55" w:rsidRDefault="00CA2D7A" w:rsidP="00FD2EBF">
            <w:pPr>
              <w:pStyle w:val="Table"/>
              <w:rPr>
                <w:rFonts w:cs="Arial"/>
                <w:szCs w:val="18"/>
              </w:rPr>
            </w:pPr>
            <w:r w:rsidRPr="006A7B55">
              <w:rPr>
                <w:rFonts w:cs="Arial"/>
                <w:szCs w:val="18"/>
              </w:rPr>
              <w:t>Print Results</w:t>
            </w:r>
          </w:p>
        </w:tc>
        <w:tc>
          <w:tcPr>
            <w:tcW w:w="1715" w:type="dxa"/>
          </w:tcPr>
          <w:p w14:paraId="6345DA8A" w14:textId="77777777" w:rsidR="00CA2D7A" w:rsidRPr="006A7B55" w:rsidRDefault="00CA2D7A" w:rsidP="00FD2EBF">
            <w:pPr>
              <w:pStyle w:val="Table"/>
              <w:rPr>
                <w:rFonts w:cs="Arial"/>
                <w:szCs w:val="18"/>
                <w:lang w:val="fr-FR"/>
              </w:rPr>
            </w:pPr>
            <w:r w:rsidRPr="006A7B55">
              <w:rPr>
                <w:rFonts w:cs="Arial"/>
                <w:szCs w:val="18"/>
                <w:lang w:val="fr-FR"/>
              </w:rPr>
              <w:t>Alt + B + P</w:t>
            </w:r>
          </w:p>
        </w:tc>
      </w:tr>
      <w:tr w:rsidR="00CA2D7A" w:rsidRPr="006A7B55" w14:paraId="6345DA8E" w14:textId="77777777" w:rsidTr="00D7525B">
        <w:trPr>
          <w:cantSplit/>
          <w:trHeight w:val="409"/>
        </w:trPr>
        <w:tc>
          <w:tcPr>
            <w:tcW w:w="5855" w:type="dxa"/>
          </w:tcPr>
          <w:p w14:paraId="6345DA8C" w14:textId="5B027048" w:rsidR="00CA2D7A" w:rsidRPr="006A7B55" w:rsidRDefault="00CA2D7A" w:rsidP="00FD2EBF">
            <w:pPr>
              <w:pStyle w:val="Table"/>
              <w:rPr>
                <w:rFonts w:cs="Arial"/>
                <w:szCs w:val="18"/>
              </w:rPr>
            </w:pPr>
            <w:r w:rsidRPr="006A7B55">
              <w:rPr>
                <w:rFonts w:cs="Arial"/>
                <w:szCs w:val="18"/>
              </w:rPr>
              <w:t xml:space="preserve">Claim Detail </w:t>
            </w:r>
            <w:r w:rsidR="009F5475" w:rsidRPr="006A7B55">
              <w:rPr>
                <w:rFonts w:cs="Arial"/>
                <w:szCs w:val="18"/>
              </w:rPr>
              <w:t>Results</w:t>
            </w:r>
          </w:p>
        </w:tc>
        <w:tc>
          <w:tcPr>
            <w:tcW w:w="1715" w:type="dxa"/>
            <w:tcBorders>
              <w:bottom w:val="single" w:sz="4" w:space="0" w:color="auto"/>
            </w:tcBorders>
          </w:tcPr>
          <w:p w14:paraId="6345DA8D" w14:textId="77777777" w:rsidR="00CA2D7A" w:rsidRPr="006A7B55" w:rsidRDefault="00CA2D7A" w:rsidP="00FD2EBF">
            <w:pPr>
              <w:pStyle w:val="Table"/>
              <w:rPr>
                <w:rFonts w:cs="Arial"/>
                <w:szCs w:val="18"/>
                <w:lang w:val="fr-FR"/>
              </w:rPr>
            </w:pPr>
            <w:r w:rsidRPr="006A7B55">
              <w:rPr>
                <w:rFonts w:cs="Arial"/>
                <w:szCs w:val="18"/>
                <w:lang w:val="fr-FR"/>
              </w:rPr>
              <w:t>Alt + B + C</w:t>
            </w:r>
          </w:p>
        </w:tc>
      </w:tr>
      <w:tr w:rsidR="00CA2D7A" w:rsidRPr="006A7B55" w14:paraId="6345DA91" w14:textId="77777777" w:rsidTr="00D7525B">
        <w:trPr>
          <w:cantSplit/>
          <w:trHeight w:val="409"/>
        </w:trPr>
        <w:tc>
          <w:tcPr>
            <w:tcW w:w="5855" w:type="dxa"/>
            <w:tcBorders>
              <w:right w:val="nil"/>
            </w:tcBorders>
          </w:tcPr>
          <w:p w14:paraId="6345DA8F" w14:textId="77777777" w:rsidR="00CA2D7A" w:rsidRPr="006A7B55" w:rsidRDefault="00CA2D7A" w:rsidP="009F5475">
            <w:pPr>
              <w:pStyle w:val="Table"/>
              <w:keepNext/>
              <w:rPr>
                <w:rFonts w:cs="Arial"/>
                <w:b/>
                <w:szCs w:val="18"/>
              </w:rPr>
            </w:pPr>
            <w:r w:rsidRPr="006A7B55">
              <w:rPr>
                <w:rFonts w:cs="Arial"/>
                <w:b/>
                <w:szCs w:val="18"/>
              </w:rPr>
              <w:t>With the Glossary Tab Selected:</w:t>
            </w:r>
          </w:p>
        </w:tc>
        <w:tc>
          <w:tcPr>
            <w:tcW w:w="1715" w:type="dxa"/>
            <w:tcBorders>
              <w:left w:val="nil"/>
            </w:tcBorders>
          </w:tcPr>
          <w:p w14:paraId="6345DA90" w14:textId="0B5C4E7B" w:rsidR="00CA2D7A" w:rsidRPr="006A7B55" w:rsidRDefault="005E5EE2" w:rsidP="009F5475">
            <w:pPr>
              <w:pStyle w:val="Table"/>
              <w:keepNext/>
              <w:rPr>
                <w:rFonts w:cs="Arial"/>
                <w:b/>
                <w:color w:val="FFFFFF" w:themeColor="background1"/>
                <w:szCs w:val="18"/>
                <w:lang w:val="fr-FR"/>
              </w:rPr>
            </w:pPr>
            <w:r w:rsidRPr="006A7B55">
              <w:rPr>
                <w:rFonts w:cs="Arial"/>
                <w:b/>
                <w:color w:val="FFFFFF" w:themeColor="background1"/>
                <w:szCs w:val="18"/>
                <w:lang w:val="fr-FR"/>
              </w:rPr>
              <w:t>No data</w:t>
            </w:r>
          </w:p>
        </w:tc>
      </w:tr>
      <w:tr w:rsidR="00CA2D7A" w:rsidRPr="006A7B55" w14:paraId="6345DA94" w14:textId="77777777" w:rsidTr="00D7525B">
        <w:trPr>
          <w:cantSplit/>
          <w:trHeight w:val="409"/>
        </w:trPr>
        <w:tc>
          <w:tcPr>
            <w:tcW w:w="5855" w:type="dxa"/>
          </w:tcPr>
          <w:p w14:paraId="6345DA92" w14:textId="77777777" w:rsidR="00CA2D7A" w:rsidRPr="006A7B55" w:rsidRDefault="00CA2D7A" w:rsidP="00FD2EBF">
            <w:pPr>
              <w:pStyle w:val="Table"/>
              <w:rPr>
                <w:rFonts w:cs="Arial"/>
                <w:szCs w:val="18"/>
              </w:rPr>
            </w:pPr>
            <w:r w:rsidRPr="006A7B55">
              <w:rPr>
                <w:rFonts w:cs="Arial"/>
                <w:szCs w:val="18"/>
              </w:rPr>
              <w:t>Zoom In</w:t>
            </w:r>
          </w:p>
        </w:tc>
        <w:tc>
          <w:tcPr>
            <w:tcW w:w="1715" w:type="dxa"/>
          </w:tcPr>
          <w:p w14:paraId="6345DA93" w14:textId="77777777" w:rsidR="00CA2D7A" w:rsidRPr="006A7B55" w:rsidRDefault="00CA2D7A" w:rsidP="00FD2EBF">
            <w:pPr>
              <w:pStyle w:val="Table"/>
              <w:rPr>
                <w:rFonts w:cs="Arial"/>
                <w:szCs w:val="18"/>
                <w:lang w:val="fr-FR"/>
              </w:rPr>
            </w:pPr>
            <w:r w:rsidRPr="006A7B55">
              <w:rPr>
                <w:rFonts w:cs="Arial"/>
                <w:szCs w:val="18"/>
                <w:lang w:val="fr-FR"/>
              </w:rPr>
              <w:t>Alt + B + I</w:t>
            </w:r>
          </w:p>
        </w:tc>
      </w:tr>
      <w:tr w:rsidR="00CA2D7A" w:rsidRPr="006A7B55" w14:paraId="6345DA97" w14:textId="77777777" w:rsidTr="00D7525B">
        <w:trPr>
          <w:cantSplit/>
          <w:trHeight w:val="409"/>
        </w:trPr>
        <w:tc>
          <w:tcPr>
            <w:tcW w:w="5855" w:type="dxa"/>
          </w:tcPr>
          <w:p w14:paraId="6345DA95" w14:textId="77777777" w:rsidR="00CA2D7A" w:rsidRPr="006A7B55" w:rsidRDefault="00CA2D7A" w:rsidP="00FD2EBF">
            <w:pPr>
              <w:pStyle w:val="Table"/>
              <w:rPr>
                <w:rFonts w:cs="Arial"/>
                <w:szCs w:val="18"/>
              </w:rPr>
            </w:pPr>
            <w:r w:rsidRPr="006A7B55">
              <w:rPr>
                <w:rFonts w:cs="Arial"/>
                <w:szCs w:val="18"/>
              </w:rPr>
              <w:lastRenderedPageBreak/>
              <w:t>Zoom Out</w:t>
            </w:r>
          </w:p>
        </w:tc>
        <w:tc>
          <w:tcPr>
            <w:tcW w:w="1715" w:type="dxa"/>
          </w:tcPr>
          <w:p w14:paraId="6345DA96" w14:textId="77777777" w:rsidR="00CA2D7A" w:rsidRPr="006A7B55" w:rsidRDefault="00CA2D7A" w:rsidP="00FD2EBF">
            <w:pPr>
              <w:pStyle w:val="Table"/>
              <w:rPr>
                <w:rFonts w:cs="Arial"/>
                <w:szCs w:val="18"/>
                <w:lang w:val="fr-FR"/>
              </w:rPr>
            </w:pPr>
            <w:r w:rsidRPr="006A7B55">
              <w:rPr>
                <w:rFonts w:cs="Arial"/>
                <w:szCs w:val="18"/>
                <w:lang w:val="fr-FR"/>
              </w:rPr>
              <w:t>Alt + B + O</w:t>
            </w:r>
          </w:p>
        </w:tc>
      </w:tr>
      <w:tr w:rsidR="00CA2D7A" w:rsidRPr="006A7B55" w14:paraId="6345DA9A" w14:textId="77777777" w:rsidTr="00D7525B">
        <w:trPr>
          <w:cantSplit/>
          <w:trHeight w:val="409"/>
        </w:trPr>
        <w:tc>
          <w:tcPr>
            <w:tcW w:w="5855" w:type="dxa"/>
          </w:tcPr>
          <w:p w14:paraId="6345DA98" w14:textId="77777777" w:rsidR="00CA2D7A" w:rsidRPr="006A7B55" w:rsidRDefault="00CA2D7A" w:rsidP="00FD2EBF">
            <w:pPr>
              <w:pStyle w:val="Table"/>
              <w:rPr>
                <w:rFonts w:cs="Arial"/>
                <w:szCs w:val="18"/>
              </w:rPr>
            </w:pPr>
            <w:r w:rsidRPr="006A7B55">
              <w:rPr>
                <w:rFonts w:cs="Arial"/>
                <w:szCs w:val="18"/>
              </w:rPr>
              <w:t>Reset Zoom</w:t>
            </w:r>
          </w:p>
        </w:tc>
        <w:tc>
          <w:tcPr>
            <w:tcW w:w="1715" w:type="dxa"/>
          </w:tcPr>
          <w:p w14:paraId="6345DA99" w14:textId="77777777" w:rsidR="00CA2D7A" w:rsidRPr="006A7B55" w:rsidRDefault="00CA2D7A" w:rsidP="00FD2EBF">
            <w:pPr>
              <w:pStyle w:val="Table"/>
              <w:rPr>
                <w:rFonts w:cs="Arial"/>
                <w:szCs w:val="18"/>
                <w:lang w:val="fr-FR"/>
              </w:rPr>
            </w:pPr>
            <w:r w:rsidRPr="006A7B55">
              <w:rPr>
                <w:rFonts w:cs="Arial"/>
                <w:szCs w:val="18"/>
                <w:lang w:val="fr-FR"/>
              </w:rPr>
              <w:t>Alt + B + R</w:t>
            </w:r>
          </w:p>
        </w:tc>
      </w:tr>
      <w:tr w:rsidR="00CA2D7A" w:rsidRPr="006A7B55" w14:paraId="6345DA9D" w14:textId="77777777" w:rsidTr="00D7525B">
        <w:trPr>
          <w:cantSplit/>
          <w:trHeight w:val="429"/>
        </w:trPr>
        <w:tc>
          <w:tcPr>
            <w:tcW w:w="5855" w:type="dxa"/>
          </w:tcPr>
          <w:p w14:paraId="6345DA9B" w14:textId="77777777" w:rsidR="00CA2D7A" w:rsidRPr="006A7B55" w:rsidRDefault="00CA2D7A" w:rsidP="00FD2EBF">
            <w:pPr>
              <w:pStyle w:val="Table"/>
              <w:rPr>
                <w:rFonts w:cs="Arial"/>
                <w:szCs w:val="18"/>
              </w:rPr>
            </w:pPr>
            <w:r w:rsidRPr="006A7B55">
              <w:rPr>
                <w:rFonts w:cs="Arial"/>
                <w:szCs w:val="18"/>
              </w:rPr>
              <w:t>Codes</w:t>
            </w:r>
          </w:p>
        </w:tc>
        <w:tc>
          <w:tcPr>
            <w:tcW w:w="1715" w:type="dxa"/>
          </w:tcPr>
          <w:p w14:paraId="6345DA9C" w14:textId="77777777" w:rsidR="00CA2D7A" w:rsidRPr="006A7B55" w:rsidRDefault="00CA2D7A" w:rsidP="00FD2EBF">
            <w:pPr>
              <w:pStyle w:val="Table"/>
              <w:rPr>
                <w:rFonts w:cs="Arial"/>
                <w:szCs w:val="18"/>
                <w:lang w:val="fr-FR"/>
              </w:rPr>
            </w:pPr>
            <w:r w:rsidRPr="006A7B55">
              <w:rPr>
                <w:rFonts w:cs="Arial"/>
                <w:szCs w:val="18"/>
                <w:lang w:val="fr-FR"/>
              </w:rPr>
              <w:t>Alt + B + C</w:t>
            </w:r>
          </w:p>
        </w:tc>
      </w:tr>
    </w:tbl>
    <w:p w14:paraId="6345DA9E" w14:textId="77777777" w:rsidR="00CA2D7A" w:rsidRPr="006A7B55" w:rsidRDefault="00CA2D7A" w:rsidP="00572737">
      <w:pPr>
        <w:pStyle w:val="Table"/>
        <w:tabs>
          <w:tab w:val="clear" w:pos="1440"/>
          <w:tab w:val="left" w:pos="3874"/>
          <w:tab w:val="left" w:pos="5855"/>
        </w:tabs>
        <w:rPr>
          <w:rFonts w:cs="Arial"/>
          <w:szCs w:val="18"/>
          <w:lang w:val="fr-FR"/>
        </w:rPr>
      </w:pPr>
      <w:bookmarkStart w:id="1987" w:name="_Appendix_A:_MREP"/>
      <w:bookmarkEnd w:id="1986"/>
      <w:bookmarkEnd w:id="1987"/>
      <w:r w:rsidRPr="006A7B55">
        <w:rPr>
          <w:rFonts w:cs="Arial"/>
          <w:szCs w:val="18"/>
        </w:rPr>
        <w:tab/>
      </w:r>
      <w:r w:rsidRPr="006A7B55">
        <w:rPr>
          <w:rFonts w:cs="Arial"/>
          <w:szCs w:val="18"/>
        </w:rPr>
        <w:tab/>
      </w:r>
    </w:p>
    <w:p w14:paraId="6345DA9F" w14:textId="3D1A3CC1" w:rsidR="00CA2D7A" w:rsidRPr="006A7B55" w:rsidRDefault="00CA2D7A" w:rsidP="00A44964">
      <w:pPr>
        <w:pStyle w:val="Heading1"/>
      </w:pPr>
      <w:bookmarkStart w:id="1988" w:name="_Ref311201524"/>
      <w:bookmarkStart w:id="1989" w:name="_Toc311702961"/>
      <w:bookmarkStart w:id="1990" w:name="_Toc311725175"/>
      <w:bookmarkStart w:id="1991" w:name="_Toc311729479"/>
      <w:bookmarkStart w:id="1992" w:name="_Toc311799809"/>
      <w:bookmarkStart w:id="1993" w:name="_Toc311799924"/>
      <w:bookmarkStart w:id="1994" w:name="_Toc313362490"/>
      <w:bookmarkStart w:id="1995" w:name="Appendix_A"/>
      <w:r w:rsidRPr="006A7B55">
        <w:br w:type="page"/>
      </w:r>
      <w:bookmarkStart w:id="1996" w:name="_Toc313365476"/>
      <w:bookmarkStart w:id="1997" w:name="_Toc313366756"/>
      <w:bookmarkStart w:id="1998" w:name="_Toc313366980"/>
      <w:bookmarkStart w:id="1999" w:name="_Toc313367089"/>
      <w:bookmarkStart w:id="2000" w:name="_Toc313367198"/>
      <w:bookmarkStart w:id="2001" w:name="_Toc196975489"/>
      <w:bookmarkStart w:id="2002" w:name="_Ref196975729"/>
      <w:r w:rsidRPr="006A7B55">
        <w:lastRenderedPageBreak/>
        <w:t>Appendix A: MREP RA/HIPAA 835v5010</w:t>
      </w:r>
      <w:r w:rsidR="0061673A" w:rsidRPr="006A7B55">
        <w:t>A1</w:t>
      </w:r>
      <w:r w:rsidRPr="006A7B55">
        <w:t xml:space="preserve"> Segment Field Crosswalk</w:t>
      </w:r>
      <w:bookmarkEnd w:id="1988"/>
      <w:bookmarkEnd w:id="1989"/>
      <w:bookmarkEnd w:id="1990"/>
      <w:bookmarkEnd w:id="1991"/>
      <w:bookmarkEnd w:id="1992"/>
      <w:bookmarkEnd w:id="1993"/>
      <w:bookmarkEnd w:id="1994"/>
      <w:bookmarkEnd w:id="1996"/>
      <w:bookmarkEnd w:id="1997"/>
      <w:bookmarkEnd w:id="1998"/>
      <w:bookmarkEnd w:id="1999"/>
      <w:bookmarkEnd w:id="2000"/>
      <w:bookmarkEnd w:id="2001"/>
      <w:bookmarkEnd w:id="2002"/>
    </w:p>
    <w:bookmarkEnd w:id="1995"/>
    <w:p w14:paraId="6345DAA0" w14:textId="77777777" w:rsidR="00CA2D7A" w:rsidRPr="006A7B55" w:rsidRDefault="00CA2D7A" w:rsidP="000471FF">
      <w:pPr>
        <w:pStyle w:val="Paragraph"/>
        <w:spacing w:before="40"/>
        <w:ind w:left="0"/>
      </w:pPr>
      <w:r w:rsidRPr="006A7B55">
        <w:t>This information can help you if you need to troubleshoot the Import file.</w:t>
      </w:r>
    </w:p>
    <w:p w14:paraId="6345DAA2" w14:textId="39EFC51B" w:rsidR="00CA2D7A" w:rsidRPr="006A7B55" w:rsidRDefault="00CA2D7A" w:rsidP="002E3B8E">
      <w:pPr>
        <w:pStyle w:val="NoteWord"/>
        <w:spacing w:after="240"/>
        <w:ind w:left="1440"/>
        <w:rPr>
          <w:rFonts w:ascii="Times New Roman" w:hAnsi="Times New Roman" w:cs="Times New Roman"/>
        </w:rPr>
      </w:pPr>
      <w:r w:rsidRPr="006A7B55">
        <w:t xml:space="preserve">Note: </w:t>
      </w:r>
      <w:r w:rsidRPr="006A7B55">
        <w:tab/>
      </w:r>
      <w:r w:rsidRPr="006A7B55">
        <w:rPr>
          <w:rFonts w:ascii="Times New Roman" w:hAnsi="Times New Roman" w:cs="Times New Roman"/>
          <w:b w:val="0"/>
        </w:rPr>
        <w:t>This appendix represents the fields of an 835v5010</w:t>
      </w:r>
      <w:r w:rsidR="00BD5DD5" w:rsidRPr="006A7B55">
        <w:rPr>
          <w:rFonts w:ascii="Times New Roman" w:hAnsi="Times New Roman" w:cs="Times New Roman"/>
          <w:b w:val="0"/>
        </w:rPr>
        <w:t>A1</w:t>
      </w:r>
      <w:r w:rsidRPr="006A7B55">
        <w:rPr>
          <w:rFonts w:ascii="Times New Roman" w:hAnsi="Times New Roman" w:cs="Times New Roman"/>
          <w:b w:val="0"/>
        </w:rPr>
        <w:t xml:space="preserve"> electronic remittance advice. However, MREP can also print or display remittances in the 4010A1format. Fields marked with an asterisk (*) below are not found on the 4010A1 format and do not appear when printed or </w:t>
      </w:r>
      <w:r w:rsidR="002E3B8E" w:rsidRPr="006A7B55">
        <w:rPr>
          <w:rFonts w:ascii="Times New Roman" w:hAnsi="Times New Roman" w:cs="Times New Roman"/>
          <w:b w:val="0"/>
        </w:rPr>
        <w:t>shown</w:t>
      </w:r>
      <w:r w:rsidRPr="006A7B55">
        <w:rPr>
          <w:rFonts w:ascii="Times New Roman" w:hAnsi="Times New Roman" w:cs="Times New Roman"/>
          <w:b w:val="0"/>
        </w:rPr>
        <w:t>.</w:t>
      </w:r>
    </w:p>
    <w:tbl>
      <w:tblPr>
        <w:tblStyle w:val="TableGrid"/>
        <w:tblW w:w="0" w:type="auto"/>
        <w:tblLook w:val="0000" w:firstRow="0" w:lastRow="0" w:firstColumn="0" w:lastColumn="0" w:noHBand="0" w:noVBand="0"/>
        <w:tblDescription w:val="&quot;&quot;"/>
      </w:tblPr>
      <w:tblGrid>
        <w:gridCol w:w="2628"/>
        <w:gridCol w:w="1443"/>
        <w:gridCol w:w="2200"/>
        <w:gridCol w:w="3017"/>
      </w:tblGrid>
      <w:tr w:rsidR="00CA2D7A" w:rsidRPr="006A7B55" w14:paraId="6345DAA7" w14:textId="77777777" w:rsidTr="00F7163B">
        <w:trPr>
          <w:cantSplit/>
          <w:trHeight w:val="323"/>
          <w:tblHeader/>
        </w:trPr>
        <w:tc>
          <w:tcPr>
            <w:tcW w:w="2628" w:type="dxa"/>
            <w:shd w:val="clear" w:color="auto" w:fill="008000"/>
          </w:tcPr>
          <w:p w14:paraId="6345DAA3" w14:textId="77777777" w:rsidR="00CA2D7A" w:rsidRPr="006A7B55" w:rsidRDefault="00CA2D7A" w:rsidP="00452FFF">
            <w:pPr>
              <w:pStyle w:val="TableHeading"/>
              <w:rPr>
                <w:rFonts w:cs="Arial"/>
                <w:color w:val="FFFFFF"/>
                <w:szCs w:val="18"/>
              </w:rPr>
            </w:pPr>
            <w:r w:rsidRPr="006A7B55">
              <w:rPr>
                <w:rFonts w:cs="Arial"/>
                <w:color w:val="FFFFFF"/>
                <w:szCs w:val="18"/>
              </w:rPr>
              <w:t>Remittance Advice Field</w:t>
            </w:r>
          </w:p>
        </w:tc>
        <w:tc>
          <w:tcPr>
            <w:tcW w:w="1443" w:type="dxa"/>
            <w:shd w:val="clear" w:color="auto" w:fill="008000"/>
          </w:tcPr>
          <w:p w14:paraId="6345DAA4" w14:textId="77777777" w:rsidR="00CA2D7A" w:rsidRPr="006A7B55" w:rsidRDefault="00CA2D7A" w:rsidP="00452FFF">
            <w:pPr>
              <w:pStyle w:val="TableHeading"/>
              <w:rPr>
                <w:rFonts w:cs="Arial"/>
                <w:color w:val="FFFFFF"/>
                <w:szCs w:val="18"/>
              </w:rPr>
            </w:pPr>
            <w:r w:rsidRPr="006A7B55">
              <w:rPr>
                <w:rFonts w:cs="Arial"/>
                <w:color w:val="FFFFFF"/>
                <w:szCs w:val="18"/>
              </w:rPr>
              <w:t>835 Loop ID</w:t>
            </w:r>
          </w:p>
        </w:tc>
        <w:tc>
          <w:tcPr>
            <w:tcW w:w="2200" w:type="dxa"/>
            <w:shd w:val="clear" w:color="auto" w:fill="008000"/>
          </w:tcPr>
          <w:p w14:paraId="6345DAA5" w14:textId="77777777" w:rsidR="00CA2D7A" w:rsidRPr="006A7B55" w:rsidRDefault="00CA2D7A" w:rsidP="00452FFF">
            <w:pPr>
              <w:pStyle w:val="TableHeading"/>
              <w:rPr>
                <w:rFonts w:cs="Arial"/>
                <w:color w:val="FFFFFF"/>
                <w:szCs w:val="18"/>
              </w:rPr>
            </w:pPr>
            <w:r w:rsidRPr="006A7B55">
              <w:rPr>
                <w:rFonts w:cs="Arial"/>
                <w:color w:val="FFFFFF"/>
                <w:szCs w:val="18"/>
              </w:rPr>
              <w:t>835 Segment Field</w:t>
            </w:r>
          </w:p>
        </w:tc>
        <w:tc>
          <w:tcPr>
            <w:tcW w:w="3017" w:type="dxa"/>
            <w:shd w:val="clear" w:color="auto" w:fill="008000"/>
          </w:tcPr>
          <w:p w14:paraId="6345DAA6" w14:textId="77777777" w:rsidR="00CA2D7A" w:rsidRPr="006A7B55" w:rsidRDefault="00CA2D7A" w:rsidP="00452FFF">
            <w:pPr>
              <w:pStyle w:val="TableHeading"/>
              <w:rPr>
                <w:rFonts w:cs="Arial"/>
                <w:color w:val="FFFFFF"/>
                <w:szCs w:val="18"/>
              </w:rPr>
            </w:pPr>
            <w:r w:rsidRPr="006A7B55">
              <w:rPr>
                <w:rFonts w:cs="Arial"/>
                <w:color w:val="FFFFFF"/>
                <w:szCs w:val="18"/>
              </w:rPr>
              <w:t>Identification/Comments</w:t>
            </w:r>
          </w:p>
        </w:tc>
      </w:tr>
      <w:tr w:rsidR="00CA2D7A" w:rsidRPr="006A7B55" w14:paraId="6345DAAC" w14:textId="77777777" w:rsidTr="00F7163B">
        <w:trPr>
          <w:cantSplit/>
        </w:trPr>
        <w:tc>
          <w:tcPr>
            <w:tcW w:w="2628" w:type="dxa"/>
          </w:tcPr>
          <w:p w14:paraId="6345DAA8"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Payer (Contractor) Name</w:t>
            </w:r>
          </w:p>
        </w:tc>
        <w:tc>
          <w:tcPr>
            <w:tcW w:w="1443" w:type="dxa"/>
          </w:tcPr>
          <w:p w14:paraId="6345DAA9"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1000A</w:t>
            </w:r>
          </w:p>
        </w:tc>
        <w:tc>
          <w:tcPr>
            <w:tcW w:w="2200" w:type="dxa"/>
          </w:tcPr>
          <w:p w14:paraId="6345DAA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 xml:space="preserve">N102 </w:t>
            </w:r>
          </w:p>
        </w:tc>
        <w:tc>
          <w:tcPr>
            <w:tcW w:w="3017" w:type="dxa"/>
          </w:tcPr>
          <w:p w14:paraId="6345DAAB"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‘PR’</w:t>
            </w:r>
          </w:p>
        </w:tc>
      </w:tr>
      <w:tr w:rsidR="00CA2D7A" w:rsidRPr="006A7B55" w14:paraId="6345DAB1" w14:textId="77777777" w:rsidTr="00F7163B">
        <w:trPr>
          <w:cantSplit/>
        </w:trPr>
        <w:tc>
          <w:tcPr>
            <w:tcW w:w="2628" w:type="dxa"/>
          </w:tcPr>
          <w:p w14:paraId="6345DAAD"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Payer (Contractor) Address</w:t>
            </w:r>
          </w:p>
        </w:tc>
        <w:tc>
          <w:tcPr>
            <w:tcW w:w="1443" w:type="dxa"/>
          </w:tcPr>
          <w:p w14:paraId="6345DAAE"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1000A</w:t>
            </w:r>
          </w:p>
        </w:tc>
        <w:tc>
          <w:tcPr>
            <w:tcW w:w="2200" w:type="dxa"/>
          </w:tcPr>
          <w:p w14:paraId="6345DAAF"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N301</w:t>
            </w:r>
          </w:p>
        </w:tc>
        <w:tc>
          <w:tcPr>
            <w:tcW w:w="3017" w:type="dxa"/>
          </w:tcPr>
          <w:p w14:paraId="6345DAB0"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‘PR’, ADDR1</w:t>
            </w:r>
          </w:p>
        </w:tc>
      </w:tr>
      <w:tr w:rsidR="00CA2D7A" w:rsidRPr="006A7B55" w14:paraId="6345DAB6" w14:textId="77777777" w:rsidTr="00F7163B">
        <w:trPr>
          <w:cantSplit/>
        </w:trPr>
        <w:tc>
          <w:tcPr>
            <w:tcW w:w="2628" w:type="dxa"/>
          </w:tcPr>
          <w:p w14:paraId="6345DAB2"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 xml:space="preserve"> </w:t>
            </w:r>
          </w:p>
        </w:tc>
        <w:tc>
          <w:tcPr>
            <w:tcW w:w="1443" w:type="dxa"/>
          </w:tcPr>
          <w:p w14:paraId="6345DAB3" w14:textId="77777777" w:rsidR="00CA2D7A" w:rsidRPr="006A7B55" w:rsidRDefault="00CA2D7A" w:rsidP="002E3B8E">
            <w:pPr>
              <w:spacing w:before="60" w:after="60" w:line="216" w:lineRule="auto"/>
              <w:rPr>
                <w:rFonts w:ascii="Arial" w:hAnsi="Arial" w:cs="Arial"/>
                <w:sz w:val="18"/>
                <w:szCs w:val="18"/>
              </w:rPr>
            </w:pPr>
          </w:p>
        </w:tc>
        <w:tc>
          <w:tcPr>
            <w:tcW w:w="2200" w:type="dxa"/>
          </w:tcPr>
          <w:p w14:paraId="6345DAB4"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N302</w:t>
            </w:r>
          </w:p>
        </w:tc>
        <w:tc>
          <w:tcPr>
            <w:tcW w:w="3017" w:type="dxa"/>
          </w:tcPr>
          <w:p w14:paraId="6345DAB5"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‘PR’, ADDR2</w:t>
            </w:r>
          </w:p>
        </w:tc>
      </w:tr>
      <w:tr w:rsidR="00CA2D7A" w:rsidRPr="006A7B55" w14:paraId="6345DABB" w14:textId="77777777" w:rsidTr="00F7163B">
        <w:trPr>
          <w:cantSplit/>
        </w:trPr>
        <w:tc>
          <w:tcPr>
            <w:tcW w:w="2628" w:type="dxa"/>
          </w:tcPr>
          <w:p w14:paraId="6345DAB7"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Payer (Contractor) City</w:t>
            </w:r>
          </w:p>
        </w:tc>
        <w:tc>
          <w:tcPr>
            <w:tcW w:w="1443" w:type="dxa"/>
          </w:tcPr>
          <w:p w14:paraId="6345DAB8"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1000A</w:t>
            </w:r>
          </w:p>
        </w:tc>
        <w:tc>
          <w:tcPr>
            <w:tcW w:w="2200" w:type="dxa"/>
          </w:tcPr>
          <w:p w14:paraId="6345DAB9"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N401</w:t>
            </w:r>
          </w:p>
        </w:tc>
        <w:tc>
          <w:tcPr>
            <w:tcW w:w="3017" w:type="dxa"/>
          </w:tcPr>
          <w:p w14:paraId="6345DAB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‘PR’</w:t>
            </w:r>
          </w:p>
        </w:tc>
      </w:tr>
      <w:tr w:rsidR="00CA2D7A" w:rsidRPr="006A7B55" w14:paraId="6345DAC0" w14:textId="77777777" w:rsidTr="00F7163B">
        <w:trPr>
          <w:cantSplit/>
        </w:trPr>
        <w:tc>
          <w:tcPr>
            <w:tcW w:w="2628" w:type="dxa"/>
          </w:tcPr>
          <w:p w14:paraId="6345DABC"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Payer (Contractor) State</w:t>
            </w:r>
          </w:p>
        </w:tc>
        <w:tc>
          <w:tcPr>
            <w:tcW w:w="1443" w:type="dxa"/>
          </w:tcPr>
          <w:p w14:paraId="6345DABD"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1000A</w:t>
            </w:r>
          </w:p>
        </w:tc>
        <w:tc>
          <w:tcPr>
            <w:tcW w:w="2200" w:type="dxa"/>
          </w:tcPr>
          <w:p w14:paraId="6345DABE"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N402</w:t>
            </w:r>
          </w:p>
        </w:tc>
        <w:tc>
          <w:tcPr>
            <w:tcW w:w="3017" w:type="dxa"/>
          </w:tcPr>
          <w:p w14:paraId="6345DABF"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‘PR’</w:t>
            </w:r>
          </w:p>
        </w:tc>
      </w:tr>
      <w:tr w:rsidR="00CA2D7A" w:rsidRPr="006A7B55" w14:paraId="6345DAC5" w14:textId="77777777" w:rsidTr="00F7163B">
        <w:trPr>
          <w:cantSplit/>
        </w:trPr>
        <w:tc>
          <w:tcPr>
            <w:tcW w:w="2628" w:type="dxa"/>
          </w:tcPr>
          <w:p w14:paraId="6345DAC1" w14:textId="49DDB75E"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Payer (Contractor) Z</w:t>
            </w:r>
            <w:r w:rsidR="00770421" w:rsidRPr="006A7B55">
              <w:rPr>
                <w:rFonts w:ascii="Arial" w:hAnsi="Arial" w:cs="Arial"/>
                <w:sz w:val="18"/>
                <w:szCs w:val="18"/>
              </w:rPr>
              <w:t>IP</w:t>
            </w:r>
          </w:p>
        </w:tc>
        <w:tc>
          <w:tcPr>
            <w:tcW w:w="1443" w:type="dxa"/>
          </w:tcPr>
          <w:p w14:paraId="6345DAC2"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1000A</w:t>
            </w:r>
          </w:p>
        </w:tc>
        <w:tc>
          <w:tcPr>
            <w:tcW w:w="2200" w:type="dxa"/>
          </w:tcPr>
          <w:p w14:paraId="6345DAC3"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N403</w:t>
            </w:r>
          </w:p>
        </w:tc>
        <w:tc>
          <w:tcPr>
            <w:tcW w:w="3017" w:type="dxa"/>
          </w:tcPr>
          <w:p w14:paraId="6345DAC4"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‘PR’</w:t>
            </w:r>
          </w:p>
        </w:tc>
      </w:tr>
      <w:tr w:rsidR="00CA2D7A" w:rsidRPr="006A7B55" w14:paraId="6345DACA" w14:textId="77777777" w:rsidTr="00F7163B">
        <w:trPr>
          <w:cantSplit/>
        </w:trPr>
        <w:tc>
          <w:tcPr>
            <w:tcW w:w="2628" w:type="dxa"/>
          </w:tcPr>
          <w:p w14:paraId="6345DAC6"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 xml:space="preserve">* PAYER’S WEB SITE: </w:t>
            </w:r>
          </w:p>
        </w:tc>
        <w:tc>
          <w:tcPr>
            <w:tcW w:w="1443" w:type="dxa"/>
          </w:tcPr>
          <w:p w14:paraId="6345DAC7"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1000A</w:t>
            </w:r>
          </w:p>
        </w:tc>
        <w:tc>
          <w:tcPr>
            <w:tcW w:w="2200" w:type="dxa"/>
          </w:tcPr>
          <w:p w14:paraId="6345DAC8"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PER04</w:t>
            </w:r>
          </w:p>
        </w:tc>
        <w:tc>
          <w:tcPr>
            <w:tcW w:w="3017" w:type="dxa"/>
          </w:tcPr>
          <w:p w14:paraId="6345DAC9"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PER01 = ‘IC’</w:t>
            </w:r>
          </w:p>
        </w:tc>
      </w:tr>
      <w:tr w:rsidR="00CA2D7A" w:rsidRPr="006A7B55" w14:paraId="6345DACF" w14:textId="77777777" w:rsidTr="00F7163B">
        <w:trPr>
          <w:cantSplit/>
        </w:trPr>
        <w:tc>
          <w:tcPr>
            <w:tcW w:w="2628" w:type="dxa"/>
          </w:tcPr>
          <w:p w14:paraId="6345DACB"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 PAYER BUSINESS CONTACT INFORMATION:</w:t>
            </w:r>
          </w:p>
        </w:tc>
        <w:tc>
          <w:tcPr>
            <w:tcW w:w="1443" w:type="dxa"/>
          </w:tcPr>
          <w:p w14:paraId="6345DACC"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1000A</w:t>
            </w:r>
          </w:p>
        </w:tc>
        <w:tc>
          <w:tcPr>
            <w:tcW w:w="2200" w:type="dxa"/>
          </w:tcPr>
          <w:p w14:paraId="6345DACD" w14:textId="77777777" w:rsidR="00CA2D7A" w:rsidRPr="006A7B55" w:rsidRDefault="00CA2D7A" w:rsidP="002E3B8E">
            <w:pPr>
              <w:spacing w:before="60" w:after="60" w:line="216" w:lineRule="auto"/>
              <w:rPr>
                <w:rFonts w:ascii="Arial" w:eastAsia="Arial Unicode MS" w:hAnsi="Arial" w:cs="Arial"/>
                <w:sz w:val="18"/>
                <w:szCs w:val="18"/>
              </w:rPr>
            </w:pPr>
          </w:p>
        </w:tc>
        <w:tc>
          <w:tcPr>
            <w:tcW w:w="3017" w:type="dxa"/>
          </w:tcPr>
          <w:p w14:paraId="6345DACE"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PER01= ‘CX’</w:t>
            </w:r>
          </w:p>
        </w:tc>
      </w:tr>
      <w:tr w:rsidR="00CA2D7A" w:rsidRPr="006A7B55" w14:paraId="6345DAD4" w14:textId="77777777" w:rsidTr="00F7163B">
        <w:trPr>
          <w:cantSplit/>
        </w:trPr>
        <w:tc>
          <w:tcPr>
            <w:tcW w:w="2628" w:type="dxa"/>
          </w:tcPr>
          <w:p w14:paraId="6345DAD0"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 Name</w:t>
            </w:r>
          </w:p>
        </w:tc>
        <w:tc>
          <w:tcPr>
            <w:tcW w:w="1443" w:type="dxa"/>
          </w:tcPr>
          <w:p w14:paraId="6345DAD1" w14:textId="77777777" w:rsidR="00CA2D7A" w:rsidRPr="006A7B55" w:rsidRDefault="00CA2D7A" w:rsidP="002E3B8E">
            <w:pPr>
              <w:spacing w:before="60" w:after="60" w:line="216" w:lineRule="auto"/>
              <w:rPr>
                <w:rFonts w:ascii="Arial" w:eastAsia="Arial Unicode MS" w:hAnsi="Arial" w:cs="Arial"/>
                <w:sz w:val="18"/>
                <w:szCs w:val="18"/>
              </w:rPr>
            </w:pPr>
          </w:p>
        </w:tc>
        <w:tc>
          <w:tcPr>
            <w:tcW w:w="2200" w:type="dxa"/>
          </w:tcPr>
          <w:p w14:paraId="6345DAD2"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PER02</w:t>
            </w:r>
          </w:p>
        </w:tc>
        <w:tc>
          <w:tcPr>
            <w:tcW w:w="3017" w:type="dxa"/>
          </w:tcPr>
          <w:p w14:paraId="6345DAD3" w14:textId="77777777" w:rsidR="00CA2D7A" w:rsidRPr="006A7B55" w:rsidRDefault="00CA2D7A" w:rsidP="002E3B8E">
            <w:pPr>
              <w:spacing w:before="60" w:after="60" w:line="216" w:lineRule="auto"/>
              <w:rPr>
                <w:rFonts w:ascii="Arial" w:eastAsia="Arial Unicode MS" w:hAnsi="Arial" w:cs="Arial"/>
                <w:sz w:val="18"/>
                <w:szCs w:val="18"/>
              </w:rPr>
            </w:pPr>
          </w:p>
        </w:tc>
      </w:tr>
      <w:tr w:rsidR="00CA2D7A" w:rsidRPr="006A7B55" w14:paraId="6345DAD9" w14:textId="77777777" w:rsidTr="00F7163B">
        <w:trPr>
          <w:cantSplit/>
        </w:trPr>
        <w:tc>
          <w:tcPr>
            <w:tcW w:w="2628" w:type="dxa"/>
          </w:tcPr>
          <w:p w14:paraId="6345DAD5"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 Email Address (up to 50 positions)</w:t>
            </w:r>
          </w:p>
        </w:tc>
        <w:tc>
          <w:tcPr>
            <w:tcW w:w="1443" w:type="dxa"/>
          </w:tcPr>
          <w:p w14:paraId="6345DAD6" w14:textId="77777777" w:rsidR="00CA2D7A" w:rsidRPr="006A7B55" w:rsidRDefault="00CA2D7A" w:rsidP="002E3B8E">
            <w:pPr>
              <w:spacing w:before="60" w:after="60" w:line="216" w:lineRule="auto"/>
              <w:rPr>
                <w:rFonts w:ascii="Arial" w:eastAsia="Arial Unicode MS" w:hAnsi="Arial" w:cs="Arial"/>
                <w:sz w:val="18"/>
                <w:szCs w:val="18"/>
              </w:rPr>
            </w:pPr>
          </w:p>
        </w:tc>
        <w:tc>
          <w:tcPr>
            <w:tcW w:w="2200" w:type="dxa"/>
          </w:tcPr>
          <w:p w14:paraId="6345DAD7"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PER04 or PER06</w:t>
            </w:r>
          </w:p>
        </w:tc>
        <w:tc>
          <w:tcPr>
            <w:tcW w:w="3017" w:type="dxa"/>
          </w:tcPr>
          <w:p w14:paraId="6345DAD8"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PER03 or PER05 = ‘EM’ (respectively)</w:t>
            </w:r>
          </w:p>
        </w:tc>
      </w:tr>
      <w:tr w:rsidR="00CA2D7A" w:rsidRPr="006A7B55" w14:paraId="6345DAE1" w14:textId="77777777" w:rsidTr="00F7163B">
        <w:trPr>
          <w:cantSplit/>
        </w:trPr>
        <w:tc>
          <w:tcPr>
            <w:tcW w:w="2628" w:type="dxa"/>
          </w:tcPr>
          <w:p w14:paraId="6345DAD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 Telephone Number</w:t>
            </w:r>
          </w:p>
          <w:p w14:paraId="6345DADB" w14:textId="77777777" w:rsidR="00CA2D7A" w:rsidRPr="006A7B55" w:rsidRDefault="00CA2D7A" w:rsidP="002E3B8E">
            <w:pPr>
              <w:spacing w:before="60" w:after="60" w:line="216" w:lineRule="auto"/>
              <w:rPr>
                <w:rFonts w:ascii="Arial" w:eastAsia="Arial Unicode MS" w:hAnsi="Arial" w:cs="Arial"/>
                <w:i/>
                <w:sz w:val="18"/>
                <w:szCs w:val="18"/>
              </w:rPr>
            </w:pPr>
          </w:p>
        </w:tc>
        <w:tc>
          <w:tcPr>
            <w:tcW w:w="1443" w:type="dxa"/>
          </w:tcPr>
          <w:p w14:paraId="6345DADC" w14:textId="77777777" w:rsidR="00CA2D7A" w:rsidRPr="006A7B55" w:rsidRDefault="00CA2D7A" w:rsidP="002E3B8E">
            <w:pPr>
              <w:spacing w:before="60" w:after="60" w:line="216" w:lineRule="auto"/>
              <w:rPr>
                <w:rFonts w:ascii="Arial" w:eastAsia="Arial Unicode MS" w:hAnsi="Arial" w:cs="Arial"/>
                <w:sz w:val="18"/>
                <w:szCs w:val="18"/>
              </w:rPr>
            </w:pPr>
          </w:p>
        </w:tc>
        <w:tc>
          <w:tcPr>
            <w:tcW w:w="2200" w:type="dxa"/>
          </w:tcPr>
          <w:p w14:paraId="6345DADD"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PER04 and PER06</w:t>
            </w:r>
          </w:p>
          <w:p w14:paraId="6345DADE"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eastAsia="Arial Unicode MS" w:hAnsi="Arial" w:cs="Arial"/>
                <w:sz w:val="18"/>
                <w:szCs w:val="18"/>
              </w:rPr>
              <w:t>PER06 and PER08</w:t>
            </w:r>
          </w:p>
        </w:tc>
        <w:tc>
          <w:tcPr>
            <w:tcW w:w="3017" w:type="dxa"/>
          </w:tcPr>
          <w:p w14:paraId="6345DADF"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PER03 = ‘TE’ and PER05 = ‘EX’</w:t>
            </w:r>
          </w:p>
          <w:p w14:paraId="6345DAE0"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eastAsia="Arial Unicode MS" w:hAnsi="Arial" w:cs="Arial"/>
                <w:sz w:val="18"/>
                <w:szCs w:val="18"/>
              </w:rPr>
              <w:t>PER05 = ‘TE’ and PER07 = ‘EX’</w:t>
            </w:r>
          </w:p>
        </w:tc>
      </w:tr>
      <w:tr w:rsidR="00CA2D7A" w:rsidRPr="006A7B55" w14:paraId="6345DAE6" w14:textId="77777777" w:rsidTr="00F7163B">
        <w:trPr>
          <w:cantSplit/>
        </w:trPr>
        <w:tc>
          <w:tcPr>
            <w:tcW w:w="2628" w:type="dxa"/>
          </w:tcPr>
          <w:p w14:paraId="6345DAE2"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 PAYER TECHNICAL CONTACT INFORMATION:</w:t>
            </w:r>
          </w:p>
        </w:tc>
        <w:tc>
          <w:tcPr>
            <w:tcW w:w="1443" w:type="dxa"/>
          </w:tcPr>
          <w:p w14:paraId="6345DAE3"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1000A</w:t>
            </w:r>
          </w:p>
        </w:tc>
        <w:tc>
          <w:tcPr>
            <w:tcW w:w="2200" w:type="dxa"/>
          </w:tcPr>
          <w:p w14:paraId="6345DAE4" w14:textId="77777777" w:rsidR="00CA2D7A" w:rsidRPr="006A7B55" w:rsidRDefault="00CA2D7A" w:rsidP="002E3B8E">
            <w:pPr>
              <w:spacing w:before="60" w:after="60" w:line="216" w:lineRule="auto"/>
              <w:rPr>
                <w:rFonts w:ascii="Arial" w:eastAsia="Arial Unicode MS" w:hAnsi="Arial" w:cs="Arial"/>
                <w:sz w:val="18"/>
                <w:szCs w:val="18"/>
              </w:rPr>
            </w:pPr>
          </w:p>
        </w:tc>
        <w:tc>
          <w:tcPr>
            <w:tcW w:w="3017" w:type="dxa"/>
          </w:tcPr>
          <w:p w14:paraId="6345DAE5"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PER01= ‘BL’</w:t>
            </w:r>
          </w:p>
        </w:tc>
      </w:tr>
      <w:tr w:rsidR="00CA2D7A" w:rsidRPr="006A7B55" w14:paraId="6345DAEB" w14:textId="77777777" w:rsidTr="00F7163B">
        <w:trPr>
          <w:cantSplit/>
        </w:trPr>
        <w:tc>
          <w:tcPr>
            <w:tcW w:w="2628" w:type="dxa"/>
          </w:tcPr>
          <w:p w14:paraId="6345DAE7"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Payee (Provider) Name</w:t>
            </w:r>
          </w:p>
        </w:tc>
        <w:tc>
          <w:tcPr>
            <w:tcW w:w="1443" w:type="dxa"/>
          </w:tcPr>
          <w:p w14:paraId="6345DAE8" w14:textId="77777777" w:rsidR="00CA2D7A" w:rsidRPr="006A7B55" w:rsidRDefault="00CA2D7A" w:rsidP="002E3B8E">
            <w:pPr>
              <w:spacing w:before="60" w:after="60" w:line="216" w:lineRule="auto"/>
              <w:rPr>
                <w:rFonts w:ascii="Arial" w:hAnsi="Arial" w:cs="Arial"/>
                <w:b/>
                <w:bCs/>
                <w:sz w:val="18"/>
                <w:szCs w:val="18"/>
              </w:rPr>
            </w:pPr>
            <w:r w:rsidRPr="006A7B55">
              <w:rPr>
                <w:rFonts w:ascii="Arial" w:hAnsi="Arial" w:cs="Arial"/>
                <w:sz w:val="18"/>
                <w:szCs w:val="18"/>
              </w:rPr>
              <w:t>1000B</w:t>
            </w:r>
          </w:p>
        </w:tc>
        <w:tc>
          <w:tcPr>
            <w:tcW w:w="2200" w:type="dxa"/>
          </w:tcPr>
          <w:p w14:paraId="6345DAE9"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N102</w:t>
            </w:r>
          </w:p>
        </w:tc>
        <w:tc>
          <w:tcPr>
            <w:tcW w:w="3017" w:type="dxa"/>
          </w:tcPr>
          <w:p w14:paraId="6345DAE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‘PE’</w:t>
            </w:r>
          </w:p>
        </w:tc>
      </w:tr>
      <w:tr w:rsidR="00CA2D7A" w:rsidRPr="006A7B55" w14:paraId="6345DAF4" w14:textId="77777777" w:rsidTr="00F7163B">
        <w:trPr>
          <w:cantSplit/>
        </w:trPr>
        <w:tc>
          <w:tcPr>
            <w:tcW w:w="2628" w:type="dxa"/>
          </w:tcPr>
          <w:p w14:paraId="6345DAEC"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Payee (Provider) Address</w:t>
            </w:r>
          </w:p>
        </w:tc>
        <w:tc>
          <w:tcPr>
            <w:tcW w:w="1443" w:type="dxa"/>
          </w:tcPr>
          <w:p w14:paraId="6345DAED"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1000B</w:t>
            </w:r>
          </w:p>
        </w:tc>
        <w:tc>
          <w:tcPr>
            <w:tcW w:w="2200" w:type="dxa"/>
          </w:tcPr>
          <w:p w14:paraId="6345DAEE"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N301</w:t>
            </w:r>
          </w:p>
          <w:p w14:paraId="6345DAEF" w14:textId="77777777" w:rsidR="00CA2D7A" w:rsidRPr="006A7B55" w:rsidRDefault="00CA2D7A" w:rsidP="002E3B8E">
            <w:pPr>
              <w:spacing w:line="216" w:lineRule="auto"/>
              <w:rPr>
                <w:rFonts w:ascii="Arial" w:hAnsi="Arial" w:cs="Arial"/>
                <w:sz w:val="18"/>
                <w:szCs w:val="18"/>
              </w:rPr>
            </w:pPr>
          </w:p>
          <w:p w14:paraId="6345DAF0"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N302</w:t>
            </w:r>
          </w:p>
        </w:tc>
        <w:tc>
          <w:tcPr>
            <w:tcW w:w="3017" w:type="dxa"/>
          </w:tcPr>
          <w:p w14:paraId="6345DAF1"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N101 = ‘PE’, ADDR1</w:t>
            </w:r>
          </w:p>
          <w:p w14:paraId="6345DAF2" w14:textId="77777777" w:rsidR="00CA2D7A" w:rsidRPr="006A7B55" w:rsidRDefault="00CA2D7A" w:rsidP="002E3B8E">
            <w:pPr>
              <w:spacing w:line="216" w:lineRule="auto"/>
              <w:rPr>
                <w:rFonts w:ascii="Arial" w:hAnsi="Arial" w:cs="Arial"/>
                <w:sz w:val="18"/>
                <w:szCs w:val="18"/>
              </w:rPr>
            </w:pPr>
          </w:p>
          <w:p w14:paraId="6345DAF3"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N101 = ‘PE’, ADDR2</w:t>
            </w:r>
          </w:p>
        </w:tc>
      </w:tr>
      <w:tr w:rsidR="00CA2D7A" w:rsidRPr="006A7B55" w14:paraId="6345DAF9" w14:textId="77777777" w:rsidTr="00F7163B">
        <w:trPr>
          <w:cantSplit/>
        </w:trPr>
        <w:tc>
          <w:tcPr>
            <w:tcW w:w="2628" w:type="dxa"/>
          </w:tcPr>
          <w:p w14:paraId="6345DAF5"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Payee (Provider) City</w:t>
            </w:r>
          </w:p>
        </w:tc>
        <w:tc>
          <w:tcPr>
            <w:tcW w:w="1443" w:type="dxa"/>
          </w:tcPr>
          <w:p w14:paraId="6345DAF6"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1000B</w:t>
            </w:r>
          </w:p>
        </w:tc>
        <w:tc>
          <w:tcPr>
            <w:tcW w:w="2200" w:type="dxa"/>
          </w:tcPr>
          <w:p w14:paraId="6345DAF7"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N401</w:t>
            </w:r>
          </w:p>
        </w:tc>
        <w:tc>
          <w:tcPr>
            <w:tcW w:w="3017" w:type="dxa"/>
          </w:tcPr>
          <w:p w14:paraId="6345DAF8"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‘PE’</w:t>
            </w:r>
          </w:p>
        </w:tc>
      </w:tr>
      <w:tr w:rsidR="00CA2D7A" w:rsidRPr="006A7B55" w14:paraId="6345DAFE" w14:textId="77777777" w:rsidTr="00F7163B">
        <w:trPr>
          <w:cantSplit/>
        </w:trPr>
        <w:tc>
          <w:tcPr>
            <w:tcW w:w="2628" w:type="dxa"/>
          </w:tcPr>
          <w:p w14:paraId="6345DAF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Payee (Provider) State</w:t>
            </w:r>
          </w:p>
        </w:tc>
        <w:tc>
          <w:tcPr>
            <w:tcW w:w="1443" w:type="dxa"/>
          </w:tcPr>
          <w:p w14:paraId="6345DAFB"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1000B</w:t>
            </w:r>
          </w:p>
        </w:tc>
        <w:tc>
          <w:tcPr>
            <w:tcW w:w="2200" w:type="dxa"/>
          </w:tcPr>
          <w:p w14:paraId="6345DAFC"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N402</w:t>
            </w:r>
          </w:p>
        </w:tc>
        <w:tc>
          <w:tcPr>
            <w:tcW w:w="3017" w:type="dxa"/>
          </w:tcPr>
          <w:p w14:paraId="6345DAFD"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‘PE’</w:t>
            </w:r>
          </w:p>
        </w:tc>
      </w:tr>
      <w:tr w:rsidR="00CA2D7A" w:rsidRPr="006A7B55" w14:paraId="6345DB03" w14:textId="77777777" w:rsidTr="00F7163B">
        <w:trPr>
          <w:cantSplit/>
        </w:trPr>
        <w:tc>
          <w:tcPr>
            <w:tcW w:w="2628" w:type="dxa"/>
          </w:tcPr>
          <w:p w14:paraId="6345DAFF" w14:textId="6366BBB9"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Payee (Provider) Z</w:t>
            </w:r>
            <w:r w:rsidR="00770421" w:rsidRPr="006A7B55">
              <w:rPr>
                <w:rFonts w:ascii="Arial" w:hAnsi="Arial" w:cs="Arial"/>
                <w:sz w:val="18"/>
                <w:szCs w:val="18"/>
              </w:rPr>
              <w:t>IP</w:t>
            </w:r>
          </w:p>
        </w:tc>
        <w:tc>
          <w:tcPr>
            <w:tcW w:w="1443" w:type="dxa"/>
          </w:tcPr>
          <w:p w14:paraId="6345DB00"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1000B</w:t>
            </w:r>
          </w:p>
        </w:tc>
        <w:tc>
          <w:tcPr>
            <w:tcW w:w="2200" w:type="dxa"/>
          </w:tcPr>
          <w:p w14:paraId="6345DB01"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N403</w:t>
            </w:r>
          </w:p>
        </w:tc>
        <w:tc>
          <w:tcPr>
            <w:tcW w:w="3017" w:type="dxa"/>
          </w:tcPr>
          <w:p w14:paraId="6345DB02"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N101 = ‘PE’</w:t>
            </w:r>
          </w:p>
        </w:tc>
      </w:tr>
      <w:tr w:rsidR="00CA2D7A" w:rsidRPr="006A7B55" w14:paraId="6345DB0E" w14:textId="77777777" w:rsidTr="00F7163B">
        <w:trPr>
          <w:cantSplit/>
        </w:trPr>
        <w:tc>
          <w:tcPr>
            <w:tcW w:w="2628" w:type="dxa"/>
          </w:tcPr>
          <w:p w14:paraId="6345DB04"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PROVIDER # </w:t>
            </w:r>
          </w:p>
          <w:p w14:paraId="6345DB05" w14:textId="77777777" w:rsidR="00CA2D7A" w:rsidRPr="006A7B55" w:rsidRDefault="00CA2D7A" w:rsidP="002E3B8E">
            <w:pPr>
              <w:spacing w:line="216" w:lineRule="auto"/>
              <w:rPr>
                <w:rFonts w:ascii="Arial" w:hAnsi="Arial" w:cs="Arial"/>
                <w:sz w:val="18"/>
                <w:szCs w:val="18"/>
              </w:rPr>
            </w:pPr>
            <w:r w:rsidRPr="006A7B55">
              <w:rPr>
                <w:rFonts w:ascii="Arial" w:hAnsi="Arial" w:cs="Arial"/>
                <w:sz w:val="18"/>
                <w:szCs w:val="18"/>
              </w:rPr>
              <w:t xml:space="preserve">or </w:t>
            </w:r>
          </w:p>
          <w:p w14:paraId="6345DB06"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NPI #</w:t>
            </w:r>
          </w:p>
        </w:tc>
        <w:tc>
          <w:tcPr>
            <w:tcW w:w="1443" w:type="dxa"/>
          </w:tcPr>
          <w:p w14:paraId="6345DB07"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1000B</w:t>
            </w:r>
          </w:p>
        </w:tc>
        <w:tc>
          <w:tcPr>
            <w:tcW w:w="2200" w:type="dxa"/>
          </w:tcPr>
          <w:p w14:paraId="6345DB08"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N104</w:t>
            </w:r>
          </w:p>
          <w:p w14:paraId="6345DB09" w14:textId="77777777" w:rsidR="00CA2D7A" w:rsidRPr="006A7B55" w:rsidRDefault="00CA2D7A" w:rsidP="002E3B8E">
            <w:pPr>
              <w:spacing w:line="216" w:lineRule="auto"/>
              <w:rPr>
                <w:rFonts w:ascii="Arial" w:hAnsi="Arial" w:cs="Arial"/>
                <w:sz w:val="18"/>
                <w:szCs w:val="18"/>
              </w:rPr>
            </w:pPr>
            <w:r w:rsidRPr="006A7B55">
              <w:rPr>
                <w:rFonts w:ascii="Arial" w:hAnsi="Arial" w:cs="Arial"/>
                <w:sz w:val="18"/>
                <w:szCs w:val="18"/>
              </w:rPr>
              <w:t>or</w:t>
            </w:r>
          </w:p>
          <w:p w14:paraId="6345DB0A"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REF02</w:t>
            </w:r>
          </w:p>
        </w:tc>
        <w:tc>
          <w:tcPr>
            <w:tcW w:w="3017" w:type="dxa"/>
          </w:tcPr>
          <w:p w14:paraId="6345DB0B"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N101 = ‘PE’ &amp; N103 = ‘XX’</w:t>
            </w:r>
          </w:p>
          <w:p w14:paraId="6345DB0C" w14:textId="77777777" w:rsidR="00CA2D7A" w:rsidRPr="006A7B55" w:rsidRDefault="00CA2D7A" w:rsidP="002E3B8E">
            <w:pPr>
              <w:spacing w:line="216" w:lineRule="auto"/>
              <w:rPr>
                <w:rFonts w:ascii="Arial" w:eastAsia="Arial Unicode MS" w:hAnsi="Arial" w:cs="Arial"/>
                <w:sz w:val="18"/>
                <w:szCs w:val="18"/>
              </w:rPr>
            </w:pPr>
          </w:p>
          <w:p w14:paraId="6345DB0D"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Payee level REF01 = ‘1C’</w:t>
            </w:r>
          </w:p>
        </w:tc>
      </w:tr>
      <w:tr w:rsidR="00CA2D7A" w:rsidRPr="006A7B55" w14:paraId="6345DB13" w14:textId="77777777" w:rsidTr="00F7163B">
        <w:trPr>
          <w:cantSplit/>
        </w:trPr>
        <w:tc>
          <w:tcPr>
            <w:tcW w:w="2628" w:type="dxa"/>
          </w:tcPr>
          <w:p w14:paraId="6345DB0F"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Date</w:t>
            </w:r>
          </w:p>
        </w:tc>
        <w:tc>
          <w:tcPr>
            <w:tcW w:w="1443" w:type="dxa"/>
          </w:tcPr>
          <w:p w14:paraId="6345DB10" w14:textId="77777777" w:rsidR="00CA2D7A" w:rsidRPr="006A7B55" w:rsidRDefault="00CA2D7A" w:rsidP="002E3B8E">
            <w:pPr>
              <w:spacing w:before="60" w:after="60" w:line="216" w:lineRule="auto"/>
              <w:rPr>
                <w:rFonts w:ascii="Arial" w:hAnsi="Arial" w:cs="Arial"/>
                <w:sz w:val="18"/>
                <w:szCs w:val="18"/>
              </w:rPr>
            </w:pPr>
          </w:p>
        </w:tc>
        <w:tc>
          <w:tcPr>
            <w:tcW w:w="2200" w:type="dxa"/>
          </w:tcPr>
          <w:p w14:paraId="6345DB11"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BPR16</w:t>
            </w:r>
          </w:p>
        </w:tc>
        <w:tc>
          <w:tcPr>
            <w:tcW w:w="3017" w:type="dxa"/>
          </w:tcPr>
          <w:p w14:paraId="6345DB12" w14:textId="77777777" w:rsidR="00CA2D7A" w:rsidRPr="006A7B55" w:rsidRDefault="00CA2D7A" w:rsidP="002E3B8E">
            <w:pPr>
              <w:spacing w:before="60" w:after="60" w:line="216" w:lineRule="auto"/>
              <w:rPr>
                <w:rFonts w:ascii="Arial" w:eastAsia="Arial Unicode MS" w:hAnsi="Arial" w:cs="Arial"/>
                <w:sz w:val="18"/>
                <w:szCs w:val="18"/>
              </w:rPr>
            </w:pPr>
          </w:p>
        </w:tc>
      </w:tr>
      <w:tr w:rsidR="00CA2D7A" w:rsidRPr="006A7B55" w14:paraId="6345DB18" w14:textId="77777777" w:rsidTr="00F7163B">
        <w:trPr>
          <w:cantSplit/>
        </w:trPr>
        <w:tc>
          <w:tcPr>
            <w:tcW w:w="2628" w:type="dxa"/>
          </w:tcPr>
          <w:p w14:paraId="6345DB14"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CHECK/EFT #</w:t>
            </w:r>
          </w:p>
        </w:tc>
        <w:tc>
          <w:tcPr>
            <w:tcW w:w="1443" w:type="dxa"/>
          </w:tcPr>
          <w:p w14:paraId="6345DB15" w14:textId="77777777" w:rsidR="00CA2D7A" w:rsidRPr="006A7B55" w:rsidRDefault="00CA2D7A" w:rsidP="002E3B8E">
            <w:pPr>
              <w:spacing w:before="60" w:after="60" w:line="216" w:lineRule="auto"/>
              <w:rPr>
                <w:rFonts w:ascii="Arial" w:hAnsi="Arial" w:cs="Arial"/>
                <w:sz w:val="18"/>
                <w:szCs w:val="18"/>
              </w:rPr>
            </w:pPr>
          </w:p>
        </w:tc>
        <w:tc>
          <w:tcPr>
            <w:tcW w:w="2200" w:type="dxa"/>
          </w:tcPr>
          <w:p w14:paraId="6345DB16"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TRN02</w:t>
            </w:r>
          </w:p>
        </w:tc>
        <w:tc>
          <w:tcPr>
            <w:tcW w:w="3017" w:type="dxa"/>
          </w:tcPr>
          <w:p w14:paraId="6345DB17"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BPR04 = ‘CHK’ or ‘EFT’ or ‘NON’</w:t>
            </w:r>
          </w:p>
        </w:tc>
      </w:tr>
      <w:tr w:rsidR="003F1225" w:rsidRPr="006A7B55" w14:paraId="02B2D744" w14:textId="77777777" w:rsidTr="00F7163B">
        <w:trPr>
          <w:cantSplit/>
        </w:trPr>
        <w:tc>
          <w:tcPr>
            <w:tcW w:w="2628" w:type="dxa"/>
          </w:tcPr>
          <w:p w14:paraId="6696A873" w14:textId="38379454" w:rsidR="003F1225" w:rsidRPr="006A7B55" w:rsidRDefault="003F1225" w:rsidP="002E3B8E">
            <w:pPr>
              <w:spacing w:before="60" w:after="60" w:line="216" w:lineRule="auto"/>
              <w:rPr>
                <w:rFonts w:ascii="Arial" w:hAnsi="Arial" w:cs="Arial"/>
                <w:sz w:val="18"/>
                <w:szCs w:val="18"/>
              </w:rPr>
            </w:pPr>
            <w:r w:rsidRPr="006A7B55">
              <w:rPr>
                <w:rFonts w:ascii="Arial" w:hAnsi="Arial" w:cs="Arial"/>
                <w:b/>
                <w:sz w:val="18"/>
                <w:szCs w:val="18"/>
              </w:rPr>
              <w:t>Assigned claims</w:t>
            </w:r>
          </w:p>
        </w:tc>
        <w:tc>
          <w:tcPr>
            <w:tcW w:w="1443" w:type="dxa"/>
          </w:tcPr>
          <w:p w14:paraId="3CC93811" w14:textId="77777777" w:rsidR="003F1225" w:rsidRPr="006A7B55" w:rsidRDefault="003F1225" w:rsidP="002E3B8E">
            <w:pPr>
              <w:spacing w:before="60" w:after="60" w:line="216" w:lineRule="auto"/>
              <w:rPr>
                <w:rFonts w:ascii="Arial" w:hAnsi="Arial" w:cs="Arial"/>
                <w:sz w:val="18"/>
                <w:szCs w:val="18"/>
              </w:rPr>
            </w:pPr>
          </w:p>
        </w:tc>
        <w:tc>
          <w:tcPr>
            <w:tcW w:w="2200" w:type="dxa"/>
          </w:tcPr>
          <w:p w14:paraId="0E78BA6C" w14:textId="77777777" w:rsidR="003F1225" w:rsidRPr="006A7B55" w:rsidRDefault="003F1225" w:rsidP="002E3B8E">
            <w:pPr>
              <w:spacing w:before="60" w:after="60" w:line="216" w:lineRule="auto"/>
              <w:rPr>
                <w:rFonts w:ascii="Arial" w:hAnsi="Arial" w:cs="Arial"/>
                <w:sz w:val="18"/>
                <w:szCs w:val="18"/>
              </w:rPr>
            </w:pPr>
          </w:p>
        </w:tc>
        <w:tc>
          <w:tcPr>
            <w:tcW w:w="3017" w:type="dxa"/>
          </w:tcPr>
          <w:p w14:paraId="48947755" w14:textId="074ADF13" w:rsidR="003F1225" w:rsidRPr="006A7B55" w:rsidRDefault="003F1225" w:rsidP="002E3B8E">
            <w:pPr>
              <w:spacing w:before="60" w:after="60" w:line="216" w:lineRule="auto"/>
              <w:rPr>
                <w:rFonts w:ascii="Arial" w:hAnsi="Arial" w:cs="Arial"/>
                <w:sz w:val="18"/>
                <w:szCs w:val="18"/>
              </w:rPr>
            </w:pPr>
            <w:r w:rsidRPr="006A7B55">
              <w:rPr>
                <w:rFonts w:ascii="Arial" w:hAnsi="Arial" w:cs="Arial"/>
                <w:sz w:val="18"/>
                <w:szCs w:val="18"/>
              </w:rPr>
              <w:t>LX01 = ‘1’, pertains only to Medicare</w:t>
            </w:r>
          </w:p>
        </w:tc>
      </w:tr>
      <w:tr w:rsidR="00CA2D7A" w:rsidRPr="006A7B55" w14:paraId="6345DB26" w14:textId="77777777" w:rsidTr="00F7163B">
        <w:trPr>
          <w:cantSplit/>
        </w:trPr>
        <w:tc>
          <w:tcPr>
            <w:tcW w:w="2628" w:type="dxa"/>
          </w:tcPr>
          <w:p w14:paraId="6345DB21"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NAME</w:t>
            </w:r>
          </w:p>
          <w:p w14:paraId="6345DB22"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(Patient Last Name)</w:t>
            </w:r>
          </w:p>
        </w:tc>
        <w:tc>
          <w:tcPr>
            <w:tcW w:w="1443" w:type="dxa"/>
          </w:tcPr>
          <w:p w14:paraId="6345DB23"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B24"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NM103</w:t>
            </w:r>
          </w:p>
        </w:tc>
        <w:tc>
          <w:tcPr>
            <w:tcW w:w="3017" w:type="dxa"/>
          </w:tcPr>
          <w:p w14:paraId="6345DB25"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NM101 = ‘QC’</w:t>
            </w:r>
          </w:p>
        </w:tc>
      </w:tr>
      <w:tr w:rsidR="00CA2D7A" w:rsidRPr="006A7B55" w14:paraId="6345DB2C" w14:textId="77777777" w:rsidTr="00F7163B">
        <w:trPr>
          <w:cantSplit/>
        </w:trPr>
        <w:tc>
          <w:tcPr>
            <w:tcW w:w="2628" w:type="dxa"/>
          </w:tcPr>
          <w:p w14:paraId="6345DB27"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NAME</w:t>
            </w:r>
          </w:p>
          <w:p w14:paraId="6345DB28"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(Patient First Name)</w:t>
            </w:r>
          </w:p>
        </w:tc>
        <w:tc>
          <w:tcPr>
            <w:tcW w:w="1443" w:type="dxa"/>
          </w:tcPr>
          <w:p w14:paraId="6345DB29"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B2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NM104</w:t>
            </w:r>
          </w:p>
        </w:tc>
        <w:tc>
          <w:tcPr>
            <w:tcW w:w="3017" w:type="dxa"/>
          </w:tcPr>
          <w:p w14:paraId="6345DB2B"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NM101 = ‘QC’ / NM102 = ‘1’</w:t>
            </w:r>
          </w:p>
        </w:tc>
      </w:tr>
      <w:tr w:rsidR="00CA2D7A" w:rsidRPr="006A7B55" w14:paraId="6345DB32" w14:textId="77777777" w:rsidTr="00F7163B">
        <w:trPr>
          <w:cantSplit/>
        </w:trPr>
        <w:tc>
          <w:tcPr>
            <w:tcW w:w="2628" w:type="dxa"/>
          </w:tcPr>
          <w:p w14:paraId="6345DB2D"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lastRenderedPageBreak/>
              <w:t>NAME</w:t>
            </w:r>
          </w:p>
          <w:p w14:paraId="6345DB2E"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(Patient Middle Name)</w:t>
            </w:r>
          </w:p>
        </w:tc>
        <w:tc>
          <w:tcPr>
            <w:tcW w:w="1443" w:type="dxa"/>
          </w:tcPr>
          <w:p w14:paraId="6345DB2F"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B30"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NM105</w:t>
            </w:r>
          </w:p>
        </w:tc>
        <w:tc>
          <w:tcPr>
            <w:tcW w:w="3017" w:type="dxa"/>
          </w:tcPr>
          <w:p w14:paraId="6345DB31"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NM101 = ‘QC’ / NM102 = ‘1’</w:t>
            </w:r>
          </w:p>
        </w:tc>
      </w:tr>
      <w:tr w:rsidR="00CA2D7A" w:rsidRPr="006A7B55" w14:paraId="6345DB38" w14:textId="77777777" w:rsidTr="00F7163B">
        <w:trPr>
          <w:cantSplit/>
        </w:trPr>
        <w:tc>
          <w:tcPr>
            <w:tcW w:w="2628" w:type="dxa"/>
          </w:tcPr>
          <w:p w14:paraId="79981646" w14:textId="77777777" w:rsidR="00CA2D7A" w:rsidRPr="006A7B55" w:rsidRDefault="0061673A" w:rsidP="002E3B8E">
            <w:pPr>
              <w:spacing w:before="60" w:after="60" w:line="216" w:lineRule="auto"/>
              <w:rPr>
                <w:rFonts w:ascii="Arial" w:hAnsi="Arial" w:cs="Arial"/>
                <w:sz w:val="18"/>
                <w:szCs w:val="18"/>
              </w:rPr>
            </w:pPr>
            <w:r w:rsidRPr="006A7B55">
              <w:rPr>
                <w:rFonts w:ascii="Arial" w:hAnsi="Arial" w:cs="Arial"/>
                <w:sz w:val="18"/>
                <w:szCs w:val="18"/>
              </w:rPr>
              <w:t>MID</w:t>
            </w:r>
          </w:p>
          <w:p w14:paraId="6345DB34" w14:textId="378FD91C" w:rsidR="0061673A" w:rsidRPr="006A7B55" w:rsidRDefault="0061673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(Patient ID)</w:t>
            </w:r>
          </w:p>
        </w:tc>
        <w:tc>
          <w:tcPr>
            <w:tcW w:w="1443" w:type="dxa"/>
          </w:tcPr>
          <w:p w14:paraId="6345DB35"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B36" w14:textId="351C0541" w:rsidR="00CA2D7A" w:rsidRPr="006A7B55" w:rsidRDefault="0061673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NM109</w:t>
            </w:r>
          </w:p>
        </w:tc>
        <w:tc>
          <w:tcPr>
            <w:tcW w:w="3017" w:type="dxa"/>
          </w:tcPr>
          <w:p w14:paraId="6345DB37" w14:textId="0C95D2B1"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NM108 = ‘HN’</w:t>
            </w:r>
            <w:r w:rsidR="00A45319" w:rsidRPr="006A7B55">
              <w:rPr>
                <w:rFonts w:ascii="Arial" w:hAnsi="Arial" w:cs="Arial"/>
                <w:sz w:val="18"/>
                <w:szCs w:val="18"/>
              </w:rPr>
              <w:t xml:space="preserve"> or ‘C’</w:t>
            </w:r>
          </w:p>
        </w:tc>
      </w:tr>
      <w:tr w:rsidR="00CA2D7A" w:rsidRPr="006A7B55" w14:paraId="6345DB3E" w14:textId="77777777" w:rsidTr="00F7163B">
        <w:trPr>
          <w:cantSplit/>
        </w:trPr>
        <w:tc>
          <w:tcPr>
            <w:tcW w:w="2628" w:type="dxa"/>
          </w:tcPr>
          <w:p w14:paraId="6345DB39"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 xml:space="preserve">ACNT </w:t>
            </w:r>
          </w:p>
          <w:p w14:paraId="6345DB3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(Patient Account Number)</w:t>
            </w:r>
          </w:p>
        </w:tc>
        <w:tc>
          <w:tcPr>
            <w:tcW w:w="1443" w:type="dxa"/>
          </w:tcPr>
          <w:p w14:paraId="6345DB3B"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B3C"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CLP01</w:t>
            </w:r>
          </w:p>
        </w:tc>
        <w:tc>
          <w:tcPr>
            <w:tcW w:w="3017" w:type="dxa"/>
          </w:tcPr>
          <w:p w14:paraId="6345DB3D" w14:textId="77777777" w:rsidR="00CA2D7A" w:rsidRPr="006A7B55" w:rsidRDefault="00CA2D7A" w:rsidP="002E3B8E">
            <w:pPr>
              <w:spacing w:before="60" w:after="60" w:line="216" w:lineRule="auto"/>
              <w:rPr>
                <w:rFonts w:ascii="Arial" w:eastAsia="Arial Unicode MS" w:hAnsi="Arial" w:cs="Arial"/>
                <w:sz w:val="18"/>
                <w:szCs w:val="18"/>
              </w:rPr>
            </w:pPr>
          </w:p>
        </w:tc>
      </w:tr>
      <w:tr w:rsidR="00CA2D7A" w:rsidRPr="006A7B55" w14:paraId="6345DB44" w14:textId="77777777" w:rsidTr="00F7163B">
        <w:trPr>
          <w:cantSplit/>
        </w:trPr>
        <w:tc>
          <w:tcPr>
            <w:tcW w:w="2628" w:type="dxa"/>
          </w:tcPr>
          <w:p w14:paraId="6345DB3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ICN</w:t>
            </w:r>
          </w:p>
          <w:p w14:paraId="6345DB40"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(Claim Control Number)</w:t>
            </w:r>
          </w:p>
        </w:tc>
        <w:tc>
          <w:tcPr>
            <w:tcW w:w="1443" w:type="dxa"/>
          </w:tcPr>
          <w:p w14:paraId="6345DB41" w14:textId="77777777" w:rsidR="00CA2D7A" w:rsidRPr="006A7B55" w:rsidRDefault="00CA2D7A" w:rsidP="002E3B8E">
            <w:pPr>
              <w:spacing w:before="60" w:after="60" w:line="216" w:lineRule="auto"/>
              <w:rPr>
                <w:rFonts w:ascii="Arial" w:hAnsi="Arial" w:cs="Arial"/>
                <w:sz w:val="18"/>
                <w:szCs w:val="18"/>
              </w:rPr>
            </w:pPr>
          </w:p>
        </w:tc>
        <w:tc>
          <w:tcPr>
            <w:tcW w:w="2200" w:type="dxa"/>
          </w:tcPr>
          <w:p w14:paraId="6345DB42"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CLP07</w:t>
            </w:r>
          </w:p>
        </w:tc>
        <w:tc>
          <w:tcPr>
            <w:tcW w:w="3017" w:type="dxa"/>
          </w:tcPr>
          <w:p w14:paraId="6345DB43" w14:textId="77777777" w:rsidR="00CA2D7A" w:rsidRPr="006A7B55" w:rsidRDefault="00CA2D7A" w:rsidP="002E3B8E">
            <w:pPr>
              <w:spacing w:before="60" w:after="60" w:line="216" w:lineRule="auto"/>
              <w:rPr>
                <w:rFonts w:ascii="Arial" w:eastAsia="Arial Unicode MS" w:hAnsi="Arial" w:cs="Arial"/>
                <w:sz w:val="18"/>
                <w:szCs w:val="18"/>
              </w:rPr>
            </w:pPr>
          </w:p>
        </w:tc>
      </w:tr>
      <w:tr w:rsidR="00CA2D7A" w:rsidRPr="006A7B55" w14:paraId="6345DB4A" w14:textId="77777777" w:rsidTr="00F7163B">
        <w:trPr>
          <w:cantSplit/>
        </w:trPr>
        <w:tc>
          <w:tcPr>
            <w:tcW w:w="2628" w:type="dxa"/>
          </w:tcPr>
          <w:p w14:paraId="6345DB45"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ASG </w:t>
            </w:r>
          </w:p>
          <w:p w14:paraId="6345DB46"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(Claim Assignment)</w:t>
            </w:r>
          </w:p>
        </w:tc>
        <w:tc>
          <w:tcPr>
            <w:tcW w:w="1443" w:type="dxa"/>
          </w:tcPr>
          <w:p w14:paraId="6345DB47"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2000</w:t>
            </w:r>
          </w:p>
        </w:tc>
        <w:tc>
          <w:tcPr>
            <w:tcW w:w="2200" w:type="dxa"/>
          </w:tcPr>
          <w:p w14:paraId="6345DB48" w14:textId="77777777" w:rsidR="00CA2D7A" w:rsidRPr="006A7B55" w:rsidRDefault="00CA2D7A" w:rsidP="002E3B8E">
            <w:pPr>
              <w:spacing w:before="60" w:after="60" w:line="216" w:lineRule="auto"/>
              <w:rPr>
                <w:rFonts w:ascii="Arial" w:eastAsia="Arial Unicode MS" w:hAnsi="Arial" w:cs="Arial"/>
                <w:sz w:val="18"/>
                <w:szCs w:val="18"/>
              </w:rPr>
            </w:pPr>
          </w:p>
        </w:tc>
        <w:tc>
          <w:tcPr>
            <w:tcW w:w="3017" w:type="dxa"/>
          </w:tcPr>
          <w:p w14:paraId="6345DB49"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Hard-coded ‘Y’ for Medicare when LX01 = ‘1’</w:t>
            </w:r>
          </w:p>
        </w:tc>
      </w:tr>
      <w:tr w:rsidR="00CA2D7A" w:rsidRPr="006A7B55" w14:paraId="6345DB50" w14:textId="77777777" w:rsidTr="00F7163B">
        <w:trPr>
          <w:cantSplit/>
        </w:trPr>
        <w:tc>
          <w:tcPr>
            <w:tcW w:w="2628" w:type="dxa"/>
          </w:tcPr>
          <w:p w14:paraId="6345DB4B"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MOA</w:t>
            </w:r>
          </w:p>
          <w:p w14:paraId="6345DB4C"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(Claim Level Remark Codes)</w:t>
            </w:r>
          </w:p>
        </w:tc>
        <w:tc>
          <w:tcPr>
            <w:tcW w:w="1443" w:type="dxa"/>
          </w:tcPr>
          <w:p w14:paraId="6345DB4D"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2100</w:t>
            </w:r>
          </w:p>
        </w:tc>
        <w:tc>
          <w:tcPr>
            <w:tcW w:w="2200" w:type="dxa"/>
          </w:tcPr>
          <w:p w14:paraId="6345DB4E"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MOA03, MOA04, MOA05, MOA06, MOA07</w:t>
            </w:r>
          </w:p>
        </w:tc>
        <w:tc>
          <w:tcPr>
            <w:tcW w:w="3017" w:type="dxa"/>
          </w:tcPr>
          <w:p w14:paraId="6345DB4F" w14:textId="77777777" w:rsidR="00CA2D7A" w:rsidRPr="006A7B55" w:rsidRDefault="00CA2D7A" w:rsidP="002E3B8E">
            <w:pPr>
              <w:spacing w:before="60" w:after="60" w:line="216" w:lineRule="auto"/>
              <w:rPr>
                <w:rFonts w:ascii="Arial" w:eastAsia="Arial Unicode MS" w:hAnsi="Arial" w:cs="Arial"/>
                <w:sz w:val="18"/>
                <w:szCs w:val="18"/>
              </w:rPr>
            </w:pPr>
          </w:p>
        </w:tc>
      </w:tr>
      <w:tr w:rsidR="00CA2D7A" w:rsidRPr="006A7B55" w14:paraId="6345DB57" w14:textId="77777777" w:rsidTr="00F7163B">
        <w:trPr>
          <w:cantSplit/>
        </w:trPr>
        <w:tc>
          <w:tcPr>
            <w:tcW w:w="2628" w:type="dxa"/>
          </w:tcPr>
          <w:p w14:paraId="6345DB51"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REND PROV </w:t>
            </w:r>
          </w:p>
          <w:p w14:paraId="6345DB52" w14:textId="77777777" w:rsidR="00CA2D7A" w:rsidRPr="006A7B55" w:rsidRDefault="00CA2D7A" w:rsidP="002E3B8E">
            <w:pPr>
              <w:keepNext/>
              <w:keepLines/>
              <w:spacing w:before="20" w:after="20" w:line="216" w:lineRule="auto"/>
              <w:rPr>
                <w:rFonts w:ascii="Arial" w:eastAsia="Arial Unicode MS" w:hAnsi="Arial" w:cs="Arial"/>
                <w:sz w:val="18"/>
                <w:szCs w:val="18"/>
              </w:rPr>
            </w:pPr>
            <w:r w:rsidRPr="006A7B55">
              <w:rPr>
                <w:rFonts w:ascii="Arial" w:hAnsi="Arial" w:cs="Arial"/>
                <w:sz w:val="18"/>
                <w:szCs w:val="18"/>
              </w:rPr>
              <w:t>(Rendering Provider)</w:t>
            </w:r>
          </w:p>
        </w:tc>
        <w:tc>
          <w:tcPr>
            <w:tcW w:w="1443" w:type="dxa"/>
          </w:tcPr>
          <w:p w14:paraId="6345DB5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54"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 xml:space="preserve">REF02 </w:t>
            </w:r>
          </w:p>
        </w:tc>
        <w:tc>
          <w:tcPr>
            <w:tcW w:w="3017" w:type="dxa"/>
          </w:tcPr>
          <w:p w14:paraId="6345DB55"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REF01 = HPI or </w:t>
            </w:r>
          </w:p>
          <w:p w14:paraId="6345DB56" w14:textId="77777777" w:rsidR="00CA2D7A" w:rsidRPr="006A7B55" w:rsidRDefault="00CA2D7A" w:rsidP="002E3B8E">
            <w:pPr>
              <w:keepNext/>
              <w:keepLines/>
              <w:spacing w:before="20" w:after="20" w:line="216" w:lineRule="auto"/>
              <w:rPr>
                <w:rFonts w:ascii="Arial" w:eastAsia="Arial Unicode MS" w:hAnsi="Arial" w:cs="Arial"/>
                <w:sz w:val="18"/>
                <w:szCs w:val="18"/>
              </w:rPr>
            </w:pPr>
            <w:r w:rsidRPr="006A7B55">
              <w:rPr>
                <w:rFonts w:ascii="Arial" w:hAnsi="Arial" w:cs="Arial"/>
                <w:sz w:val="18"/>
                <w:szCs w:val="18"/>
              </w:rPr>
              <w:t xml:space="preserve">REF01 = ‘1C’ </w:t>
            </w:r>
          </w:p>
        </w:tc>
      </w:tr>
      <w:tr w:rsidR="00CA2D7A" w:rsidRPr="006A7B55" w14:paraId="6345DB5E" w14:textId="77777777" w:rsidTr="00F7163B">
        <w:trPr>
          <w:cantSplit/>
        </w:trPr>
        <w:tc>
          <w:tcPr>
            <w:tcW w:w="2628" w:type="dxa"/>
          </w:tcPr>
          <w:p w14:paraId="6345DB58" w14:textId="77777777" w:rsidR="00CA2D7A" w:rsidRPr="006A7B55" w:rsidRDefault="00CA2D7A" w:rsidP="002E3B8E">
            <w:pPr>
              <w:keepNext/>
              <w:keepLines/>
              <w:spacing w:before="20" w:after="20" w:line="216" w:lineRule="auto"/>
              <w:rPr>
                <w:rFonts w:ascii="Arial" w:eastAsia="Arial Unicode MS" w:hAnsi="Arial" w:cs="Arial"/>
                <w:sz w:val="18"/>
                <w:szCs w:val="18"/>
              </w:rPr>
            </w:pPr>
          </w:p>
        </w:tc>
        <w:tc>
          <w:tcPr>
            <w:tcW w:w="1443" w:type="dxa"/>
          </w:tcPr>
          <w:p w14:paraId="6345DB59"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2100</w:t>
            </w:r>
          </w:p>
        </w:tc>
        <w:tc>
          <w:tcPr>
            <w:tcW w:w="2200" w:type="dxa"/>
          </w:tcPr>
          <w:p w14:paraId="6345DB5A"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NM109 or</w:t>
            </w:r>
          </w:p>
          <w:p w14:paraId="6345DB5B" w14:textId="77777777" w:rsidR="00CA2D7A" w:rsidRPr="006A7B55" w:rsidRDefault="00CA2D7A" w:rsidP="002E3B8E">
            <w:pPr>
              <w:keepNext/>
              <w:keepLines/>
              <w:spacing w:before="20" w:after="20" w:line="216" w:lineRule="auto"/>
              <w:rPr>
                <w:rFonts w:ascii="Arial" w:eastAsia="Arial Unicode MS" w:hAnsi="Arial" w:cs="Arial"/>
                <w:sz w:val="18"/>
                <w:szCs w:val="18"/>
              </w:rPr>
            </w:pPr>
            <w:r w:rsidRPr="006A7B55">
              <w:rPr>
                <w:rFonts w:ascii="Arial" w:hAnsi="Arial" w:cs="Arial"/>
                <w:sz w:val="18"/>
                <w:szCs w:val="18"/>
              </w:rPr>
              <w:t xml:space="preserve">REF02 </w:t>
            </w:r>
          </w:p>
        </w:tc>
        <w:tc>
          <w:tcPr>
            <w:tcW w:w="3017" w:type="dxa"/>
          </w:tcPr>
          <w:p w14:paraId="6345DB5C"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NM108 = ‘XX’ or</w:t>
            </w:r>
          </w:p>
          <w:p w14:paraId="6345DB5D" w14:textId="77777777" w:rsidR="00CA2D7A" w:rsidRPr="006A7B55" w:rsidRDefault="00CA2D7A" w:rsidP="002E3B8E">
            <w:pPr>
              <w:keepNext/>
              <w:keepLines/>
              <w:spacing w:before="20" w:after="20" w:line="216" w:lineRule="auto"/>
              <w:rPr>
                <w:rFonts w:ascii="Arial" w:eastAsia="Arial Unicode MS" w:hAnsi="Arial" w:cs="Arial"/>
                <w:sz w:val="18"/>
                <w:szCs w:val="18"/>
              </w:rPr>
            </w:pPr>
            <w:r w:rsidRPr="006A7B55">
              <w:rPr>
                <w:rFonts w:ascii="Arial" w:hAnsi="Arial" w:cs="Arial"/>
                <w:sz w:val="18"/>
                <w:szCs w:val="18"/>
              </w:rPr>
              <w:t xml:space="preserve">REF01 = ‘1C’ </w:t>
            </w:r>
          </w:p>
        </w:tc>
      </w:tr>
      <w:tr w:rsidR="00CA2D7A" w:rsidRPr="006A7B55" w14:paraId="6345DB66" w14:textId="77777777" w:rsidTr="00F7163B">
        <w:trPr>
          <w:cantSplit/>
        </w:trPr>
        <w:tc>
          <w:tcPr>
            <w:tcW w:w="2628" w:type="dxa"/>
          </w:tcPr>
          <w:p w14:paraId="6345DB5F" w14:textId="77777777" w:rsidR="00CA2D7A" w:rsidRPr="006A7B55" w:rsidRDefault="00CA2D7A" w:rsidP="002E3B8E">
            <w:pPr>
              <w:keepNext/>
              <w:keepLines/>
              <w:spacing w:before="20" w:after="20" w:line="216" w:lineRule="auto"/>
              <w:rPr>
                <w:rFonts w:ascii="Arial" w:eastAsia="Arial Unicode MS" w:hAnsi="Arial" w:cs="Arial"/>
                <w:sz w:val="18"/>
                <w:szCs w:val="18"/>
              </w:rPr>
            </w:pPr>
          </w:p>
        </w:tc>
        <w:tc>
          <w:tcPr>
            <w:tcW w:w="1443" w:type="dxa"/>
          </w:tcPr>
          <w:p w14:paraId="6345DB60"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1000B</w:t>
            </w:r>
          </w:p>
        </w:tc>
        <w:tc>
          <w:tcPr>
            <w:tcW w:w="2200" w:type="dxa"/>
          </w:tcPr>
          <w:p w14:paraId="6345DB61"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N104 or </w:t>
            </w:r>
          </w:p>
          <w:p w14:paraId="6345DB62" w14:textId="77777777" w:rsidR="00CA2D7A" w:rsidRPr="006A7B55" w:rsidRDefault="00CA2D7A" w:rsidP="002E3B8E">
            <w:pPr>
              <w:spacing w:line="216" w:lineRule="auto"/>
              <w:rPr>
                <w:rFonts w:ascii="Arial" w:hAnsi="Arial" w:cs="Arial"/>
                <w:sz w:val="18"/>
                <w:szCs w:val="18"/>
              </w:rPr>
            </w:pPr>
            <w:r w:rsidRPr="006A7B55">
              <w:rPr>
                <w:rFonts w:ascii="Arial" w:hAnsi="Arial" w:cs="Arial"/>
                <w:sz w:val="18"/>
                <w:szCs w:val="18"/>
              </w:rPr>
              <w:t>REF02 or</w:t>
            </w:r>
          </w:p>
          <w:p w14:paraId="6345DB63" w14:textId="77777777" w:rsidR="00CA2D7A" w:rsidRPr="006A7B55" w:rsidRDefault="00CA2D7A" w:rsidP="002E3B8E">
            <w:pPr>
              <w:keepNext/>
              <w:keepLines/>
              <w:spacing w:before="20" w:after="20" w:line="216" w:lineRule="auto"/>
              <w:rPr>
                <w:rFonts w:ascii="Arial" w:eastAsia="Arial Unicode MS" w:hAnsi="Arial" w:cs="Arial"/>
                <w:sz w:val="18"/>
                <w:szCs w:val="18"/>
              </w:rPr>
            </w:pPr>
            <w:r w:rsidRPr="006A7B55">
              <w:rPr>
                <w:rFonts w:ascii="Arial" w:hAnsi="Arial" w:cs="Arial"/>
                <w:sz w:val="18"/>
                <w:szCs w:val="18"/>
              </w:rPr>
              <w:t>spaces</w:t>
            </w:r>
          </w:p>
        </w:tc>
        <w:tc>
          <w:tcPr>
            <w:tcW w:w="3017" w:type="dxa"/>
          </w:tcPr>
          <w:p w14:paraId="6345DB64"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N103 = ‘XX’ or</w:t>
            </w:r>
          </w:p>
          <w:p w14:paraId="6345DB65" w14:textId="77777777" w:rsidR="00CA2D7A" w:rsidRPr="006A7B55" w:rsidRDefault="00CA2D7A" w:rsidP="002E3B8E">
            <w:pPr>
              <w:keepNext/>
              <w:keepLines/>
              <w:spacing w:before="20" w:after="20" w:line="216" w:lineRule="auto"/>
              <w:rPr>
                <w:rFonts w:ascii="Arial" w:eastAsia="Arial Unicode MS" w:hAnsi="Arial" w:cs="Arial"/>
                <w:sz w:val="18"/>
                <w:szCs w:val="18"/>
              </w:rPr>
            </w:pPr>
            <w:r w:rsidRPr="006A7B55">
              <w:rPr>
                <w:rFonts w:ascii="Arial" w:hAnsi="Arial" w:cs="Arial"/>
                <w:sz w:val="18"/>
                <w:szCs w:val="18"/>
              </w:rPr>
              <w:t>REF01 = ‘XX’</w:t>
            </w:r>
          </w:p>
        </w:tc>
      </w:tr>
      <w:tr w:rsidR="00CA2D7A" w:rsidRPr="006A7B55" w14:paraId="6345DB6C" w14:textId="77777777" w:rsidTr="00F7163B">
        <w:trPr>
          <w:cantSplit/>
        </w:trPr>
        <w:tc>
          <w:tcPr>
            <w:tcW w:w="2628" w:type="dxa"/>
          </w:tcPr>
          <w:p w14:paraId="6345DB67"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SERV-DATE</w:t>
            </w:r>
          </w:p>
          <w:p w14:paraId="6345DB68" w14:textId="77777777" w:rsidR="00CA2D7A" w:rsidRPr="006A7B55" w:rsidRDefault="00CA2D7A" w:rsidP="002E3B8E">
            <w:pPr>
              <w:keepNext/>
              <w:keepLines/>
              <w:spacing w:before="20" w:after="20" w:line="216" w:lineRule="auto"/>
              <w:rPr>
                <w:rFonts w:ascii="Arial" w:eastAsia="Arial Unicode MS" w:hAnsi="Arial" w:cs="Arial"/>
                <w:sz w:val="18"/>
                <w:szCs w:val="18"/>
              </w:rPr>
            </w:pPr>
            <w:r w:rsidRPr="006A7B55">
              <w:rPr>
                <w:rFonts w:ascii="Arial" w:hAnsi="Arial" w:cs="Arial"/>
                <w:sz w:val="18"/>
                <w:szCs w:val="18"/>
              </w:rPr>
              <w:t>(From Service Date)</w:t>
            </w:r>
          </w:p>
        </w:tc>
        <w:tc>
          <w:tcPr>
            <w:tcW w:w="1443" w:type="dxa"/>
          </w:tcPr>
          <w:p w14:paraId="6345DB69"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6A"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DTM02</w:t>
            </w:r>
          </w:p>
        </w:tc>
        <w:tc>
          <w:tcPr>
            <w:tcW w:w="3017" w:type="dxa"/>
          </w:tcPr>
          <w:p w14:paraId="6345DB6B"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Line level DTM01 = ‘150’ or ‘472’ else Claim level DTM01 = ‘232’</w:t>
            </w:r>
          </w:p>
        </w:tc>
      </w:tr>
      <w:tr w:rsidR="00CA2D7A" w:rsidRPr="006A7B55" w14:paraId="6345DB72" w14:textId="77777777" w:rsidTr="00F7163B">
        <w:trPr>
          <w:cantSplit/>
        </w:trPr>
        <w:tc>
          <w:tcPr>
            <w:tcW w:w="2628" w:type="dxa"/>
          </w:tcPr>
          <w:p w14:paraId="6345DB6D"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SERV-DATE</w:t>
            </w:r>
          </w:p>
          <w:p w14:paraId="6345DB6E"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(To Service Date)</w:t>
            </w:r>
          </w:p>
        </w:tc>
        <w:tc>
          <w:tcPr>
            <w:tcW w:w="1443" w:type="dxa"/>
          </w:tcPr>
          <w:p w14:paraId="6345DB6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70"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DTM02</w:t>
            </w:r>
          </w:p>
        </w:tc>
        <w:tc>
          <w:tcPr>
            <w:tcW w:w="3017" w:type="dxa"/>
          </w:tcPr>
          <w:p w14:paraId="6345DB71"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Line level DTM01 = ‘151’ or ‘472’ else Claim level DTM01 = ‘233’</w:t>
            </w:r>
          </w:p>
        </w:tc>
      </w:tr>
      <w:tr w:rsidR="00CA2D7A" w:rsidRPr="006A7B55" w14:paraId="6345DB78" w14:textId="77777777" w:rsidTr="00F7163B">
        <w:trPr>
          <w:cantSplit/>
        </w:trPr>
        <w:tc>
          <w:tcPr>
            <w:tcW w:w="2628" w:type="dxa"/>
          </w:tcPr>
          <w:p w14:paraId="6345DB73"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POS</w:t>
            </w:r>
          </w:p>
          <w:p w14:paraId="6345DB74" w14:textId="77777777" w:rsidR="00CA2D7A" w:rsidRPr="006A7B55" w:rsidRDefault="00CA2D7A" w:rsidP="002E3B8E">
            <w:pPr>
              <w:spacing w:before="20" w:after="20" w:line="216" w:lineRule="auto"/>
              <w:rPr>
                <w:rFonts w:ascii="Arial" w:eastAsia="Arial Unicode MS" w:hAnsi="Arial" w:cs="Arial"/>
                <w:sz w:val="18"/>
                <w:szCs w:val="18"/>
                <w:lang w:val="fr-FR"/>
              </w:rPr>
            </w:pPr>
            <w:r w:rsidRPr="006A7B55">
              <w:rPr>
                <w:rFonts w:ascii="Arial" w:hAnsi="Arial" w:cs="Arial"/>
                <w:sz w:val="18"/>
                <w:szCs w:val="18"/>
                <w:lang w:val="fr-FR"/>
              </w:rPr>
              <w:t>(Place of Service)</w:t>
            </w:r>
          </w:p>
        </w:tc>
        <w:tc>
          <w:tcPr>
            <w:tcW w:w="1443" w:type="dxa"/>
          </w:tcPr>
          <w:p w14:paraId="6345DB75"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2110</w:t>
            </w:r>
          </w:p>
        </w:tc>
        <w:tc>
          <w:tcPr>
            <w:tcW w:w="2200" w:type="dxa"/>
          </w:tcPr>
          <w:p w14:paraId="6345DB76"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rPr>
              <w:t>REF02</w:t>
            </w:r>
          </w:p>
        </w:tc>
        <w:tc>
          <w:tcPr>
            <w:tcW w:w="3017" w:type="dxa"/>
          </w:tcPr>
          <w:p w14:paraId="6345DB77"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lang w:val="fr-FR"/>
              </w:rPr>
              <w:t>REF01 = ‘LU’</w:t>
            </w:r>
          </w:p>
        </w:tc>
      </w:tr>
      <w:tr w:rsidR="00CA2D7A" w:rsidRPr="006A7B55" w14:paraId="6345DB7E" w14:textId="77777777" w:rsidTr="00F7163B">
        <w:trPr>
          <w:cantSplit/>
        </w:trPr>
        <w:tc>
          <w:tcPr>
            <w:tcW w:w="2628" w:type="dxa"/>
          </w:tcPr>
          <w:p w14:paraId="6345DB79"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PD-NOS</w:t>
            </w:r>
          </w:p>
          <w:p w14:paraId="6345DB7A" w14:textId="77777777" w:rsidR="00CA2D7A" w:rsidRPr="006A7B55" w:rsidRDefault="00CA2D7A" w:rsidP="002E3B8E">
            <w:pPr>
              <w:spacing w:before="20" w:after="20" w:line="216" w:lineRule="auto"/>
              <w:rPr>
                <w:rFonts w:ascii="Arial" w:eastAsia="Arial Unicode MS" w:hAnsi="Arial" w:cs="Arial"/>
                <w:sz w:val="18"/>
                <w:szCs w:val="18"/>
                <w:lang w:val="fr-FR"/>
              </w:rPr>
            </w:pPr>
            <w:r w:rsidRPr="006A7B55">
              <w:rPr>
                <w:rFonts w:ascii="Arial" w:hAnsi="Arial" w:cs="Arial"/>
                <w:sz w:val="18"/>
                <w:szCs w:val="18"/>
              </w:rPr>
              <w:t>(Paid</w:t>
            </w:r>
            <w:r w:rsidRPr="006A7B55">
              <w:rPr>
                <w:rFonts w:ascii="Arial" w:hAnsi="Arial" w:cs="Arial"/>
                <w:sz w:val="18"/>
                <w:szCs w:val="18"/>
                <w:lang w:val="fr-FR"/>
              </w:rPr>
              <w:t xml:space="preserve"> </w:t>
            </w:r>
            <w:r w:rsidRPr="006A7B55">
              <w:rPr>
                <w:rFonts w:ascii="Arial" w:hAnsi="Arial" w:cs="Arial"/>
                <w:sz w:val="18"/>
                <w:szCs w:val="18"/>
              </w:rPr>
              <w:t>Number</w:t>
            </w:r>
            <w:r w:rsidRPr="006A7B55">
              <w:rPr>
                <w:rFonts w:ascii="Arial" w:hAnsi="Arial" w:cs="Arial"/>
                <w:sz w:val="18"/>
                <w:szCs w:val="18"/>
                <w:lang w:val="fr-FR"/>
              </w:rPr>
              <w:t xml:space="preserve"> of Services)</w:t>
            </w:r>
          </w:p>
        </w:tc>
        <w:tc>
          <w:tcPr>
            <w:tcW w:w="1443" w:type="dxa"/>
          </w:tcPr>
          <w:p w14:paraId="6345DB7B"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7C"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SVC05</w:t>
            </w:r>
          </w:p>
        </w:tc>
        <w:tc>
          <w:tcPr>
            <w:tcW w:w="3017" w:type="dxa"/>
          </w:tcPr>
          <w:p w14:paraId="6345DB7D"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B84" w14:textId="77777777" w:rsidTr="00F7163B">
        <w:trPr>
          <w:cantSplit/>
        </w:trPr>
        <w:tc>
          <w:tcPr>
            <w:tcW w:w="2628" w:type="dxa"/>
          </w:tcPr>
          <w:p w14:paraId="6345DB7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PD-PROC</w:t>
            </w:r>
          </w:p>
          <w:p w14:paraId="6345DB80" w14:textId="77777777" w:rsidR="00CA2D7A" w:rsidRPr="006A7B55" w:rsidRDefault="00CA2D7A" w:rsidP="00AD5F87">
            <w:pPr>
              <w:spacing w:before="60" w:after="60" w:line="216" w:lineRule="auto"/>
              <w:rPr>
                <w:rFonts w:ascii="Arial" w:eastAsia="Arial Unicode MS" w:hAnsi="Arial" w:cs="Arial"/>
                <w:sz w:val="18"/>
                <w:szCs w:val="18"/>
              </w:rPr>
            </w:pPr>
            <w:r w:rsidRPr="006A7B55">
              <w:rPr>
                <w:rFonts w:ascii="Arial" w:hAnsi="Arial" w:cs="Arial"/>
                <w:sz w:val="18"/>
                <w:szCs w:val="18"/>
              </w:rPr>
              <w:t>(Procedure code – paid and if down-coded then the original procedure appears under SUB-PROC.)</w:t>
            </w:r>
          </w:p>
        </w:tc>
        <w:tc>
          <w:tcPr>
            <w:tcW w:w="1443" w:type="dxa"/>
          </w:tcPr>
          <w:p w14:paraId="6345DB81"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82"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SVC01-2</w:t>
            </w:r>
          </w:p>
        </w:tc>
        <w:tc>
          <w:tcPr>
            <w:tcW w:w="3017" w:type="dxa"/>
          </w:tcPr>
          <w:p w14:paraId="6345DB83"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SVC01-1 = ‘HC’ or ‘N4’</w:t>
            </w:r>
          </w:p>
        </w:tc>
      </w:tr>
      <w:tr w:rsidR="00CA2D7A" w:rsidRPr="006A7B55" w14:paraId="6345DB8A" w14:textId="77777777" w:rsidTr="00F7163B">
        <w:trPr>
          <w:cantSplit/>
        </w:trPr>
        <w:tc>
          <w:tcPr>
            <w:tcW w:w="2628" w:type="dxa"/>
          </w:tcPr>
          <w:p w14:paraId="6345DB85"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MODS</w:t>
            </w:r>
          </w:p>
          <w:p w14:paraId="6345DB86"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 xml:space="preserve">(Procedure Code Modifiers) </w:t>
            </w:r>
          </w:p>
        </w:tc>
        <w:tc>
          <w:tcPr>
            <w:tcW w:w="1443" w:type="dxa"/>
          </w:tcPr>
          <w:p w14:paraId="6345DB87"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88"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SVC01-3, SVC01-4, SVC01-5, SVC01-6</w:t>
            </w:r>
          </w:p>
        </w:tc>
        <w:tc>
          <w:tcPr>
            <w:tcW w:w="3017" w:type="dxa"/>
          </w:tcPr>
          <w:p w14:paraId="6345DB89"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SVC01-1 = ‘HC’ or ‘N4’</w:t>
            </w:r>
          </w:p>
        </w:tc>
      </w:tr>
      <w:tr w:rsidR="00CA2D7A" w:rsidRPr="006A7B55" w14:paraId="6345DB90" w14:textId="77777777" w:rsidTr="00F7163B">
        <w:trPr>
          <w:cantSplit/>
        </w:trPr>
        <w:tc>
          <w:tcPr>
            <w:tcW w:w="2628" w:type="dxa"/>
          </w:tcPr>
          <w:p w14:paraId="6345DB8B"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BILLED</w:t>
            </w:r>
          </w:p>
          <w:p w14:paraId="6345DB8C"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(Billed Amount)</w:t>
            </w:r>
          </w:p>
        </w:tc>
        <w:tc>
          <w:tcPr>
            <w:tcW w:w="1443" w:type="dxa"/>
          </w:tcPr>
          <w:p w14:paraId="6345DB8D"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8E"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SVC02</w:t>
            </w:r>
          </w:p>
        </w:tc>
        <w:tc>
          <w:tcPr>
            <w:tcW w:w="3017" w:type="dxa"/>
          </w:tcPr>
          <w:p w14:paraId="6345DB8F"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B96" w14:textId="77777777" w:rsidTr="00F7163B">
        <w:trPr>
          <w:cantSplit/>
        </w:trPr>
        <w:tc>
          <w:tcPr>
            <w:tcW w:w="2628" w:type="dxa"/>
          </w:tcPr>
          <w:p w14:paraId="6345DB91"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ALLOWED</w:t>
            </w:r>
          </w:p>
          <w:p w14:paraId="6345DB92"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(Allowed Amount)</w:t>
            </w:r>
          </w:p>
        </w:tc>
        <w:tc>
          <w:tcPr>
            <w:tcW w:w="1443" w:type="dxa"/>
          </w:tcPr>
          <w:p w14:paraId="6345DB9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94"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AMT02</w:t>
            </w:r>
          </w:p>
        </w:tc>
        <w:tc>
          <w:tcPr>
            <w:tcW w:w="3017" w:type="dxa"/>
          </w:tcPr>
          <w:p w14:paraId="6345DB95"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AMT01 = ‘B6’</w:t>
            </w:r>
          </w:p>
        </w:tc>
      </w:tr>
      <w:tr w:rsidR="00CA2D7A" w:rsidRPr="006A7B55" w14:paraId="6345DB9C" w14:textId="77777777" w:rsidTr="00F7163B">
        <w:trPr>
          <w:cantSplit/>
        </w:trPr>
        <w:tc>
          <w:tcPr>
            <w:tcW w:w="2628" w:type="dxa"/>
          </w:tcPr>
          <w:p w14:paraId="6345DB97"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DEDUCT</w:t>
            </w:r>
          </w:p>
          <w:p w14:paraId="6345DB98"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 xml:space="preserve">(Deductible Amount) </w:t>
            </w:r>
          </w:p>
        </w:tc>
        <w:tc>
          <w:tcPr>
            <w:tcW w:w="1443" w:type="dxa"/>
          </w:tcPr>
          <w:p w14:paraId="6345DB99"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2110</w:t>
            </w:r>
          </w:p>
        </w:tc>
        <w:tc>
          <w:tcPr>
            <w:tcW w:w="2200" w:type="dxa"/>
          </w:tcPr>
          <w:p w14:paraId="6345DB9A"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lang w:val="fr-FR"/>
              </w:rPr>
              <w:t>CAS03 or CAS06 or CAS09 or CAS12 or CAS15 or CAS18</w:t>
            </w:r>
          </w:p>
        </w:tc>
        <w:tc>
          <w:tcPr>
            <w:tcW w:w="3017" w:type="dxa"/>
          </w:tcPr>
          <w:p w14:paraId="6345DB9B" w14:textId="77777777" w:rsidR="00CA2D7A" w:rsidRPr="006A7B55" w:rsidRDefault="00CA2D7A" w:rsidP="00AD5F87">
            <w:pPr>
              <w:spacing w:before="60" w:after="60" w:line="216" w:lineRule="auto"/>
              <w:rPr>
                <w:rFonts w:ascii="Arial" w:eastAsia="Arial Unicode MS" w:hAnsi="Arial" w:cs="Arial"/>
                <w:sz w:val="18"/>
                <w:szCs w:val="18"/>
                <w:lang w:val="fr-FR"/>
              </w:rPr>
            </w:pPr>
            <w:r w:rsidRPr="006A7B55">
              <w:rPr>
                <w:rFonts w:ascii="Arial" w:hAnsi="Arial" w:cs="Arial"/>
                <w:sz w:val="18"/>
                <w:szCs w:val="18"/>
                <w:lang w:val="fr-FR"/>
              </w:rPr>
              <w:t xml:space="preserve">CAS01 = ‘PR’ &amp; (CAS02 = ‘1’ or CAS05 = ‘1’ or CAS08 = ‘1’ or CAS11 = ‘1’ or CAS14 = ‘1’ or </w:t>
            </w:r>
            <w:r w:rsidRPr="006A7B55">
              <w:rPr>
                <w:rFonts w:ascii="Arial" w:hAnsi="Arial" w:cs="Arial"/>
                <w:sz w:val="18"/>
                <w:szCs w:val="18"/>
              </w:rPr>
              <w:t>CAS17</w:t>
            </w:r>
            <w:r w:rsidRPr="006A7B55">
              <w:rPr>
                <w:rFonts w:ascii="Arial" w:hAnsi="Arial" w:cs="Arial"/>
                <w:sz w:val="18"/>
                <w:szCs w:val="18"/>
                <w:lang w:val="fr-FR"/>
              </w:rPr>
              <w:t xml:space="preserve"> = ‘1’)</w:t>
            </w:r>
          </w:p>
        </w:tc>
      </w:tr>
      <w:tr w:rsidR="00CA2D7A" w:rsidRPr="006A7B55" w14:paraId="6345DBA2" w14:textId="77777777" w:rsidTr="00F7163B">
        <w:trPr>
          <w:cantSplit/>
        </w:trPr>
        <w:tc>
          <w:tcPr>
            <w:tcW w:w="2628" w:type="dxa"/>
          </w:tcPr>
          <w:p w14:paraId="6345DB9D"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COINS</w:t>
            </w:r>
          </w:p>
          <w:p w14:paraId="6345DB9E" w14:textId="77777777" w:rsidR="00CA2D7A" w:rsidRPr="006A7B55" w:rsidRDefault="00CA2D7A" w:rsidP="002E3B8E">
            <w:pPr>
              <w:spacing w:before="20" w:after="20" w:line="216" w:lineRule="auto"/>
              <w:rPr>
                <w:rFonts w:ascii="Arial" w:eastAsia="Arial Unicode MS" w:hAnsi="Arial" w:cs="Arial"/>
                <w:sz w:val="18"/>
                <w:szCs w:val="18"/>
                <w:lang w:val="fr-FR"/>
              </w:rPr>
            </w:pPr>
            <w:r w:rsidRPr="006A7B55">
              <w:rPr>
                <w:rFonts w:ascii="Arial" w:hAnsi="Arial" w:cs="Arial"/>
                <w:sz w:val="18"/>
                <w:szCs w:val="18"/>
              </w:rPr>
              <w:t>(Coinsurance Amount</w:t>
            </w:r>
            <w:r w:rsidRPr="006A7B55">
              <w:rPr>
                <w:rFonts w:ascii="Arial" w:hAnsi="Arial" w:cs="Arial"/>
                <w:sz w:val="18"/>
                <w:szCs w:val="18"/>
                <w:lang w:val="fr-FR"/>
              </w:rPr>
              <w:t>)</w:t>
            </w:r>
          </w:p>
        </w:tc>
        <w:tc>
          <w:tcPr>
            <w:tcW w:w="1443" w:type="dxa"/>
          </w:tcPr>
          <w:p w14:paraId="6345DB9F"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2110</w:t>
            </w:r>
          </w:p>
        </w:tc>
        <w:tc>
          <w:tcPr>
            <w:tcW w:w="2200" w:type="dxa"/>
          </w:tcPr>
          <w:p w14:paraId="6345DBA0"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lang w:val="fr-FR"/>
              </w:rPr>
              <w:t>CAS03 or CAS06 or CAS09 or CAS12 or CAS15 or CAS18</w:t>
            </w:r>
          </w:p>
        </w:tc>
        <w:tc>
          <w:tcPr>
            <w:tcW w:w="3017" w:type="dxa"/>
          </w:tcPr>
          <w:p w14:paraId="6345DBA1" w14:textId="77777777" w:rsidR="00CA2D7A" w:rsidRPr="006A7B55" w:rsidRDefault="00CA2D7A" w:rsidP="00AD5F87">
            <w:pPr>
              <w:spacing w:before="60" w:after="60" w:line="216" w:lineRule="auto"/>
              <w:rPr>
                <w:rFonts w:ascii="Arial" w:eastAsia="Arial Unicode MS" w:hAnsi="Arial" w:cs="Arial"/>
                <w:sz w:val="18"/>
                <w:szCs w:val="18"/>
                <w:lang w:val="fr-FR"/>
              </w:rPr>
            </w:pPr>
            <w:r w:rsidRPr="006A7B55">
              <w:rPr>
                <w:rFonts w:ascii="Arial" w:hAnsi="Arial" w:cs="Arial"/>
                <w:sz w:val="18"/>
                <w:szCs w:val="18"/>
                <w:lang w:val="fr-FR"/>
              </w:rPr>
              <w:t xml:space="preserve">CAS01 = ‘PR’ &amp; (CAS02 = ‘2’ or CAS05 = ‘2’ or CAS08 = ‘2’ or CAS11 = ‘2’ or CAS14 = ‘2’ or </w:t>
            </w:r>
            <w:r w:rsidRPr="006A7B55">
              <w:rPr>
                <w:rFonts w:ascii="Arial" w:hAnsi="Arial" w:cs="Arial"/>
                <w:sz w:val="18"/>
                <w:szCs w:val="18"/>
              </w:rPr>
              <w:t>CAS17</w:t>
            </w:r>
            <w:r w:rsidRPr="006A7B55">
              <w:rPr>
                <w:rFonts w:ascii="Arial" w:hAnsi="Arial" w:cs="Arial"/>
                <w:sz w:val="18"/>
                <w:szCs w:val="18"/>
                <w:lang w:val="fr-FR"/>
              </w:rPr>
              <w:t xml:space="preserve"> = ‘2’)</w:t>
            </w:r>
          </w:p>
        </w:tc>
      </w:tr>
      <w:tr w:rsidR="00CA2D7A" w:rsidRPr="006A7B55" w14:paraId="6345DBA9" w14:textId="77777777" w:rsidTr="00F7163B">
        <w:trPr>
          <w:cantSplit/>
        </w:trPr>
        <w:tc>
          <w:tcPr>
            <w:tcW w:w="2628" w:type="dxa"/>
          </w:tcPr>
          <w:p w14:paraId="6345DBA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lastRenderedPageBreak/>
              <w:t>GRP/CARC</w:t>
            </w:r>
          </w:p>
          <w:p w14:paraId="6345DBA4"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(Group/Claim Adjustment Reason Code)</w:t>
            </w:r>
          </w:p>
          <w:p w14:paraId="6345DBA5" w14:textId="77777777" w:rsidR="00CA2D7A" w:rsidRPr="006A7B55" w:rsidRDefault="00CA2D7A" w:rsidP="002E3B8E">
            <w:pPr>
              <w:spacing w:before="20" w:after="20" w:line="216" w:lineRule="auto"/>
              <w:jc w:val="center"/>
              <w:rPr>
                <w:rFonts w:ascii="Arial" w:eastAsia="Arial Unicode MS" w:hAnsi="Arial" w:cs="Arial"/>
                <w:sz w:val="18"/>
                <w:szCs w:val="18"/>
              </w:rPr>
            </w:pPr>
          </w:p>
        </w:tc>
        <w:tc>
          <w:tcPr>
            <w:tcW w:w="1443" w:type="dxa"/>
          </w:tcPr>
          <w:p w14:paraId="6345DBA6"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2110</w:t>
            </w:r>
          </w:p>
        </w:tc>
        <w:tc>
          <w:tcPr>
            <w:tcW w:w="2200" w:type="dxa"/>
          </w:tcPr>
          <w:p w14:paraId="6345DBA7"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lang w:val="fr-FR"/>
              </w:rPr>
              <w:t>CAS01-CAS02, CAS05, CAS08, CAS11, CAS14, CAS17</w:t>
            </w:r>
          </w:p>
        </w:tc>
        <w:tc>
          <w:tcPr>
            <w:tcW w:w="3017" w:type="dxa"/>
          </w:tcPr>
          <w:p w14:paraId="6345DBA8"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Do not print CAS01 = ‘PR’ and ((CAS02 = ‘1’ or ‘2’) or (CAS05 = ‘1’ or ‘2’) or (CAS08 ‘1’ or ‘2’) or (CAS11 = ‘1’ or ‘2’) or (CAS14 = ‘1’ or ‘2’) or (CAS17 ‘1’ or ‘2’)); hard-code dash between group code and reason code</w:t>
            </w:r>
          </w:p>
        </w:tc>
      </w:tr>
      <w:tr w:rsidR="00CA2D7A" w:rsidRPr="006A7B55" w14:paraId="6345DBB0" w14:textId="77777777" w:rsidTr="00F7163B">
        <w:trPr>
          <w:cantSplit/>
        </w:trPr>
        <w:tc>
          <w:tcPr>
            <w:tcW w:w="2628" w:type="dxa"/>
          </w:tcPr>
          <w:p w14:paraId="6345DBAA"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CARC-AMT</w:t>
            </w:r>
          </w:p>
          <w:p w14:paraId="6345DBAB"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(Claim Adjustment Reason Code Amount)</w:t>
            </w:r>
          </w:p>
          <w:p w14:paraId="6345DBAC"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BAD"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2110</w:t>
            </w:r>
          </w:p>
        </w:tc>
        <w:tc>
          <w:tcPr>
            <w:tcW w:w="2200" w:type="dxa"/>
          </w:tcPr>
          <w:p w14:paraId="6345DBAE"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lang w:val="fr-FR"/>
              </w:rPr>
              <w:t>CAS03 or CAS06 or CAS09 or CAS12 or CAS15 or CAS18</w:t>
            </w:r>
          </w:p>
        </w:tc>
        <w:tc>
          <w:tcPr>
            <w:tcW w:w="3017" w:type="dxa"/>
          </w:tcPr>
          <w:p w14:paraId="6345DBAF"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Do not print CAS01 = ‘PR’ and ((CAS02 = ‘1’ or ‘2’) or (CAS05 = ‘1’ or ‘2’) or (CAS08 ‘1’ or ‘2’) or (CAS11 = ‘1’ or ‘2’) or (CAS14 = ‘1’ or ‘2’) or (CAS17 ‘1’ or ‘2’))</w:t>
            </w:r>
          </w:p>
        </w:tc>
      </w:tr>
      <w:tr w:rsidR="00CA2D7A" w:rsidRPr="006A7B55" w14:paraId="6345DBB6" w14:textId="77777777" w:rsidTr="00F7163B">
        <w:trPr>
          <w:cantSplit/>
        </w:trPr>
        <w:tc>
          <w:tcPr>
            <w:tcW w:w="2628" w:type="dxa"/>
          </w:tcPr>
          <w:p w14:paraId="6345DBB1"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ADJ-QTY </w:t>
            </w:r>
            <w:r w:rsidRPr="006A7B55">
              <w:rPr>
                <w:rFonts w:ascii="Arial" w:hAnsi="Arial" w:cs="Arial"/>
                <w:sz w:val="18"/>
                <w:szCs w:val="18"/>
              </w:rPr>
              <w:tab/>
            </w:r>
          </w:p>
          <w:p w14:paraId="6345DBB2"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(Adjustment Quantity)</w:t>
            </w:r>
          </w:p>
        </w:tc>
        <w:tc>
          <w:tcPr>
            <w:tcW w:w="1443" w:type="dxa"/>
          </w:tcPr>
          <w:p w14:paraId="6345DBB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B4"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CAS04</w:t>
            </w:r>
            <w:r w:rsidRPr="006A7B55">
              <w:rPr>
                <w:rFonts w:ascii="Arial" w:hAnsi="Arial" w:cs="Arial"/>
                <w:sz w:val="18"/>
                <w:szCs w:val="18"/>
                <w:lang w:val="fr-FR"/>
              </w:rPr>
              <w:t xml:space="preserve"> or </w:t>
            </w:r>
            <w:r w:rsidRPr="006A7B55">
              <w:rPr>
                <w:rFonts w:ascii="Arial" w:hAnsi="Arial" w:cs="Arial"/>
                <w:sz w:val="18"/>
                <w:szCs w:val="18"/>
              </w:rPr>
              <w:t xml:space="preserve">CAS07 </w:t>
            </w:r>
            <w:r w:rsidRPr="006A7B55">
              <w:rPr>
                <w:rFonts w:ascii="Arial" w:hAnsi="Arial" w:cs="Arial"/>
                <w:sz w:val="18"/>
                <w:szCs w:val="18"/>
                <w:lang w:val="fr-FR"/>
              </w:rPr>
              <w:t xml:space="preserve">or </w:t>
            </w:r>
            <w:r w:rsidRPr="006A7B55">
              <w:rPr>
                <w:rFonts w:ascii="Arial" w:hAnsi="Arial" w:cs="Arial"/>
                <w:sz w:val="18"/>
                <w:szCs w:val="18"/>
              </w:rPr>
              <w:t xml:space="preserve">CAS10 </w:t>
            </w:r>
            <w:r w:rsidRPr="006A7B55">
              <w:rPr>
                <w:rFonts w:ascii="Arial" w:hAnsi="Arial" w:cs="Arial"/>
                <w:sz w:val="18"/>
                <w:szCs w:val="18"/>
                <w:lang w:val="fr-FR"/>
              </w:rPr>
              <w:t>or</w:t>
            </w:r>
            <w:r w:rsidRPr="006A7B55">
              <w:rPr>
                <w:rFonts w:ascii="Arial" w:hAnsi="Arial" w:cs="Arial"/>
                <w:sz w:val="18"/>
                <w:szCs w:val="18"/>
              </w:rPr>
              <w:t xml:space="preserve"> CAS13 </w:t>
            </w:r>
            <w:r w:rsidRPr="006A7B55">
              <w:rPr>
                <w:rFonts w:ascii="Arial" w:hAnsi="Arial" w:cs="Arial"/>
                <w:sz w:val="18"/>
                <w:szCs w:val="18"/>
                <w:lang w:val="fr-FR"/>
              </w:rPr>
              <w:t xml:space="preserve">or </w:t>
            </w:r>
            <w:r w:rsidRPr="006A7B55">
              <w:rPr>
                <w:rFonts w:ascii="Arial" w:hAnsi="Arial" w:cs="Arial"/>
                <w:sz w:val="18"/>
                <w:szCs w:val="18"/>
              </w:rPr>
              <w:t>CAS16</w:t>
            </w:r>
            <w:r w:rsidRPr="006A7B55">
              <w:rPr>
                <w:rFonts w:ascii="Arial" w:hAnsi="Arial" w:cs="Arial"/>
                <w:sz w:val="18"/>
                <w:szCs w:val="18"/>
                <w:lang w:val="fr-FR"/>
              </w:rPr>
              <w:t xml:space="preserve"> or</w:t>
            </w:r>
            <w:r w:rsidRPr="006A7B55">
              <w:rPr>
                <w:rFonts w:ascii="Arial" w:hAnsi="Arial" w:cs="Arial"/>
                <w:sz w:val="18"/>
                <w:szCs w:val="18"/>
              </w:rPr>
              <w:t xml:space="preserve"> CAS19</w:t>
            </w:r>
          </w:p>
        </w:tc>
        <w:tc>
          <w:tcPr>
            <w:tcW w:w="3017" w:type="dxa"/>
          </w:tcPr>
          <w:p w14:paraId="6345DBB5"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 xml:space="preserve">Do not </w:t>
            </w:r>
            <w:r w:rsidRPr="006A7B55">
              <w:rPr>
                <w:rFonts w:ascii="Arial" w:hAnsi="Arial" w:cs="Arial"/>
                <w:sz w:val="18"/>
                <w:szCs w:val="18"/>
              </w:rPr>
              <w:t xml:space="preserve">print </w:t>
            </w:r>
            <w:r w:rsidRPr="006A7B55">
              <w:rPr>
                <w:rFonts w:ascii="Arial" w:hAnsi="Arial" w:cs="Arial"/>
                <w:sz w:val="18"/>
                <w:szCs w:val="18"/>
                <w:lang w:val="fr-FR"/>
              </w:rPr>
              <w:t>CAS01 = ‘PR’ and ((CAS02 = ‘1’ or ‘2’) or (CAS05 = ‘1’ or ‘2’) or (CAS08 ‘1’ or ‘2’) or (CAS11 = ‘1’ or ‘2’) or (CAS14 = ‘1’ or ‘2’) or (CAS17 ‘1’ or ‘2’))</w:t>
            </w:r>
          </w:p>
        </w:tc>
      </w:tr>
      <w:tr w:rsidR="00A91C2F" w:rsidRPr="006A7B55" w14:paraId="3682165D" w14:textId="77777777" w:rsidTr="00F7163B">
        <w:trPr>
          <w:cantSplit/>
        </w:trPr>
        <w:tc>
          <w:tcPr>
            <w:tcW w:w="2628" w:type="dxa"/>
          </w:tcPr>
          <w:p w14:paraId="52FD8E92" w14:textId="77777777" w:rsidR="00A91C2F" w:rsidRPr="006A7B55" w:rsidRDefault="00A91C2F" w:rsidP="002E3B8E">
            <w:pPr>
              <w:spacing w:before="60" w:line="216" w:lineRule="auto"/>
              <w:rPr>
                <w:rFonts w:ascii="Arial" w:hAnsi="Arial" w:cs="Arial"/>
                <w:sz w:val="18"/>
                <w:szCs w:val="18"/>
              </w:rPr>
            </w:pPr>
            <w:r w:rsidRPr="006A7B55">
              <w:rPr>
                <w:rFonts w:ascii="Arial" w:hAnsi="Arial" w:cs="Arial"/>
                <w:sz w:val="18"/>
                <w:szCs w:val="18"/>
              </w:rPr>
              <w:t>BS</w:t>
            </w:r>
          </w:p>
          <w:p w14:paraId="5DAC4D8B" w14:textId="0FAA7690" w:rsidR="00A91C2F" w:rsidRPr="006A7B55" w:rsidRDefault="00A91C2F" w:rsidP="00702944">
            <w:pPr>
              <w:spacing w:before="60" w:after="60" w:line="216" w:lineRule="auto"/>
              <w:rPr>
                <w:rFonts w:ascii="Arial" w:hAnsi="Arial" w:cs="Arial"/>
                <w:sz w:val="18"/>
                <w:szCs w:val="18"/>
              </w:rPr>
            </w:pPr>
            <w:r w:rsidRPr="006A7B55">
              <w:rPr>
                <w:rFonts w:ascii="Arial" w:hAnsi="Arial" w:cs="Arial"/>
                <w:sz w:val="18"/>
                <w:szCs w:val="18"/>
              </w:rPr>
              <w:t>(CAQH CORE</w:t>
            </w:r>
            <w:r w:rsidR="00702944" w:rsidRPr="006A7B55">
              <w:rPr>
                <w:rFonts w:ascii="Arial" w:hAnsi="Arial" w:cs="Arial"/>
                <w:sz w:val="18"/>
                <w:szCs w:val="18"/>
              </w:rPr>
              <w:t>-defined</w:t>
            </w:r>
            <w:r w:rsidRPr="006A7B55">
              <w:rPr>
                <w:rFonts w:ascii="Arial" w:hAnsi="Arial" w:cs="Arial"/>
                <w:sz w:val="18"/>
                <w:szCs w:val="18"/>
              </w:rPr>
              <w:t xml:space="preserve">  Business Scenario)</w:t>
            </w:r>
          </w:p>
        </w:tc>
        <w:tc>
          <w:tcPr>
            <w:tcW w:w="1443" w:type="dxa"/>
          </w:tcPr>
          <w:p w14:paraId="3627A995" w14:textId="50186593" w:rsidR="00A91C2F" w:rsidRPr="006A7B55" w:rsidRDefault="00A91C2F" w:rsidP="002E3B8E">
            <w:pPr>
              <w:spacing w:before="60" w:line="216" w:lineRule="auto"/>
              <w:rPr>
                <w:rFonts w:ascii="Arial" w:hAnsi="Arial" w:cs="Arial"/>
                <w:sz w:val="18"/>
                <w:szCs w:val="18"/>
              </w:rPr>
            </w:pPr>
          </w:p>
        </w:tc>
        <w:tc>
          <w:tcPr>
            <w:tcW w:w="2200" w:type="dxa"/>
          </w:tcPr>
          <w:p w14:paraId="2AA19C09" w14:textId="77777777" w:rsidR="00A91C2F" w:rsidRPr="006A7B55" w:rsidRDefault="00A91C2F" w:rsidP="002E3B8E">
            <w:pPr>
              <w:spacing w:before="60" w:line="216" w:lineRule="auto"/>
              <w:rPr>
                <w:rFonts w:ascii="Arial" w:hAnsi="Arial" w:cs="Arial"/>
                <w:sz w:val="18"/>
                <w:szCs w:val="18"/>
              </w:rPr>
            </w:pPr>
          </w:p>
        </w:tc>
        <w:tc>
          <w:tcPr>
            <w:tcW w:w="3017" w:type="dxa"/>
          </w:tcPr>
          <w:p w14:paraId="14EBD61F" w14:textId="6AABE0E9" w:rsidR="00A91C2F" w:rsidRPr="006A7B55" w:rsidRDefault="00A91C2F" w:rsidP="002E3B8E">
            <w:pPr>
              <w:spacing w:before="60" w:line="216" w:lineRule="auto"/>
              <w:rPr>
                <w:rFonts w:ascii="Arial" w:hAnsi="Arial" w:cs="Arial"/>
                <w:sz w:val="18"/>
                <w:szCs w:val="18"/>
                <w:lang w:val="fr-FR"/>
              </w:rPr>
            </w:pPr>
            <w:r w:rsidRPr="006A7B55">
              <w:rPr>
                <w:rFonts w:ascii="Arial" w:hAnsi="Arial" w:cs="Arial"/>
                <w:sz w:val="18"/>
                <w:szCs w:val="18"/>
              </w:rPr>
              <w:t xml:space="preserve">Based </w:t>
            </w:r>
            <w:r w:rsidRPr="006A7B55">
              <w:rPr>
                <w:rFonts w:ascii="Arial" w:hAnsi="Arial" w:cs="Arial"/>
                <w:sz w:val="18"/>
                <w:szCs w:val="18"/>
                <w:lang w:val="fr-FR"/>
              </w:rPr>
              <w:t>on the CARC</w:t>
            </w:r>
          </w:p>
        </w:tc>
      </w:tr>
      <w:tr w:rsidR="00CA2D7A" w:rsidRPr="006A7B55" w14:paraId="6345DBBC" w14:textId="77777777" w:rsidTr="00F7163B">
        <w:trPr>
          <w:cantSplit/>
        </w:trPr>
        <w:tc>
          <w:tcPr>
            <w:tcW w:w="2628" w:type="dxa"/>
          </w:tcPr>
          <w:p w14:paraId="6345DBB7"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PROV-PD</w:t>
            </w:r>
          </w:p>
          <w:p w14:paraId="6345DBB8"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(Provider Paid Amount)</w:t>
            </w:r>
          </w:p>
        </w:tc>
        <w:tc>
          <w:tcPr>
            <w:tcW w:w="1443" w:type="dxa"/>
          </w:tcPr>
          <w:p w14:paraId="6345DBB9"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BA"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SVC03</w:t>
            </w:r>
          </w:p>
        </w:tc>
        <w:tc>
          <w:tcPr>
            <w:tcW w:w="3017" w:type="dxa"/>
          </w:tcPr>
          <w:p w14:paraId="6345DBBB"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BC2" w14:textId="77777777" w:rsidTr="00F7163B">
        <w:trPr>
          <w:cantSplit/>
        </w:trPr>
        <w:tc>
          <w:tcPr>
            <w:tcW w:w="2628" w:type="dxa"/>
          </w:tcPr>
          <w:p w14:paraId="6345DBBD"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SUB-NOS :</w:t>
            </w:r>
          </w:p>
          <w:p w14:paraId="6345DBBE"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(Submitted Number of Services)</w:t>
            </w:r>
          </w:p>
        </w:tc>
        <w:tc>
          <w:tcPr>
            <w:tcW w:w="1443" w:type="dxa"/>
          </w:tcPr>
          <w:p w14:paraId="6345DBB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C0"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SVC07</w:t>
            </w:r>
          </w:p>
        </w:tc>
        <w:tc>
          <w:tcPr>
            <w:tcW w:w="3017" w:type="dxa"/>
          </w:tcPr>
          <w:p w14:paraId="6345DBC1"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If paid units of </w:t>
            </w:r>
            <w:r w:rsidRPr="006A7B55">
              <w:rPr>
                <w:rFonts w:ascii="Arial" w:hAnsi="Arial" w:cs="Arial"/>
                <w:sz w:val="18"/>
                <w:szCs w:val="18"/>
                <w:lang w:val="fr-FR"/>
              </w:rPr>
              <w:t>service</w:t>
            </w:r>
            <w:r w:rsidRPr="006A7B55">
              <w:rPr>
                <w:rFonts w:ascii="Arial" w:hAnsi="Arial" w:cs="Arial"/>
                <w:sz w:val="18"/>
                <w:szCs w:val="18"/>
              </w:rPr>
              <w:t xml:space="preserve"> (SVC05) do not equal submitted units of service</w:t>
            </w:r>
          </w:p>
        </w:tc>
      </w:tr>
      <w:tr w:rsidR="00CA2D7A" w:rsidRPr="006A7B55" w14:paraId="6345DBC8" w14:textId="77777777" w:rsidTr="00F7163B">
        <w:trPr>
          <w:cantSplit/>
        </w:trPr>
        <w:tc>
          <w:tcPr>
            <w:tcW w:w="2628" w:type="dxa"/>
          </w:tcPr>
          <w:p w14:paraId="6345DBC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SUB-PROC</w:t>
            </w:r>
          </w:p>
          <w:p w14:paraId="6345DBC4"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(Submitted Procedure Code)</w:t>
            </w:r>
          </w:p>
        </w:tc>
        <w:tc>
          <w:tcPr>
            <w:tcW w:w="1443" w:type="dxa"/>
          </w:tcPr>
          <w:p w14:paraId="6345DBC5"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C6"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SVC06-2, </w:t>
            </w:r>
            <w:r w:rsidRPr="006A7B55">
              <w:rPr>
                <w:rFonts w:ascii="Arial" w:hAnsi="Arial" w:cs="Arial"/>
                <w:sz w:val="18"/>
                <w:szCs w:val="18"/>
                <w:lang w:val="fr-FR"/>
              </w:rPr>
              <w:t>SVC06</w:t>
            </w:r>
            <w:r w:rsidRPr="006A7B55">
              <w:rPr>
                <w:rFonts w:ascii="Arial" w:hAnsi="Arial" w:cs="Arial"/>
                <w:sz w:val="18"/>
                <w:szCs w:val="18"/>
              </w:rPr>
              <w:t>-3, SVC06-4, SVC06-5, SVC06-6</w:t>
            </w:r>
          </w:p>
        </w:tc>
        <w:tc>
          <w:tcPr>
            <w:tcW w:w="3017" w:type="dxa"/>
          </w:tcPr>
          <w:p w14:paraId="6345DBC7"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BCE" w14:textId="77777777" w:rsidTr="00F7163B">
        <w:trPr>
          <w:cantSplit/>
        </w:trPr>
        <w:tc>
          <w:tcPr>
            <w:tcW w:w="2628" w:type="dxa"/>
          </w:tcPr>
          <w:p w14:paraId="6345DBC9"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RARC</w:t>
            </w:r>
          </w:p>
          <w:p w14:paraId="6345DBCA" w14:textId="77777777" w:rsidR="00CA2D7A" w:rsidRPr="006A7B55" w:rsidRDefault="00CA2D7A" w:rsidP="002E3B8E">
            <w:pPr>
              <w:keepNext/>
              <w:spacing w:before="20" w:after="20" w:line="216" w:lineRule="auto"/>
              <w:rPr>
                <w:rFonts w:ascii="Arial" w:eastAsia="Arial Unicode MS" w:hAnsi="Arial" w:cs="Arial"/>
                <w:sz w:val="18"/>
                <w:szCs w:val="18"/>
              </w:rPr>
            </w:pPr>
            <w:r w:rsidRPr="006A7B55">
              <w:rPr>
                <w:rFonts w:ascii="Arial" w:hAnsi="Arial" w:cs="Arial"/>
                <w:sz w:val="18"/>
                <w:szCs w:val="18"/>
              </w:rPr>
              <w:t>(Line Level Remark Codes)</w:t>
            </w:r>
          </w:p>
        </w:tc>
        <w:tc>
          <w:tcPr>
            <w:tcW w:w="1443" w:type="dxa"/>
          </w:tcPr>
          <w:p w14:paraId="6345DBCB"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BCC"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LQ02</w:t>
            </w:r>
          </w:p>
        </w:tc>
        <w:tc>
          <w:tcPr>
            <w:tcW w:w="3017" w:type="dxa"/>
          </w:tcPr>
          <w:p w14:paraId="6345DBCD"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LQ01 = ‘HE’</w:t>
            </w:r>
          </w:p>
        </w:tc>
      </w:tr>
      <w:tr w:rsidR="00CA2D7A" w:rsidRPr="006A7B55" w14:paraId="6345DBD5" w14:textId="77777777" w:rsidTr="00F7163B">
        <w:trPr>
          <w:cantSplit/>
        </w:trPr>
        <w:tc>
          <w:tcPr>
            <w:tcW w:w="2628" w:type="dxa"/>
          </w:tcPr>
          <w:p w14:paraId="6345DBCF"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 CNTL #:</w:t>
            </w:r>
          </w:p>
          <w:p w14:paraId="6345DBD0"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eastAsia="Arial Unicode MS" w:hAnsi="Arial" w:cs="Arial"/>
                <w:sz w:val="18"/>
                <w:szCs w:val="18"/>
              </w:rPr>
              <w:t>(Line Item Control Number)</w:t>
            </w:r>
          </w:p>
          <w:p w14:paraId="6345DBD1"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BD2"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2110</w:t>
            </w:r>
          </w:p>
        </w:tc>
        <w:tc>
          <w:tcPr>
            <w:tcW w:w="2200" w:type="dxa"/>
          </w:tcPr>
          <w:p w14:paraId="6345DBD3"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REF02</w:t>
            </w:r>
          </w:p>
        </w:tc>
        <w:tc>
          <w:tcPr>
            <w:tcW w:w="3017" w:type="dxa"/>
          </w:tcPr>
          <w:p w14:paraId="6345DBD4"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REF01</w:t>
            </w:r>
            <w:r w:rsidRPr="006A7B55">
              <w:rPr>
                <w:rFonts w:ascii="Arial" w:eastAsia="Arial Unicode MS" w:hAnsi="Arial" w:cs="Arial"/>
                <w:sz w:val="18"/>
                <w:szCs w:val="18"/>
              </w:rPr>
              <w:t xml:space="preserve"> = ‘6R’</w:t>
            </w:r>
          </w:p>
        </w:tc>
      </w:tr>
      <w:tr w:rsidR="00CA2D7A" w:rsidRPr="006A7B55" w14:paraId="6345DBDC" w14:textId="77777777" w:rsidTr="00F7163B">
        <w:trPr>
          <w:cantSplit/>
        </w:trPr>
        <w:tc>
          <w:tcPr>
            <w:tcW w:w="2628" w:type="dxa"/>
          </w:tcPr>
          <w:p w14:paraId="6345DBD6"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 xml:space="preserve">* </w:t>
            </w:r>
            <w:r w:rsidRPr="006A7B55">
              <w:rPr>
                <w:rFonts w:ascii="Arial" w:hAnsi="Arial" w:cs="Arial"/>
                <w:sz w:val="18"/>
                <w:szCs w:val="18"/>
                <w:lang w:val="fr-FR"/>
              </w:rPr>
              <w:t>HCPI</w:t>
            </w:r>
            <w:r w:rsidRPr="006A7B55">
              <w:rPr>
                <w:rFonts w:ascii="Arial" w:eastAsia="Arial Unicode MS" w:hAnsi="Arial" w:cs="Arial"/>
                <w:sz w:val="18"/>
                <w:szCs w:val="18"/>
              </w:rPr>
              <w:t>:</w:t>
            </w:r>
          </w:p>
          <w:p w14:paraId="6345DBD7"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eastAsia="Arial Unicode MS" w:hAnsi="Arial" w:cs="Arial"/>
                <w:sz w:val="18"/>
                <w:szCs w:val="18"/>
              </w:rPr>
              <w:t>(HealthCare Policy Information)</w:t>
            </w:r>
          </w:p>
          <w:p w14:paraId="6345DBD8"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BD9"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2110</w:t>
            </w:r>
          </w:p>
        </w:tc>
        <w:tc>
          <w:tcPr>
            <w:tcW w:w="2200" w:type="dxa"/>
          </w:tcPr>
          <w:p w14:paraId="6345DBDA"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REF02</w:t>
            </w:r>
          </w:p>
        </w:tc>
        <w:tc>
          <w:tcPr>
            <w:tcW w:w="3017" w:type="dxa"/>
          </w:tcPr>
          <w:p w14:paraId="6345DBDB"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REF01</w:t>
            </w:r>
            <w:r w:rsidRPr="006A7B55">
              <w:rPr>
                <w:rFonts w:ascii="Arial" w:eastAsia="Arial Unicode MS" w:hAnsi="Arial" w:cs="Arial"/>
                <w:sz w:val="18"/>
                <w:szCs w:val="18"/>
              </w:rPr>
              <w:t xml:space="preserve"> = ‘0K’ (zero K)</w:t>
            </w:r>
          </w:p>
        </w:tc>
      </w:tr>
      <w:tr w:rsidR="00CA2D7A" w:rsidRPr="006A7B55" w14:paraId="6345DBE2" w14:textId="77777777" w:rsidTr="00F7163B">
        <w:trPr>
          <w:cantSplit/>
        </w:trPr>
        <w:tc>
          <w:tcPr>
            <w:tcW w:w="2628" w:type="dxa"/>
          </w:tcPr>
          <w:p w14:paraId="6345DBDD"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PT </w:t>
            </w:r>
            <w:r w:rsidRPr="006A7B55">
              <w:rPr>
                <w:rFonts w:ascii="Arial" w:hAnsi="Arial" w:cs="Arial"/>
                <w:sz w:val="18"/>
                <w:szCs w:val="18"/>
                <w:lang w:val="fr-FR"/>
              </w:rPr>
              <w:t>RESP</w:t>
            </w:r>
          </w:p>
          <w:p w14:paraId="6345DBDE"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(Patient Responsibility)</w:t>
            </w:r>
          </w:p>
        </w:tc>
        <w:tc>
          <w:tcPr>
            <w:tcW w:w="1443" w:type="dxa"/>
          </w:tcPr>
          <w:p w14:paraId="6345DBD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2100</w:t>
            </w:r>
          </w:p>
        </w:tc>
        <w:tc>
          <w:tcPr>
            <w:tcW w:w="2200" w:type="dxa"/>
          </w:tcPr>
          <w:p w14:paraId="6345DBE0"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CLP05</w:t>
            </w:r>
          </w:p>
        </w:tc>
        <w:tc>
          <w:tcPr>
            <w:tcW w:w="3017" w:type="dxa"/>
          </w:tcPr>
          <w:p w14:paraId="6345DBE1" w14:textId="4124399A" w:rsidR="00CA2D7A" w:rsidRPr="006A7B55" w:rsidRDefault="00CA2D7A" w:rsidP="002E3B8E">
            <w:pPr>
              <w:spacing w:before="20" w:after="20" w:line="216" w:lineRule="auto"/>
              <w:rPr>
                <w:rFonts w:ascii="Arial" w:eastAsia="Arial Unicode MS" w:hAnsi="Arial" w:cs="Arial"/>
                <w:sz w:val="18"/>
                <w:szCs w:val="18"/>
              </w:rPr>
            </w:pPr>
          </w:p>
        </w:tc>
      </w:tr>
      <w:tr w:rsidR="00464B23" w:rsidRPr="006A7B55" w14:paraId="1548C2E0" w14:textId="77777777" w:rsidTr="00F7163B">
        <w:trPr>
          <w:cantSplit/>
        </w:trPr>
        <w:tc>
          <w:tcPr>
            <w:tcW w:w="2628" w:type="dxa"/>
          </w:tcPr>
          <w:p w14:paraId="21085681" w14:textId="77777777" w:rsidR="00464B23" w:rsidRPr="006A7B55" w:rsidRDefault="00464B23" w:rsidP="002E3B8E">
            <w:pPr>
              <w:spacing w:before="60" w:line="216" w:lineRule="auto"/>
              <w:rPr>
                <w:rFonts w:ascii="Arial" w:hAnsi="Arial" w:cs="Arial"/>
                <w:sz w:val="18"/>
                <w:szCs w:val="18"/>
              </w:rPr>
            </w:pPr>
            <w:r w:rsidRPr="006A7B55">
              <w:rPr>
                <w:rFonts w:ascii="Arial" w:hAnsi="Arial" w:cs="Arial"/>
                <w:sz w:val="18"/>
                <w:szCs w:val="18"/>
              </w:rPr>
              <w:t>CARC</w:t>
            </w:r>
          </w:p>
          <w:p w14:paraId="2690F152" w14:textId="50930ECF" w:rsidR="006C347B" w:rsidRPr="006A7B55" w:rsidRDefault="006C347B" w:rsidP="002E3B8E">
            <w:pPr>
              <w:spacing w:before="20" w:after="20" w:line="216" w:lineRule="auto"/>
              <w:rPr>
                <w:rFonts w:ascii="Arial" w:hAnsi="Arial" w:cs="Arial"/>
                <w:sz w:val="18"/>
                <w:szCs w:val="18"/>
              </w:rPr>
            </w:pPr>
            <w:r w:rsidRPr="006A7B55">
              <w:rPr>
                <w:rFonts w:ascii="Arial" w:hAnsi="Arial" w:cs="Arial"/>
                <w:sz w:val="18"/>
                <w:szCs w:val="18"/>
              </w:rPr>
              <w:t>(Total of all Claim Adjustment Reason Code amounts)</w:t>
            </w:r>
          </w:p>
        </w:tc>
        <w:tc>
          <w:tcPr>
            <w:tcW w:w="1443" w:type="dxa"/>
          </w:tcPr>
          <w:p w14:paraId="2186A94A" w14:textId="4A5EEEC0" w:rsidR="00464B23" w:rsidRPr="006A7B55" w:rsidRDefault="00464B23" w:rsidP="002E3B8E">
            <w:pPr>
              <w:spacing w:before="20" w:after="20" w:line="216" w:lineRule="auto"/>
              <w:rPr>
                <w:rFonts w:ascii="Arial" w:eastAsia="Arial Unicode MS" w:hAnsi="Arial" w:cs="Arial"/>
                <w:sz w:val="18"/>
                <w:szCs w:val="18"/>
              </w:rPr>
            </w:pPr>
          </w:p>
        </w:tc>
        <w:tc>
          <w:tcPr>
            <w:tcW w:w="2200" w:type="dxa"/>
          </w:tcPr>
          <w:p w14:paraId="46192ED6" w14:textId="366A7083" w:rsidR="00464B23" w:rsidRPr="006A7B55" w:rsidRDefault="00464B23" w:rsidP="002E3B8E">
            <w:pPr>
              <w:spacing w:before="20" w:after="20" w:line="216" w:lineRule="auto"/>
              <w:rPr>
                <w:rFonts w:ascii="Arial" w:eastAsia="Arial Unicode MS" w:hAnsi="Arial" w:cs="Arial"/>
                <w:sz w:val="18"/>
                <w:szCs w:val="18"/>
              </w:rPr>
            </w:pPr>
          </w:p>
        </w:tc>
        <w:tc>
          <w:tcPr>
            <w:tcW w:w="3017" w:type="dxa"/>
          </w:tcPr>
          <w:p w14:paraId="4F268F00" w14:textId="25C29F6A" w:rsidR="00464B23" w:rsidRPr="006A7B55" w:rsidRDefault="006C347B" w:rsidP="00AD5F87">
            <w:pPr>
              <w:spacing w:before="60" w:after="60" w:line="216" w:lineRule="auto"/>
              <w:rPr>
                <w:rFonts w:ascii="Arial" w:hAnsi="Arial" w:cs="Arial"/>
                <w:sz w:val="18"/>
                <w:szCs w:val="18"/>
              </w:rPr>
            </w:pPr>
            <w:r w:rsidRPr="006A7B55">
              <w:rPr>
                <w:rFonts w:ascii="Arial" w:hAnsi="Arial" w:cs="Arial"/>
                <w:sz w:val="18"/>
                <w:szCs w:val="18"/>
              </w:rPr>
              <w:t>Sum of all lines CAS monetary amounts, except those associated with adjustment reason codes ‘1’ and ‘2’ (Group code PR)</w:t>
            </w:r>
          </w:p>
        </w:tc>
      </w:tr>
      <w:tr w:rsidR="00CA2D7A" w:rsidRPr="006A7B55" w14:paraId="6345DBE8" w14:textId="77777777" w:rsidTr="00F7163B">
        <w:trPr>
          <w:cantSplit/>
        </w:trPr>
        <w:tc>
          <w:tcPr>
            <w:tcW w:w="2628" w:type="dxa"/>
          </w:tcPr>
          <w:p w14:paraId="6345DBE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CLAIM </w:t>
            </w:r>
            <w:r w:rsidRPr="006A7B55">
              <w:rPr>
                <w:rFonts w:ascii="Arial" w:hAnsi="Arial" w:cs="Arial"/>
                <w:sz w:val="18"/>
                <w:szCs w:val="18"/>
                <w:lang w:val="fr-FR"/>
              </w:rPr>
              <w:t>TOTALS</w:t>
            </w:r>
          </w:p>
          <w:p w14:paraId="6345DBE4"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(Billed Amount)</w:t>
            </w:r>
          </w:p>
        </w:tc>
        <w:tc>
          <w:tcPr>
            <w:tcW w:w="1443" w:type="dxa"/>
          </w:tcPr>
          <w:p w14:paraId="6345DBE5"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lang w:val="fr-FR"/>
              </w:rPr>
              <w:t>2100</w:t>
            </w:r>
          </w:p>
        </w:tc>
        <w:tc>
          <w:tcPr>
            <w:tcW w:w="2200" w:type="dxa"/>
          </w:tcPr>
          <w:p w14:paraId="6345DBE6"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CLP03</w:t>
            </w:r>
          </w:p>
        </w:tc>
        <w:tc>
          <w:tcPr>
            <w:tcW w:w="3017" w:type="dxa"/>
          </w:tcPr>
          <w:p w14:paraId="6345DBE7"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BEE" w14:textId="77777777" w:rsidTr="00F7163B">
        <w:trPr>
          <w:cantSplit/>
        </w:trPr>
        <w:tc>
          <w:tcPr>
            <w:tcW w:w="2628" w:type="dxa"/>
          </w:tcPr>
          <w:p w14:paraId="6345DBE9"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CLAIM </w:t>
            </w:r>
            <w:r w:rsidRPr="006A7B55">
              <w:rPr>
                <w:rFonts w:ascii="Arial" w:hAnsi="Arial" w:cs="Arial"/>
                <w:sz w:val="18"/>
                <w:szCs w:val="18"/>
                <w:lang w:val="fr-FR"/>
              </w:rPr>
              <w:t>TOTALS</w:t>
            </w:r>
          </w:p>
          <w:p w14:paraId="6345DBEA"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(Allowed Amount)</w:t>
            </w:r>
          </w:p>
        </w:tc>
        <w:tc>
          <w:tcPr>
            <w:tcW w:w="1443" w:type="dxa"/>
          </w:tcPr>
          <w:p w14:paraId="6345DBEB"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BEC"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BED"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Sum of all lines AMT02, when AMT01 = ‘B6’</w:t>
            </w:r>
          </w:p>
        </w:tc>
      </w:tr>
      <w:tr w:rsidR="00CA2D7A" w:rsidRPr="006A7B55" w14:paraId="6345DBF4" w14:textId="77777777" w:rsidTr="00F7163B">
        <w:trPr>
          <w:cantSplit/>
        </w:trPr>
        <w:tc>
          <w:tcPr>
            <w:tcW w:w="2628" w:type="dxa"/>
          </w:tcPr>
          <w:p w14:paraId="6345DBE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CLAIM </w:t>
            </w:r>
            <w:r w:rsidRPr="006A7B55">
              <w:rPr>
                <w:rFonts w:ascii="Arial" w:hAnsi="Arial" w:cs="Arial"/>
                <w:sz w:val="18"/>
                <w:szCs w:val="18"/>
                <w:lang w:val="fr-FR"/>
              </w:rPr>
              <w:t>TOTALS</w:t>
            </w:r>
          </w:p>
          <w:p w14:paraId="6345DBF0"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(Deductible Amount)</w:t>
            </w:r>
          </w:p>
        </w:tc>
        <w:tc>
          <w:tcPr>
            <w:tcW w:w="1443" w:type="dxa"/>
          </w:tcPr>
          <w:p w14:paraId="6345DBF1"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BF2"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BF3"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 xml:space="preserve">Sum of all lines CAS monetary amounts, when CAS01 = ‘PR’ and the corresponding adjustment reason code </w:t>
            </w:r>
            <w:r w:rsidRPr="006A7B55">
              <w:rPr>
                <w:rFonts w:ascii="Arial" w:eastAsia="Arial Unicode MS" w:hAnsi="Arial" w:cs="Arial"/>
                <w:sz w:val="18"/>
                <w:szCs w:val="18"/>
              </w:rPr>
              <w:t>equals</w:t>
            </w:r>
            <w:r w:rsidRPr="006A7B55">
              <w:rPr>
                <w:rFonts w:ascii="Arial" w:hAnsi="Arial" w:cs="Arial"/>
                <w:sz w:val="18"/>
                <w:szCs w:val="18"/>
              </w:rPr>
              <w:t xml:space="preserve"> ‘1’</w:t>
            </w:r>
          </w:p>
        </w:tc>
      </w:tr>
      <w:tr w:rsidR="00CA2D7A" w:rsidRPr="006A7B55" w14:paraId="6345DBFA" w14:textId="77777777" w:rsidTr="00F7163B">
        <w:trPr>
          <w:cantSplit/>
        </w:trPr>
        <w:tc>
          <w:tcPr>
            <w:tcW w:w="2628" w:type="dxa"/>
          </w:tcPr>
          <w:p w14:paraId="6345DBF5"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CLAIM </w:t>
            </w:r>
            <w:r w:rsidRPr="006A7B55">
              <w:rPr>
                <w:rFonts w:ascii="Arial" w:hAnsi="Arial" w:cs="Arial"/>
                <w:sz w:val="18"/>
                <w:szCs w:val="18"/>
                <w:lang w:val="fr-FR"/>
              </w:rPr>
              <w:t>TOTALS</w:t>
            </w:r>
          </w:p>
          <w:p w14:paraId="6345DBF6"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(Coinsurance Amount)</w:t>
            </w:r>
          </w:p>
        </w:tc>
        <w:tc>
          <w:tcPr>
            <w:tcW w:w="1443" w:type="dxa"/>
          </w:tcPr>
          <w:p w14:paraId="6345DBF7"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BF8"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BF9"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Sum of all lines CAS monetary amounts, when CAS01 = ‘PR’ and the corresponding adjustment reason code equals ‘2’</w:t>
            </w:r>
          </w:p>
        </w:tc>
      </w:tr>
      <w:tr w:rsidR="00CA2D7A" w:rsidRPr="006A7B55" w14:paraId="6345DC06" w14:textId="77777777" w:rsidTr="00F7163B">
        <w:trPr>
          <w:cantSplit/>
        </w:trPr>
        <w:tc>
          <w:tcPr>
            <w:tcW w:w="2628" w:type="dxa"/>
          </w:tcPr>
          <w:p w14:paraId="6345DC01"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lastRenderedPageBreak/>
              <w:t xml:space="preserve">CLAIM </w:t>
            </w:r>
            <w:r w:rsidRPr="006A7B55">
              <w:rPr>
                <w:rFonts w:ascii="Arial" w:hAnsi="Arial" w:cs="Arial"/>
                <w:sz w:val="18"/>
                <w:szCs w:val="18"/>
                <w:lang w:val="fr-FR"/>
              </w:rPr>
              <w:t>TOTALS</w:t>
            </w:r>
          </w:p>
          <w:p w14:paraId="6345DC02"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(Provider Paid Amount)</w:t>
            </w:r>
          </w:p>
        </w:tc>
        <w:tc>
          <w:tcPr>
            <w:tcW w:w="1443" w:type="dxa"/>
          </w:tcPr>
          <w:p w14:paraId="6345DC0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lang w:val="fr-FR"/>
              </w:rPr>
              <w:t>2100</w:t>
            </w:r>
          </w:p>
        </w:tc>
        <w:tc>
          <w:tcPr>
            <w:tcW w:w="2200" w:type="dxa"/>
          </w:tcPr>
          <w:p w14:paraId="6345DC04"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CLP04</w:t>
            </w:r>
          </w:p>
        </w:tc>
        <w:tc>
          <w:tcPr>
            <w:tcW w:w="3017" w:type="dxa"/>
          </w:tcPr>
          <w:p w14:paraId="6345DC05"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C0C" w14:textId="77777777" w:rsidTr="00F7163B">
        <w:trPr>
          <w:cantSplit/>
        </w:trPr>
        <w:tc>
          <w:tcPr>
            <w:tcW w:w="2628" w:type="dxa"/>
          </w:tcPr>
          <w:p w14:paraId="6345DC07"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ADJ TO TOTALS: PREV PD</w:t>
            </w:r>
          </w:p>
          <w:p w14:paraId="6345DC08"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(Adjustment to Totals: Previous Paid Amount)</w:t>
            </w:r>
          </w:p>
        </w:tc>
        <w:tc>
          <w:tcPr>
            <w:tcW w:w="1443" w:type="dxa"/>
          </w:tcPr>
          <w:p w14:paraId="6345DC09"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0A"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0B" w14:textId="133A4A6F"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 xml:space="preserve">Not </w:t>
            </w:r>
            <w:r w:rsidR="004001F1" w:rsidRPr="006A7B55">
              <w:rPr>
                <w:rFonts w:ascii="Arial" w:hAnsi="Arial" w:cs="Arial"/>
                <w:sz w:val="18"/>
                <w:szCs w:val="18"/>
                <w:lang w:val="fr-FR"/>
              </w:rPr>
              <w:t>avalable</w:t>
            </w:r>
          </w:p>
        </w:tc>
      </w:tr>
      <w:tr w:rsidR="00CA2D7A" w:rsidRPr="006A7B55" w14:paraId="6345DC12" w14:textId="77777777" w:rsidTr="00F7163B">
        <w:trPr>
          <w:cantSplit/>
        </w:trPr>
        <w:tc>
          <w:tcPr>
            <w:tcW w:w="2628" w:type="dxa"/>
          </w:tcPr>
          <w:p w14:paraId="6345DC0D"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ADJ TO </w:t>
            </w:r>
            <w:r w:rsidRPr="006A7B55">
              <w:rPr>
                <w:rFonts w:ascii="Arial" w:hAnsi="Arial" w:cs="Arial"/>
                <w:sz w:val="18"/>
                <w:szCs w:val="18"/>
                <w:lang w:val="fr-FR"/>
              </w:rPr>
              <w:t>TOTALS</w:t>
            </w:r>
            <w:r w:rsidRPr="006A7B55">
              <w:rPr>
                <w:rFonts w:ascii="Arial" w:hAnsi="Arial" w:cs="Arial"/>
                <w:sz w:val="18"/>
                <w:szCs w:val="18"/>
              </w:rPr>
              <w:t>: INTEREST</w:t>
            </w:r>
          </w:p>
          <w:p w14:paraId="6345DC0E"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(Adjustment to Totals: Interest Amount)</w:t>
            </w:r>
          </w:p>
        </w:tc>
        <w:tc>
          <w:tcPr>
            <w:tcW w:w="1443" w:type="dxa"/>
          </w:tcPr>
          <w:p w14:paraId="6345DC0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lang w:val="fr-FR"/>
              </w:rPr>
              <w:t>2100</w:t>
            </w:r>
          </w:p>
        </w:tc>
        <w:tc>
          <w:tcPr>
            <w:tcW w:w="2200" w:type="dxa"/>
          </w:tcPr>
          <w:p w14:paraId="6345DC10"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AMT02</w:t>
            </w:r>
          </w:p>
        </w:tc>
        <w:tc>
          <w:tcPr>
            <w:tcW w:w="3017" w:type="dxa"/>
          </w:tcPr>
          <w:p w14:paraId="6345DC11"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Claim level AMT01 = ‘I’</w:t>
            </w:r>
          </w:p>
        </w:tc>
      </w:tr>
      <w:tr w:rsidR="00CA2D7A" w:rsidRPr="006A7B55" w14:paraId="6345DC19" w14:textId="77777777" w:rsidTr="00F7163B">
        <w:trPr>
          <w:cantSplit/>
        </w:trPr>
        <w:tc>
          <w:tcPr>
            <w:tcW w:w="2628" w:type="dxa"/>
          </w:tcPr>
          <w:p w14:paraId="6345DC1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ADJ TO TOTALS: LATE FILING CHARGE</w:t>
            </w:r>
          </w:p>
          <w:p w14:paraId="6345DC14"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(Adjustment to Totals: Late Filing Charge)</w:t>
            </w:r>
          </w:p>
          <w:p w14:paraId="6345DC15"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C16"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2110</w:t>
            </w:r>
          </w:p>
        </w:tc>
        <w:tc>
          <w:tcPr>
            <w:tcW w:w="2200" w:type="dxa"/>
          </w:tcPr>
          <w:p w14:paraId="6345DC17"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18"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 xml:space="preserve">Sum of </w:t>
            </w:r>
            <w:r w:rsidRPr="006A7B55">
              <w:rPr>
                <w:rFonts w:ascii="Arial" w:hAnsi="Arial" w:cs="Arial"/>
                <w:sz w:val="18"/>
                <w:szCs w:val="18"/>
                <w:lang w:val="fr-FR"/>
              </w:rPr>
              <w:t>all</w:t>
            </w:r>
            <w:r w:rsidRPr="006A7B55">
              <w:rPr>
                <w:rFonts w:ascii="Arial" w:hAnsi="Arial" w:cs="Arial"/>
                <w:sz w:val="18"/>
                <w:szCs w:val="18"/>
              </w:rPr>
              <w:t xml:space="preserve"> line level AMT02, when AMT01 = ‘KH’</w:t>
            </w:r>
          </w:p>
        </w:tc>
      </w:tr>
      <w:tr w:rsidR="00CA2D7A" w:rsidRPr="006A7B55" w14:paraId="6345DC1E" w14:textId="77777777" w:rsidTr="00F7163B">
        <w:trPr>
          <w:cantSplit/>
        </w:trPr>
        <w:tc>
          <w:tcPr>
            <w:tcW w:w="2628" w:type="dxa"/>
          </w:tcPr>
          <w:p w14:paraId="6345DC1A"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NET</w:t>
            </w:r>
          </w:p>
        </w:tc>
        <w:tc>
          <w:tcPr>
            <w:tcW w:w="1443" w:type="dxa"/>
          </w:tcPr>
          <w:p w14:paraId="6345DC1B"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1C"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1D"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 xml:space="preserve">Sum of all the line level provider paid amts </w:t>
            </w:r>
            <w:r w:rsidRPr="006A7B55">
              <w:rPr>
                <w:rFonts w:ascii="Arial" w:eastAsia="Arial Unicode MS" w:hAnsi="Arial" w:cs="Arial"/>
                <w:sz w:val="18"/>
                <w:szCs w:val="18"/>
              </w:rPr>
              <w:t>plus</w:t>
            </w:r>
            <w:r w:rsidRPr="006A7B55">
              <w:rPr>
                <w:rFonts w:ascii="Arial" w:hAnsi="Arial" w:cs="Arial"/>
                <w:sz w:val="18"/>
                <w:szCs w:val="18"/>
              </w:rPr>
              <w:t xml:space="preserve"> adj to totals: interest minus adj to totals: late filing charge</w:t>
            </w:r>
          </w:p>
        </w:tc>
      </w:tr>
      <w:tr w:rsidR="00DE42AD" w:rsidRPr="006A7B55" w14:paraId="3E2D2227" w14:textId="77777777" w:rsidTr="00F7163B">
        <w:trPr>
          <w:cantSplit/>
        </w:trPr>
        <w:tc>
          <w:tcPr>
            <w:tcW w:w="2628" w:type="dxa"/>
          </w:tcPr>
          <w:p w14:paraId="3F7CA963" w14:textId="77777777" w:rsidR="00DE42AD" w:rsidRPr="006A7B55" w:rsidRDefault="00DE42AD" w:rsidP="002E3B8E">
            <w:pPr>
              <w:spacing w:before="60" w:line="216" w:lineRule="auto"/>
              <w:rPr>
                <w:rFonts w:ascii="Arial" w:hAnsi="Arial" w:cs="Arial"/>
                <w:sz w:val="18"/>
                <w:szCs w:val="18"/>
              </w:rPr>
            </w:pPr>
            <w:r w:rsidRPr="006A7B55">
              <w:rPr>
                <w:rFonts w:ascii="Arial" w:hAnsi="Arial" w:cs="Arial"/>
                <w:sz w:val="18"/>
                <w:szCs w:val="18"/>
              </w:rPr>
              <w:t>GRP/CARC</w:t>
            </w:r>
          </w:p>
          <w:p w14:paraId="7D4AE661" w14:textId="77A62334" w:rsidR="00DE42AD" w:rsidRPr="006A7B55" w:rsidRDefault="00DE42AD" w:rsidP="00DE42AD">
            <w:pPr>
              <w:spacing w:after="60" w:line="216" w:lineRule="auto"/>
              <w:rPr>
                <w:rFonts w:ascii="Arial" w:hAnsi="Arial" w:cs="Arial"/>
                <w:sz w:val="18"/>
                <w:szCs w:val="18"/>
              </w:rPr>
            </w:pPr>
            <w:r w:rsidRPr="006A7B55">
              <w:rPr>
                <w:rFonts w:ascii="Arial" w:hAnsi="Arial" w:cs="Arial"/>
                <w:sz w:val="18"/>
                <w:szCs w:val="18"/>
              </w:rPr>
              <w:t>(Group</w:t>
            </w:r>
            <w:r w:rsidR="00C73CFA" w:rsidRPr="006A7B55">
              <w:rPr>
                <w:rFonts w:ascii="Arial" w:hAnsi="Arial" w:cs="Arial"/>
                <w:sz w:val="18"/>
                <w:szCs w:val="18"/>
              </w:rPr>
              <w:t xml:space="preserve"> Code</w:t>
            </w:r>
            <w:r w:rsidRPr="006A7B55">
              <w:rPr>
                <w:rFonts w:ascii="Arial" w:hAnsi="Arial" w:cs="Arial"/>
                <w:sz w:val="18"/>
                <w:szCs w:val="18"/>
              </w:rPr>
              <w:t>/Claim Adjustment Reason Code)</w:t>
            </w:r>
          </w:p>
        </w:tc>
        <w:tc>
          <w:tcPr>
            <w:tcW w:w="1443" w:type="dxa"/>
          </w:tcPr>
          <w:p w14:paraId="3D7520CF" w14:textId="64841213" w:rsidR="00DE42AD" w:rsidRPr="006A7B55" w:rsidRDefault="00DE42AD" w:rsidP="00DE42AD">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2100</w:t>
            </w:r>
          </w:p>
        </w:tc>
        <w:tc>
          <w:tcPr>
            <w:tcW w:w="2200" w:type="dxa"/>
          </w:tcPr>
          <w:p w14:paraId="51786B8E" w14:textId="698D3F36" w:rsidR="00DE42AD" w:rsidRPr="006A7B55" w:rsidRDefault="00DE42AD" w:rsidP="00616D57">
            <w:pPr>
              <w:spacing w:before="60" w:after="60" w:line="216" w:lineRule="auto"/>
              <w:rPr>
                <w:rFonts w:ascii="Arial" w:eastAsia="Arial Unicode MS" w:hAnsi="Arial" w:cs="Arial"/>
                <w:sz w:val="18"/>
                <w:szCs w:val="18"/>
                <w:lang w:val="es-MX"/>
              </w:rPr>
            </w:pPr>
            <w:r w:rsidRPr="006A7B55">
              <w:rPr>
                <w:rFonts w:ascii="Arial" w:eastAsia="Arial Unicode MS" w:hAnsi="Arial" w:cs="Arial"/>
                <w:sz w:val="18"/>
                <w:szCs w:val="18"/>
                <w:lang w:val="es-MX"/>
              </w:rPr>
              <w:t>CAS</w:t>
            </w:r>
            <w:r w:rsidR="00C73CFA" w:rsidRPr="006A7B55">
              <w:rPr>
                <w:rFonts w:ascii="Arial" w:eastAsia="Arial Unicode MS" w:hAnsi="Arial" w:cs="Arial"/>
                <w:sz w:val="18"/>
                <w:szCs w:val="18"/>
                <w:lang w:val="es-MX"/>
              </w:rPr>
              <w:t>01</w:t>
            </w:r>
            <w:r w:rsidR="00616D57" w:rsidRPr="006A7B55">
              <w:rPr>
                <w:rFonts w:ascii="Arial" w:eastAsia="Arial Unicode MS" w:hAnsi="Arial" w:cs="Arial"/>
                <w:sz w:val="18"/>
                <w:szCs w:val="18"/>
                <w:lang w:val="es-MX"/>
              </w:rPr>
              <w:t>–</w:t>
            </w:r>
            <w:r w:rsidR="00C73CFA" w:rsidRPr="006A7B55">
              <w:rPr>
                <w:rFonts w:ascii="Arial" w:eastAsia="Arial Unicode MS" w:hAnsi="Arial" w:cs="Arial"/>
                <w:sz w:val="18"/>
                <w:szCs w:val="18"/>
                <w:lang w:val="es-MX"/>
              </w:rPr>
              <w:t>CAS02, CAS05, CAS08, CAS11, CAS14, CAS17</w:t>
            </w:r>
          </w:p>
        </w:tc>
        <w:tc>
          <w:tcPr>
            <w:tcW w:w="3017" w:type="dxa"/>
          </w:tcPr>
          <w:p w14:paraId="13C315EF" w14:textId="484F8B6E" w:rsidR="00DE42AD" w:rsidRPr="006A7B55" w:rsidRDefault="00C73CFA" w:rsidP="002E3B8E">
            <w:pPr>
              <w:spacing w:before="60" w:after="60" w:line="216" w:lineRule="auto"/>
              <w:rPr>
                <w:rFonts w:ascii="Arial" w:hAnsi="Arial" w:cs="Arial"/>
                <w:sz w:val="18"/>
                <w:szCs w:val="18"/>
              </w:rPr>
            </w:pPr>
            <w:r w:rsidRPr="006A7B55">
              <w:rPr>
                <w:rFonts w:ascii="Arial" w:hAnsi="Arial" w:cs="Arial"/>
                <w:sz w:val="18"/>
                <w:szCs w:val="18"/>
              </w:rPr>
              <w:t>Do not print</w:t>
            </w:r>
            <w:r w:rsidR="00DA5C38" w:rsidRPr="006A7B55">
              <w:rPr>
                <w:rFonts w:ascii="Arial" w:hAnsi="Arial" w:cs="Arial"/>
                <w:sz w:val="18"/>
                <w:szCs w:val="18"/>
              </w:rPr>
              <w:t xml:space="preserve"> </w:t>
            </w:r>
            <w:r w:rsidR="00DA5C38" w:rsidRPr="006A7B55">
              <w:rPr>
                <w:rFonts w:ascii="Arial" w:eastAsia="Arial Unicode MS" w:hAnsi="Arial" w:cs="Arial"/>
                <w:sz w:val="18"/>
                <w:szCs w:val="18"/>
              </w:rPr>
              <w:t>CAS01–CAS02, CAS05, CAS08, CAS11, CAS14, CAS17</w:t>
            </w:r>
          </w:p>
        </w:tc>
      </w:tr>
      <w:tr w:rsidR="00DE42AD" w:rsidRPr="006A7B55" w14:paraId="3B023888" w14:textId="77777777" w:rsidTr="00F7163B">
        <w:trPr>
          <w:cantSplit/>
        </w:trPr>
        <w:tc>
          <w:tcPr>
            <w:tcW w:w="2628" w:type="dxa"/>
          </w:tcPr>
          <w:p w14:paraId="08A356F8" w14:textId="77777777" w:rsidR="00DE42AD" w:rsidRPr="006A7B55" w:rsidRDefault="00DE42AD" w:rsidP="002E3B8E">
            <w:pPr>
              <w:spacing w:before="60" w:line="216" w:lineRule="auto"/>
              <w:rPr>
                <w:rFonts w:ascii="Arial" w:hAnsi="Arial" w:cs="Arial"/>
                <w:sz w:val="18"/>
                <w:szCs w:val="18"/>
              </w:rPr>
            </w:pPr>
            <w:r w:rsidRPr="006A7B55">
              <w:rPr>
                <w:rFonts w:ascii="Arial" w:hAnsi="Arial" w:cs="Arial"/>
                <w:sz w:val="18"/>
                <w:szCs w:val="18"/>
              </w:rPr>
              <w:t>CARC-AMT</w:t>
            </w:r>
          </w:p>
          <w:p w14:paraId="1A339057" w14:textId="48FF30F1" w:rsidR="00DE42AD" w:rsidRPr="006A7B55" w:rsidRDefault="00DE42AD" w:rsidP="002E3B8E">
            <w:pPr>
              <w:spacing w:before="60" w:line="216" w:lineRule="auto"/>
              <w:rPr>
                <w:rFonts w:ascii="Arial" w:hAnsi="Arial" w:cs="Arial"/>
                <w:sz w:val="18"/>
                <w:szCs w:val="18"/>
              </w:rPr>
            </w:pPr>
            <w:r w:rsidRPr="006A7B55">
              <w:rPr>
                <w:rFonts w:ascii="Arial" w:hAnsi="Arial" w:cs="Arial"/>
                <w:sz w:val="18"/>
                <w:szCs w:val="18"/>
              </w:rPr>
              <w:t>(Claim Adjustment Reason Code Amount)</w:t>
            </w:r>
          </w:p>
        </w:tc>
        <w:tc>
          <w:tcPr>
            <w:tcW w:w="1443" w:type="dxa"/>
          </w:tcPr>
          <w:p w14:paraId="47352608" w14:textId="255F854B" w:rsidR="00DE42AD" w:rsidRPr="006A7B55" w:rsidRDefault="00DE42AD" w:rsidP="00DE42AD">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2100</w:t>
            </w:r>
          </w:p>
        </w:tc>
        <w:tc>
          <w:tcPr>
            <w:tcW w:w="2200" w:type="dxa"/>
          </w:tcPr>
          <w:p w14:paraId="5D00E53C" w14:textId="7100C361" w:rsidR="00DE42AD" w:rsidRPr="006A7B55" w:rsidRDefault="00DE42AD" w:rsidP="00DE42AD">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CAS</w:t>
            </w:r>
            <w:r w:rsidR="00C73CFA" w:rsidRPr="006A7B55">
              <w:rPr>
                <w:rFonts w:ascii="Arial" w:eastAsia="Arial Unicode MS" w:hAnsi="Arial" w:cs="Arial"/>
                <w:sz w:val="18"/>
                <w:szCs w:val="18"/>
              </w:rPr>
              <w:t>03 or CAS06 or CAS09 or CAS12 or CAS15 or CAS18</w:t>
            </w:r>
          </w:p>
        </w:tc>
        <w:tc>
          <w:tcPr>
            <w:tcW w:w="3017" w:type="dxa"/>
          </w:tcPr>
          <w:p w14:paraId="066710F5" w14:textId="6C764753" w:rsidR="00DE42AD" w:rsidRPr="006A7B55" w:rsidRDefault="00C73CFA" w:rsidP="002E3B8E">
            <w:pPr>
              <w:spacing w:before="60" w:after="60" w:line="216" w:lineRule="auto"/>
              <w:rPr>
                <w:rFonts w:ascii="Arial" w:hAnsi="Arial" w:cs="Arial"/>
                <w:sz w:val="18"/>
                <w:szCs w:val="18"/>
              </w:rPr>
            </w:pPr>
            <w:r w:rsidRPr="006A7B55">
              <w:rPr>
                <w:rFonts w:ascii="Arial" w:hAnsi="Arial" w:cs="Arial"/>
                <w:sz w:val="18"/>
                <w:szCs w:val="18"/>
              </w:rPr>
              <w:t>Do not print</w:t>
            </w:r>
            <w:r w:rsidR="00DA5C38" w:rsidRPr="006A7B55">
              <w:rPr>
                <w:rFonts w:ascii="Arial" w:hAnsi="Arial" w:cs="Arial"/>
                <w:sz w:val="18"/>
                <w:szCs w:val="18"/>
              </w:rPr>
              <w:t xml:space="preserve"> </w:t>
            </w:r>
            <w:r w:rsidR="00DA5C38" w:rsidRPr="006A7B55">
              <w:rPr>
                <w:rFonts w:ascii="Arial" w:eastAsia="Arial Unicode MS" w:hAnsi="Arial" w:cs="Arial"/>
                <w:sz w:val="18"/>
                <w:szCs w:val="18"/>
              </w:rPr>
              <w:t>CAS03 or CAS06 or CAS09 or CAS12 or CAS15 or CAS18</w:t>
            </w:r>
          </w:p>
        </w:tc>
      </w:tr>
      <w:tr w:rsidR="00DE42AD" w:rsidRPr="006A7B55" w14:paraId="76C573CB" w14:textId="77777777" w:rsidTr="00F7163B">
        <w:trPr>
          <w:cantSplit/>
        </w:trPr>
        <w:tc>
          <w:tcPr>
            <w:tcW w:w="2628" w:type="dxa"/>
          </w:tcPr>
          <w:p w14:paraId="01056871" w14:textId="77777777" w:rsidR="00DE42AD" w:rsidRPr="006A7B55" w:rsidRDefault="00DE42AD" w:rsidP="002E3B8E">
            <w:pPr>
              <w:spacing w:before="60" w:line="216" w:lineRule="auto"/>
              <w:rPr>
                <w:rFonts w:ascii="Arial" w:hAnsi="Arial" w:cs="Arial"/>
                <w:sz w:val="18"/>
                <w:szCs w:val="18"/>
              </w:rPr>
            </w:pPr>
            <w:r w:rsidRPr="006A7B55">
              <w:rPr>
                <w:rFonts w:ascii="Arial" w:hAnsi="Arial" w:cs="Arial"/>
                <w:sz w:val="18"/>
                <w:szCs w:val="18"/>
              </w:rPr>
              <w:t>BS</w:t>
            </w:r>
          </w:p>
          <w:p w14:paraId="2C1CFD0A" w14:textId="679C80BF" w:rsidR="00DE42AD" w:rsidRPr="006A7B55" w:rsidRDefault="00DE42AD" w:rsidP="00C73CFA">
            <w:pPr>
              <w:spacing w:before="60" w:line="216" w:lineRule="auto"/>
              <w:rPr>
                <w:rFonts w:ascii="Arial" w:hAnsi="Arial" w:cs="Arial"/>
                <w:sz w:val="18"/>
                <w:szCs w:val="18"/>
              </w:rPr>
            </w:pPr>
            <w:r w:rsidRPr="006A7B55">
              <w:rPr>
                <w:rFonts w:ascii="Arial" w:hAnsi="Arial" w:cs="Arial"/>
                <w:sz w:val="18"/>
                <w:szCs w:val="18"/>
              </w:rPr>
              <w:t>(CAQH CORE</w:t>
            </w:r>
            <w:r w:rsidR="00C73CFA" w:rsidRPr="006A7B55">
              <w:rPr>
                <w:rFonts w:ascii="Arial" w:hAnsi="Arial" w:cs="Arial"/>
                <w:sz w:val="18"/>
                <w:szCs w:val="18"/>
              </w:rPr>
              <w:t>-defined</w:t>
            </w:r>
            <w:r w:rsidRPr="006A7B55">
              <w:rPr>
                <w:rFonts w:ascii="Arial" w:hAnsi="Arial" w:cs="Arial"/>
                <w:sz w:val="18"/>
                <w:szCs w:val="18"/>
              </w:rPr>
              <w:t xml:space="preserve">  Business Scenario)</w:t>
            </w:r>
          </w:p>
        </w:tc>
        <w:tc>
          <w:tcPr>
            <w:tcW w:w="1443" w:type="dxa"/>
          </w:tcPr>
          <w:p w14:paraId="6F24265F" w14:textId="77777777" w:rsidR="00DE42AD" w:rsidRPr="006A7B55" w:rsidRDefault="00DE42AD" w:rsidP="002E3B8E">
            <w:pPr>
              <w:spacing w:before="20" w:after="20" w:line="216" w:lineRule="auto"/>
              <w:rPr>
                <w:rFonts w:ascii="Arial" w:eastAsia="Arial Unicode MS" w:hAnsi="Arial" w:cs="Arial"/>
                <w:sz w:val="18"/>
                <w:szCs w:val="18"/>
              </w:rPr>
            </w:pPr>
          </w:p>
        </w:tc>
        <w:tc>
          <w:tcPr>
            <w:tcW w:w="2200" w:type="dxa"/>
          </w:tcPr>
          <w:p w14:paraId="58E0FE20" w14:textId="77777777" w:rsidR="00DE42AD" w:rsidRPr="006A7B55" w:rsidRDefault="00DE42AD" w:rsidP="002E3B8E">
            <w:pPr>
              <w:spacing w:before="20" w:after="20" w:line="216" w:lineRule="auto"/>
              <w:rPr>
                <w:rFonts w:ascii="Arial" w:eastAsia="Arial Unicode MS" w:hAnsi="Arial" w:cs="Arial"/>
                <w:sz w:val="18"/>
                <w:szCs w:val="18"/>
              </w:rPr>
            </w:pPr>
          </w:p>
        </w:tc>
        <w:tc>
          <w:tcPr>
            <w:tcW w:w="3017" w:type="dxa"/>
          </w:tcPr>
          <w:p w14:paraId="4A81F5F4" w14:textId="29A6CEDC" w:rsidR="00DE42AD" w:rsidRPr="006A7B55" w:rsidRDefault="00DE42AD" w:rsidP="002E3B8E">
            <w:pPr>
              <w:spacing w:before="60" w:after="60" w:line="216" w:lineRule="auto"/>
              <w:rPr>
                <w:rFonts w:ascii="Arial" w:hAnsi="Arial" w:cs="Arial"/>
                <w:sz w:val="18"/>
                <w:szCs w:val="18"/>
              </w:rPr>
            </w:pPr>
            <w:r w:rsidRPr="006A7B55">
              <w:rPr>
                <w:rFonts w:ascii="Arial" w:hAnsi="Arial" w:cs="Arial"/>
                <w:sz w:val="18"/>
                <w:szCs w:val="18"/>
              </w:rPr>
              <w:t>Based on the CARC</w:t>
            </w:r>
          </w:p>
        </w:tc>
      </w:tr>
      <w:tr w:rsidR="00CA2D7A" w:rsidRPr="006A7B55" w14:paraId="6345DC24" w14:textId="77777777" w:rsidTr="00F7163B">
        <w:trPr>
          <w:cantSplit/>
        </w:trPr>
        <w:tc>
          <w:tcPr>
            <w:tcW w:w="2628" w:type="dxa"/>
          </w:tcPr>
          <w:p w14:paraId="6345DC1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CLAIM </w:t>
            </w:r>
            <w:r w:rsidRPr="006A7B55">
              <w:rPr>
                <w:rFonts w:ascii="Arial" w:hAnsi="Arial" w:cs="Arial"/>
                <w:sz w:val="18"/>
                <w:szCs w:val="18"/>
                <w:lang w:val="fr-FR"/>
              </w:rPr>
              <w:t>INFORMATION</w:t>
            </w:r>
            <w:r w:rsidRPr="006A7B55">
              <w:rPr>
                <w:rFonts w:ascii="Arial" w:hAnsi="Arial" w:cs="Arial"/>
                <w:sz w:val="18"/>
                <w:szCs w:val="18"/>
              </w:rPr>
              <w:t xml:space="preserve"> FORWARDED TO:</w:t>
            </w:r>
          </w:p>
        </w:tc>
        <w:tc>
          <w:tcPr>
            <w:tcW w:w="1443" w:type="dxa"/>
          </w:tcPr>
          <w:p w14:paraId="6345DC20"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lang w:val="fr-FR"/>
              </w:rPr>
              <w:t>2100</w:t>
            </w:r>
          </w:p>
        </w:tc>
        <w:tc>
          <w:tcPr>
            <w:tcW w:w="2200" w:type="dxa"/>
          </w:tcPr>
          <w:p w14:paraId="6345DC21" w14:textId="77777777" w:rsidR="00CA2D7A" w:rsidRPr="006A7B55" w:rsidRDefault="00CA2D7A" w:rsidP="002E3B8E">
            <w:pPr>
              <w:spacing w:before="20" w:after="20" w:line="216" w:lineRule="auto"/>
              <w:rPr>
                <w:rFonts w:ascii="Arial" w:eastAsia="Arial Unicode MS" w:hAnsi="Arial" w:cs="Arial"/>
                <w:b/>
                <w:i/>
                <w:sz w:val="18"/>
                <w:szCs w:val="18"/>
              </w:rPr>
            </w:pPr>
          </w:p>
        </w:tc>
        <w:tc>
          <w:tcPr>
            <w:tcW w:w="3017" w:type="dxa"/>
          </w:tcPr>
          <w:p w14:paraId="6345DC22"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NM101</w:t>
            </w:r>
            <w:r w:rsidRPr="006A7B55">
              <w:rPr>
                <w:rFonts w:ascii="Arial" w:hAnsi="Arial" w:cs="Arial"/>
                <w:sz w:val="18"/>
                <w:szCs w:val="18"/>
              </w:rPr>
              <w:t xml:space="preserve"> = ‘TT’ </w:t>
            </w:r>
          </w:p>
          <w:p w14:paraId="6345DC23" w14:textId="77777777" w:rsidR="00CA2D7A" w:rsidRPr="006A7B55" w:rsidRDefault="00CA2D7A" w:rsidP="002E3B8E">
            <w:pPr>
              <w:spacing w:before="20" w:after="60" w:line="216" w:lineRule="auto"/>
              <w:rPr>
                <w:rFonts w:ascii="Arial" w:eastAsia="Arial Unicode MS" w:hAnsi="Arial" w:cs="Arial"/>
                <w:sz w:val="18"/>
                <w:szCs w:val="18"/>
              </w:rPr>
            </w:pPr>
          </w:p>
        </w:tc>
      </w:tr>
      <w:tr w:rsidR="00CA2D7A" w:rsidRPr="006A7B55" w14:paraId="6345DC29" w14:textId="77777777" w:rsidTr="00F7163B">
        <w:trPr>
          <w:cantSplit/>
        </w:trPr>
        <w:tc>
          <w:tcPr>
            <w:tcW w:w="2628" w:type="dxa"/>
          </w:tcPr>
          <w:p w14:paraId="6345DC25"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(Crossover Carrier Name)</w:t>
            </w:r>
          </w:p>
        </w:tc>
        <w:tc>
          <w:tcPr>
            <w:tcW w:w="1443" w:type="dxa"/>
          </w:tcPr>
          <w:p w14:paraId="6345DC26" w14:textId="77777777" w:rsidR="00CA2D7A" w:rsidRPr="006A7B55" w:rsidRDefault="00CA2D7A" w:rsidP="002E3B8E">
            <w:pPr>
              <w:spacing w:before="20" w:after="60" w:line="216" w:lineRule="auto"/>
              <w:rPr>
                <w:rFonts w:ascii="Arial" w:eastAsia="Arial Unicode MS" w:hAnsi="Arial" w:cs="Arial"/>
                <w:sz w:val="18"/>
                <w:szCs w:val="18"/>
              </w:rPr>
            </w:pPr>
          </w:p>
        </w:tc>
        <w:tc>
          <w:tcPr>
            <w:tcW w:w="2200" w:type="dxa"/>
          </w:tcPr>
          <w:p w14:paraId="6345DC27"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 xml:space="preserve">NM103 </w:t>
            </w:r>
          </w:p>
        </w:tc>
        <w:tc>
          <w:tcPr>
            <w:tcW w:w="3017" w:type="dxa"/>
          </w:tcPr>
          <w:p w14:paraId="6345DC28"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NM102</w:t>
            </w:r>
            <w:r w:rsidRPr="006A7B55">
              <w:rPr>
                <w:rFonts w:ascii="Arial" w:hAnsi="Arial" w:cs="Arial"/>
                <w:sz w:val="18"/>
                <w:szCs w:val="18"/>
              </w:rPr>
              <w:t xml:space="preserve"> = ‘2’</w:t>
            </w:r>
          </w:p>
        </w:tc>
      </w:tr>
      <w:tr w:rsidR="00CA2D7A" w:rsidRPr="006A7B55" w14:paraId="6345DC2E" w14:textId="77777777" w:rsidTr="00F7163B">
        <w:trPr>
          <w:cantSplit/>
        </w:trPr>
        <w:tc>
          <w:tcPr>
            <w:tcW w:w="2628" w:type="dxa"/>
          </w:tcPr>
          <w:p w14:paraId="6345DC2A"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 (Crossover Carrier Identifier)</w:t>
            </w:r>
          </w:p>
        </w:tc>
        <w:tc>
          <w:tcPr>
            <w:tcW w:w="1443" w:type="dxa"/>
          </w:tcPr>
          <w:p w14:paraId="6345DC2B"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2C"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lang w:val="fr-FR"/>
              </w:rPr>
              <w:t>NM109</w:t>
            </w:r>
          </w:p>
        </w:tc>
        <w:tc>
          <w:tcPr>
            <w:tcW w:w="3017" w:type="dxa"/>
          </w:tcPr>
          <w:p w14:paraId="6345DC2D"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lang w:val="fr-FR"/>
              </w:rPr>
              <w:t>NM108</w:t>
            </w:r>
            <w:r w:rsidRPr="006A7B55">
              <w:rPr>
                <w:rFonts w:ascii="Arial" w:hAnsi="Arial" w:cs="Arial"/>
                <w:sz w:val="18"/>
                <w:szCs w:val="18"/>
              </w:rPr>
              <w:t xml:space="preserve"> = ‘</w:t>
            </w:r>
            <w:r w:rsidRPr="006A7B55">
              <w:rPr>
                <w:rFonts w:ascii="Arial" w:eastAsia="Arial Unicode MS" w:hAnsi="Arial" w:cs="Arial"/>
                <w:sz w:val="18"/>
                <w:szCs w:val="18"/>
              </w:rPr>
              <w:t>PI’</w:t>
            </w:r>
            <w:r w:rsidRPr="006A7B55">
              <w:rPr>
                <w:rFonts w:ascii="Arial" w:hAnsi="Arial" w:cs="Arial"/>
                <w:sz w:val="18"/>
                <w:szCs w:val="18"/>
              </w:rPr>
              <w:t xml:space="preserve"> or ‘XV’</w:t>
            </w:r>
          </w:p>
        </w:tc>
      </w:tr>
      <w:tr w:rsidR="00CA2D7A" w:rsidRPr="006A7B55" w14:paraId="6345DC33" w14:textId="77777777" w:rsidTr="00F7163B">
        <w:trPr>
          <w:cantSplit/>
        </w:trPr>
        <w:tc>
          <w:tcPr>
            <w:tcW w:w="2628" w:type="dxa"/>
          </w:tcPr>
          <w:p w14:paraId="6345DC2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 CORRECTED </w:t>
            </w:r>
            <w:r w:rsidRPr="006A7B55">
              <w:rPr>
                <w:rFonts w:ascii="Arial" w:hAnsi="Arial" w:cs="Arial"/>
                <w:sz w:val="18"/>
                <w:szCs w:val="18"/>
                <w:lang w:val="fr-FR"/>
              </w:rPr>
              <w:t>PRIORITY</w:t>
            </w:r>
            <w:r w:rsidRPr="006A7B55">
              <w:rPr>
                <w:rFonts w:ascii="Arial" w:hAnsi="Arial" w:cs="Arial"/>
                <w:sz w:val="18"/>
                <w:szCs w:val="18"/>
              </w:rPr>
              <w:t xml:space="preserve"> PAYER INFO:</w:t>
            </w:r>
          </w:p>
        </w:tc>
        <w:tc>
          <w:tcPr>
            <w:tcW w:w="1443" w:type="dxa"/>
          </w:tcPr>
          <w:p w14:paraId="6345DC30"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2100</w:t>
            </w:r>
          </w:p>
        </w:tc>
        <w:tc>
          <w:tcPr>
            <w:tcW w:w="2200" w:type="dxa"/>
          </w:tcPr>
          <w:p w14:paraId="6345DC31" w14:textId="77777777" w:rsidR="00CA2D7A" w:rsidRPr="006A7B55" w:rsidRDefault="00CA2D7A" w:rsidP="002E3B8E">
            <w:pPr>
              <w:spacing w:before="20" w:after="60" w:line="216" w:lineRule="auto"/>
              <w:rPr>
                <w:rFonts w:ascii="Arial" w:eastAsia="Arial Unicode MS" w:hAnsi="Arial" w:cs="Arial"/>
                <w:sz w:val="18"/>
                <w:szCs w:val="18"/>
              </w:rPr>
            </w:pPr>
          </w:p>
        </w:tc>
        <w:tc>
          <w:tcPr>
            <w:tcW w:w="3017" w:type="dxa"/>
          </w:tcPr>
          <w:p w14:paraId="6345DC32"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lang w:val="fr-FR"/>
              </w:rPr>
              <w:t>NM101</w:t>
            </w:r>
            <w:r w:rsidRPr="006A7B55">
              <w:rPr>
                <w:rFonts w:ascii="Arial" w:hAnsi="Arial" w:cs="Arial"/>
                <w:sz w:val="18"/>
                <w:szCs w:val="18"/>
              </w:rPr>
              <w:t xml:space="preserve"> = ‘PR’</w:t>
            </w:r>
          </w:p>
        </w:tc>
      </w:tr>
      <w:tr w:rsidR="00CA2D7A" w:rsidRPr="006A7B55" w14:paraId="6345DC38" w14:textId="77777777" w:rsidTr="00F7163B">
        <w:trPr>
          <w:cantSplit/>
        </w:trPr>
        <w:tc>
          <w:tcPr>
            <w:tcW w:w="2628" w:type="dxa"/>
          </w:tcPr>
          <w:p w14:paraId="6345DC34"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(Corrected Priority Payer Name)</w:t>
            </w:r>
          </w:p>
        </w:tc>
        <w:tc>
          <w:tcPr>
            <w:tcW w:w="1443" w:type="dxa"/>
          </w:tcPr>
          <w:p w14:paraId="6345DC35" w14:textId="77777777" w:rsidR="00CA2D7A" w:rsidRPr="006A7B55" w:rsidRDefault="00CA2D7A" w:rsidP="002E3B8E">
            <w:pPr>
              <w:spacing w:before="20" w:after="60" w:line="216" w:lineRule="auto"/>
              <w:rPr>
                <w:rFonts w:ascii="Arial" w:eastAsia="Arial Unicode MS" w:hAnsi="Arial" w:cs="Arial"/>
                <w:sz w:val="18"/>
                <w:szCs w:val="18"/>
              </w:rPr>
            </w:pPr>
          </w:p>
        </w:tc>
        <w:tc>
          <w:tcPr>
            <w:tcW w:w="2200" w:type="dxa"/>
          </w:tcPr>
          <w:p w14:paraId="6345DC36"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 xml:space="preserve">NM103 </w:t>
            </w:r>
          </w:p>
        </w:tc>
        <w:tc>
          <w:tcPr>
            <w:tcW w:w="3017" w:type="dxa"/>
          </w:tcPr>
          <w:p w14:paraId="6345DC37"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NM102 = ‘2’</w:t>
            </w:r>
          </w:p>
        </w:tc>
      </w:tr>
      <w:tr w:rsidR="00CA2D7A" w:rsidRPr="006A7B55" w14:paraId="6345DC3D" w14:textId="77777777" w:rsidTr="00F7163B">
        <w:trPr>
          <w:cantSplit/>
        </w:trPr>
        <w:tc>
          <w:tcPr>
            <w:tcW w:w="2628" w:type="dxa"/>
          </w:tcPr>
          <w:p w14:paraId="6345DC39"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(Corrected Priority Payer Identification Number)</w:t>
            </w:r>
          </w:p>
        </w:tc>
        <w:tc>
          <w:tcPr>
            <w:tcW w:w="1443" w:type="dxa"/>
          </w:tcPr>
          <w:p w14:paraId="6345DC3A" w14:textId="77777777" w:rsidR="00CA2D7A" w:rsidRPr="006A7B55" w:rsidRDefault="00CA2D7A" w:rsidP="002E3B8E">
            <w:pPr>
              <w:spacing w:before="20" w:after="60" w:line="216" w:lineRule="auto"/>
              <w:rPr>
                <w:rFonts w:ascii="Arial" w:eastAsia="Arial Unicode MS" w:hAnsi="Arial" w:cs="Arial"/>
                <w:sz w:val="18"/>
                <w:szCs w:val="18"/>
              </w:rPr>
            </w:pPr>
          </w:p>
        </w:tc>
        <w:tc>
          <w:tcPr>
            <w:tcW w:w="2200" w:type="dxa"/>
          </w:tcPr>
          <w:p w14:paraId="6345DC3B"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NM109</w:t>
            </w:r>
          </w:p>
        </w:tc>
        <w:tc>
          <w:tcPr>
            <w:tcW w:w="3017" w:type="dxa"/>
          </w:tcPr>
          <w:p w14:paraId="6345DC3C"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NM108 = ‘PI’ or ‘XV’</w:t>
            </w:r>
          </w:p>
        </w:tc>
      </w:tr>
      <w:tr w:rsidR="00CA2D7A" w:rsidRPr="006A7B55" w14:paraId="6345DC42" w14:textId="77777777" w:rsidTr="00F7163B">
        <w:trPr>
          <w:cantSplit/>
        </w:trPr>
        <w:tc>
          <w:tcPr>
            <w:tcW w:w="2628" w:type="dxa"/>
          </w:tcPr>
          <w:p w14:paraId="6345DC3E"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TOTALS: # OF CLAIMS</w:t>
            </w:r>
          </w:p>
        </w:tc>
        <w:tc>
          <w:tcPr>
            <w:tcW w:w="1443" w:type="dxa"/>
          </w:tcPr>
          <w:p w14:paraId="6345DC3F"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40"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41"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 xml:space="preserve">Number </w:t>
            </w:r>
            <w:r w:rsidRPr="006A7B55">
              <w:rPr>
                <w:rFonts w:ascii="Arial" w:eastAsia="Arial Unicode MS" w:hAnsi="Arial" w:cs="Arial"/>
                <w:sz w:val="18"/>
                <w:szCs w:val="18"/>
              </w:rPr>
              <w:t>of</w:t>
            </w:r>
            <w:r w:rsidRPr="006A7B55">
              <w:rPr>
                <w:rFonts w:ascii="Arial" w:hAnsi="Arial" w:cs="Arial"/>
                <w:sz w:val="18"/>
                <w:szCs w:val="18"/>
              </w:rPr>
              <w:t xml:space="preserve"> CLP segments within a LX</w:t>
            </w:r>
          </w:p>
        </w:tc>
      </w:tr>
      <w:tr w:rsidR="00CA2D7A" w:rsidRPr="006A7B55" w14:paraId="6345DC48" w14:textId="77777777" w:rsidTr="00F7163B">
        <w:trPr>
          <w:cantSplit/>
        </w:trPr>
        <w:tc>
          <w:tcPr>
            <w:tcW w:w="2628" w:type="dxa"/>
          </w:tcPr>
          <w:p w14:paraId="6345DC4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TOTALS: BILLED AMT</w:t>
            </w:r>
          </w:p>
          <w:p w14:paraId="6345DC44"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(Total – Billed Amount)</w:t>
            </w:r>
          </w:p>
        </w:tc>
        <w:tc>
          <w:tcPr>
            <w:tcW w:w="1443" w:type="dxa"/>
          </w:tcPr>
          <w:p w14:paraId="6345DC45"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46"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47"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Sum of CLP03</w:t>
            </w:r>
          </w:p>
        </w:tc>
      </w:tr>
      <w:tr w:rsidR="00CA2D7A" w:rsidRPr="006A7B55" w14:paraId="6345DC4E" w14:textId="77777777" w:rsidTr="00F7163B">
        <w:trPr>
          <w:cantSplit/>
        </w:trPr>
        <w:tc>
          <w:tcPr>
            <w:tcW w:w="2628" w:type="dxa"/>
          </w:tcPr>
          <w:p w14:paraId="6345DC49"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TOTALS: ALLOWED AMT</w:t>
            </w:r>
          </w:p>
          <w:p w14:paraId="6345DC4A"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(Total – Allowed Amount)</w:t>
            </w:r>
          </w:p>
        </w:tc>
        <w:tc>
          <w:tcPr>
            <w:tcW w:w="1443" w:type="dxa"/>
          </w:tcPr>
          <w:p w14:paraId="6345DC4B"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4C"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4D"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Sum of AMT02 when AMT01 = ‘B6’</w:t>
            </w:r>
          </w:p>
        </w:tc>
      </w:tr>
      <w:tr w:rsidR="00CA2D7A" w:rsidRPr="006A7B55" w14:paraId="6345DC54" w14:textId="77777777" w:rsidTr="00F7163B">
        <w:trPr>
          <w:cantSplit/>
        </w:trPr>
        <w:tc>
          <w:tcPr>
            <w:tcW w:w="2628" w:type="dxa"/>
          </w:tcPr>
          <w:p w14:paraId="6345DC4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TOTALS: DEDUCT AMT</w:t>
            </w:r>
          </w:p>
          <w:p w14:paraId="6345DC50"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(Total – Deductible Amount)</w:t>
            </w:r>
          </w:p>
        </w:tc>
        <w:tc>
          <w:tcPr>
            <w:tcW w:w="1443" w:type="dxa"/>
          </w:tcPr>
          <w:p w14:paraId="6345DC51"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52"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53"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 xml:space="preserve">Sum of CAS monetary amts, when CAS01 = ‘PR’ </w:t>
            </w:r>
            <w:r w:rsidRPr="006A7B55">
              <w:rPr>
                <w:rFonts w:ascii="Arial" w:eastAsia="Arial Unicode MS" w:hAnsi="Arial" w:cs="Arial"/>
                <w:sz w:val="18"/>
                <w:szCs w:val="18"/>
              </w:rPr>
              <w:t>and</w:t>
            </w:r>
            <w:r w:rsidRPr="006A7B55">
              <w:rPr>
                <w:rFonts w:ascii="Arial" w:hAnsi="Arial" w:cs="Arial"/>
                <w:sz w:val="18"/>
                <w:szCs w:val="18"/>
              </w:rPr>
              <w:t xml:space="preserve"> the corresponding adjustment reason code equals ‘1’</w:t>
            </w:r>
          </w:p>
        </w:tc>
      </w:tr>
      <w:tr w:rsidR="00CA2D7A" w:rsidRPr="006A7B55" w14:paraId="6345DC5A" w14:textId="77777777" w:rsidTr="00F7163B">
        <w:trPr>
          <w:cantSplit/>
        </w:trPr>
        <w:tc>
          <w:tcPr>
            <w:tcW w:w="2628" w:type="dxa"/>
          </w:tcPr>
          <w:p w14:paraId="6345DC55"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TOTALS: COINS AMT</w:t>
            </w:r>
          </w:p>
          <w:p w14:paraId="6345DC56"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(Total – Coinsurance Amount)</w:t>
            </w:r>
          </w:p>
        </w:tc>
        <w:tc>
          <w:tcPr>
            <w:tcW w:w="1443" w:type="dxa"/>
          </w:tcPr>
          <w:p w14:paraId="6345DC57"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58"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59"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Sum of CAS monetary amts, when CAS01 = ‘</w:t>
            </w:r>
            <w:r w:rsidRPr="006A7B55">
              <w:rPr>
                <w:rFonts w:ascii="Arial" w:eastAsia="Arial Unicode MS" w:hAnsi="Arial" w:cs="Arial"/>
                <w:sz w:val="18"/>
                <w:szCs w:val="18"/>
              </w:rPr>
              <w:t>PR’</w:t>
            </w:r>
            <w:r w:rsidRPr="006A7B55">
              <w:rPr>
                <w:rFonts w:ascii="Arial" w:hAnsi="Arial" w:cs="Arial"/>
                <w:sz w:val="18"/>
                <w:szCs w:val="18"/>
              </w:rPr>
              <w:t xml:space="preserve"> and the corresponding adjustment reason code equals ‘2’</w:t>
            </w:r>
          </w:p>
        </w:tc>
      </w:tr>
      <w:tr w:rsidR="00CA2D7A" w:rsidRPr="006A7B55" w14:paraId="6345DC60" w14:textId="77777777" w:rsidTr="00F7163B">
        <w:trPr>
          <w:cantSplit/>
        </w:trPr>
        <w:tc>
          <w:tcPr>
            <w:tcW w:w="2628" w:type="dxa"/>
          </w:tcPr>
          <w:p w14:paraId="6345DC5B" w14:textId="77777777" w:rsidR="00CA2D7A" w:rsidRPr="006A7B55" w:rsidRDefault="00CA2D7A" w:rsidP="002E3B8E">
            <w:pPr>
              <w:spacing w:before="60" w:after="20" w:line="216" w:lineRule="auto"/>
              <w:rPr>
                <w:rFonts w:ascii="Arial" w:hAnsi="Arial" w:cs="Arial"/>
                <w:sz w:val="18"/>
                <w:szCs w:val="18"/>
              </w:rPr>
            </w:pPr>
            <w:r w:rsidRPr="006A7B55">
              <w:rPr>
                <w:rFonts w:ascii="Arial" w:hAnsi="Arial" w:cs="Arial"/>
                <w:sz w:val="18"/>
                <w:szCs w:val="18"/>
              </w:rPr>
              <w:lastRenderedPageBreak/>
              <w:t>TOTAL: CARC-AMT</w:t>
            </w:r>
          </w:p>
          <w:p w14:paraId="6345DC5C"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(Total – Claim Adjustment Reason Code Amount)</w:t>
            </w:r>
          </w:p>
        </w:tc>
        <w:tc>
          <w:tcPr>
            <w:tcW w:w="1443" w:type="dxa"/>
          </w:tcPr>
          <w:p w14:paraId="6345DC5D"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5E"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5F"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 xml:space="preserve">Sum of CAS monetary amounts, </w:t>
            </w:r>
            <w:r w:rsidRPr="006A7B55">
              <w:rPr>
                <w:rFonts w:ascii="Arial" w:eastAsia="Arial Unicode MS" w:hAnsi="Arial" w:cs="Arial"/>
                <w:sz w:val="18"/>
                <w:szCs w:val="18"/>
              </w:rPr>
              <w:t>excepting</w:t>
            </w:r>
            <w:r w:rsidRPr="006A7B55">
              <w:rPr>
                <w:rFonts w:ascii="Arial" w:hAnsi="Arial" w:cs="Arial"/>
                <w:sz w:val="18"/>
                <w:szCs w:val="18"/>
              </w:rPr>
              <w:t xml:space="preserve"> those associated with adjustment reason codes ‘1’ and ‘2’</w:t>
            </w:r>
          </w:p>
        </w:tc>
      </w:tr>
      <w:tr w:rsidR="00CA2D7A" w:rsidRPr="006A7B55" w14:paraId="6345DC66" w14:textId="77777777" w:rsidTr="00F7163B">
        <w:trPr>
          <w:cantSplit/>
        </w:trPr>
        <w:tc>
          <w:tcPr>
            <w:tcW w:w="2628" w:type="dxa"/>
          </w:tcPr>
          <w:p w14:paraId="6345DC61"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TOTALS: PROV-PD AMT</w:t>
            </w:r>
          </w:p>
          <w:p w14:paraId="6345DC62"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(Total – Provider Paid Amount)</w:t>
            </w:r>
          </w:p>
        </w:tc>
        <w:tc>
          <w:tcPr>
            <w:tcW w:w="1443" w:type="dxa"/>
          </w:tcPr>
          <w:p w14:paraId="6345DC63"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64"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65"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 xml:space="preserve">Sum of </w:t>
            </w:r>
            <w:r w:rsidRPr="006A7B55">
              <w:rPr>
                <w:rFonts w:ascii="Arial" w:eastAsia="Arial Unicode MS" w:hAnsi="Arial" w:cs="Arial"/>
                <w:sz w:val="18"/>
                <w:szCs w:val="18"/>
              </w:rPr>
              <w:t>CLP04</w:t>
            </w:r>
          </w:p>
        </w:tc>
      </w:tr>
      <w:tr w:rsidR="00CA2D7A" w:rsidRPr="006A7B55" w14:paraId="6345DC6D" w14:textId="77777777" w:rsidTr="00F7163B">
        <w:trPr>
          <w:cantSplit/>
        </w:trPr>
        <w:tc>
          <w:tcPr>
            <w:tcW w:w="2628" w:type="dxa"/>
          </w:tcPr>
          <w:p w14:paraId="6345DC67"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TOTALS: PROV ADJ AMT</w:t>
            </w:r>
          </w:p>
          <w:p w14:paraId="6345DC68"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(Total – Provider Adjustment Amount)</w:t>
            </w:r>
          </w:p>
        </w:tc>
        <w:tc>
          <w:tcPr>
            <w:tcW w:w="1443" w:type="dxa"/>
          </w:tcPr>
          <w:p w14:paraId="6345DC69"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C6A"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6B"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Sum of AMT02 when AMT01 = ‘B6’ and ‘KH’</w:t>
            </w:r>
          </w:p>
          <w:p w14:paraId="6345DC6C"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 xml:space="preserve">(The sum of the details (amount) in the PROVIDER ADJ DETAILS section.) </w:t>
            </w:r>
          </w:p>
        </w:tc>
      </w:tr>
      <w:tr w:rsidR="00CA2D7A" w:rsidRPr="006A7B55" w14:paraId="6345DC73" w14:textId="77777777" w:rsidTr="00F7163B">
        <w:trPr>
          <w:cantSplit/>
        </w:trPr>
        <w:tc>
          <w:tcPr>
            <w:tcW w:w="2628" w:type="dxa"/>
          </w:tcPr>
          <w:p w14:paraId="6345DC6E" w14:textId="77777777" w:rsidR="00CA2D7A" w:rsidRPr="006A7B55" w:rsidRDefault="00CA2D7A" w:rsidP="002E3B8E">
            <w:pPr>
              <w:spacing w:before="20" w:after="120" w:line="216" w:lineRule="auto"/>
              <w:rPr>
                <w:rFonts w:ascii="Arial" w:hAnsi="Arial" w:cs="Arial"/>
                <w:sz w:val="18"/>
                <w:szCs w:val="18"/>
              </w:rPr>
            </w:pPr>
            <w:r w:rsidRPr="006A7B55">
              <w:rPr>
                <w:rFonts w:ascii="Arial" w:hAnsi="Arial" w:cs="Arial"/>
                <w:sz w:val="18"/>
                <w:szCs w:val="18"/>
              </w:rPr>
              <w:t>CHECK AMT</w:t>
            </w:r>
          </w:p>
          <w:p w14:paraId="6345DC6F" w14:textId="77777777" w:rsidR="00CA2D7A" w:rsidRPr="006A7B55" w:rsidRDefault="00CA2D7A" w:rsidP="002E3B8E">
            <w:pPr>
              <w:spacing w:before="20" w:after="120" w:line="216" w:lineRule="auto"/>
              <w:rPr>
                <w:rFonts w:ascii="Arial" w:eastAsia="Arial Unicode MS" w:hAnsi="Arial" w:cs="Arial"/>
                <w:sz w:val="18"/>
                <w:szCs w:val="18"/>
              </w:rPr>
            </w:pPr>
            <w:r w:rsidRPr="006A7B55">
              <w:rPr>
                <w:rFonts w:ascii="Arial" w:hAnsi="Arial" w:cs="Arial"/>
                <w:sz w:val="18"/>
                <w:szCs w:val="18"/>
              </w:rPr>
              <w:t>(Check Amount)</w:t>
            </w:r>
          </w:p>
        </w:tc>
        <w:tc>
          <w:tcPr>
            <w:tcW w:w="1443" w:type="dxa"/>
            <w:tcBorders>
              <w:bottom w:val="single" w:sz="4" w:space="0" w:color="auto"/>
            </w:tcBorders>
          </w:tcPr>
          <w:p w14:paraId="6345DC70" w14:textId="77777777" w:rsidR="00CA2D7A" w:rsidRPr="006A7B55" w:rsidRDefault="00CA2D7A" w:rsidP="002E3B8E">
            <w:pPr>
              <w:spacing w:before="20" w:after="120" w:line="216" w:lineRule="auto"/>
              <w:rPr>
                <w:rFonts w:ascii="Arial" w:hAnsi="Arial" w:cs="Arial"/>
                <w:sz w:val="18"/>
                <w:szCs w:val="18"/>
              </w:rPr>
            </w:pPr>
          </w:p>
        </w:tc>
        <w:tc>
          <w:tcPr>
            <w:tcW w:w="2200" w:type="dxa"/>
            <w:tcBorders>
              <w:bottom w:val="single" w:sz="4" w:space="0" w:color="auto"/>
            </w:tcBorders>
          </w:tcPr>
          <w:p w14:paraId="6345DC71" w14:textId="77777777" w:rsidR="00CA2D7A" w:rsidRPr="006A7B55" w:rsidRDefault="00CA2D7A" w:rsidP="002E3B8E">
            <w:pPr>
              <w:spacing w:before="20" w:after="120" w:line="216" w:lineRule="auto"/>
              <w:rPr>
                <w:rFonts w:ascii="Arial" w:eastAsia="Arial Unicode MS" w:hAnsi="Arial" w:cs="Arial"/>
                <w:sz w:val="18"/>
                <w:szCs w:val="18"/>
              </w:rPr>
            </w:pPr>
            <w:r w:rsidRPr="006A7B55">
              <w:rPr>
                <w:rFonts w:ascii="Arial" w:hAnsi="Arial" w:cs="Arial"/>
                <w:sz w:val="18"/>
                <w:szCs w:val="18"/>
              </w:rPr>
              <w:t>BPR02</w:t>
            </w:r>
          </w:p>
        </w:tc>
        <w:tc>
          <w:tcPr>
            <w:tcW w:w="3017" w:type="dxa"/>
            <w:tcBorders>
              <w:bottom w:val="single" w:sz="4" w:space="0" w:color="auto"/>
            </w:tcBorders>
          </w:tcPr>
          <w:p w14:paraId="6345DC72" w14:textId="77777777" w:rsidR="00CA2D7A" w:rsidRPr="006A7B55" w:rsidRDefault="00CA2D7A" w:rsidP="002E3B8E">
            <w:pPr>
              <w:spacing w:before="20" w:after="120" w:line="216" w:lineRule="auto"/>
              <w:rPr>
                <w:rFonts w:ascii="Arial" w:eastAsia="Arial Unicode MS" w:hAnsi="Arial" w:cs="Arial"/>
                <w:sz w:val="18"/>
                <w:szCs w:val="18"/>
              </w:rPr>
            </w:pPr>
          </w:p>
        </w:tc>
      </w:tr>
      <w:tr w:rsidR="00F7163B" w:rsidRPr="006A7B55" w14:paraId="5E9D2F6C" w14:textId="77777777" w:rsidTr="00F7163B">
        <w:trPr>
          <w:cantSplit/>
        </w:trPr>
        <w:tc>
          <w:tcPr>
            <w:tcW w:w="2628" w:type="dxa"/>
            <w:tcBorders>
              <w:right w:val="nil"/>
            </w:tcBorders>
          </w:tcPr>
          <w:p w14:paraId="28759AAE" w14:textId="15CD7004" w:rsidR="00F7163B" w:rsidRPr="006A7B55" w:rsidRDefault="00F7163B" w:rsidP="002E3B8E">
            <w:pPr>
              <w:spacing w:before="20" w:after="120" w:line="216" w:lineRule="auto"/>
              <w:rPr>
                <w:rFonts w:ascii="Arial" w:hAnsi="Arial" w:cs="Arial"/>
                <w:sz w:val="18"/>
                <w:szCs w:val="18"/>
              </w:rPr>
            </w:pPr>
            <w:r w:rsidRPr="006A7B55">
              <w:rPr>
                <w:rFonts w:ascii="Arial" w:eastAsia="Arial Unicode MS" w:hAnsi="Arial" w:cs="Arial"/>
                <w:i/>
                <w:sz w:val="18"/>
                <w:szCs w:val="18"/>
              </w:rPr>
              <w:t>Provider Adjustment Details</w:t>
            </w:r>
          </w:p>
        </w:tc>
        <w:tc>
          <w:tcPr>
            <w:tcW w:w="1443" w:type="dxa"/>
            <w:tcBorders>
              <w:left w:val="nil"/>
              <w:right w:val="nil"/>
            </w:tcBorders>
          </w:tcPr>
          <w:p w14:paraId="42BBD370" w14:textId="77777777" w:rsidR="00F7163B" w:rsidRPr="006A7B55" w:rsidRDefault="00F7163B" w:rsidP="002E3B8E">
            <w:pPr>
              <w:spacing w:before="20" w:after="120" w:line="216" w:lineRule="auto"/>
              <w:rPr>
                <w:rFonts w:ascii="Arial" w:hAnsi="Arial" w:cs="Arial"/>
                <w:sz w:val="18"/>
                <w:szCs w:val="18"/>
              </w:rPr>
            </w:pPr>
          </w:p>
        </w:tc>
        <w:tc>
          <w:tcPr>
            <w:tcW w:w="2200" w:type="dxa"/>
            <w:tcBorders>
              <w:left w:val="nil"/>
              <w:right w:val="nil"/>
            </w:tcBorders>
          </w:tcPr>
          <w:p w14:paraId="3AAB3B71" w14:textId="77777777" w:rsidR="00F7163B" w:rsidRPr="006A7B55" w:rsidRDefault="00F7163B" w:rsidP="002E3B8E">
            <w:pPr>
              <w:spacing w:before="20" w:after="120" w:line="216" w:lineRule="auto"/>
              <w:rPr>
                <w:rFonts w:ascii="Arial" w:hAnsi="Arial" w:cs="Arial"/>
                <w:sz w:val="18"/>
                <w:szCs w:val="18"/>
              </w:rPr>
            </w:pPr>
          </w:p>
        </w:tc>
        <w:tc>
          <w:tcPr>
            <w:tcW w:w="3017" w:type="dxa"/>
            <w:tcBorders>
              <w:left w:val="nil"/>
            </w:tcBorders>
          </w:tcPr>
          <w:p w14:paraId="56142A07" w14:textId="77777777" w:rsidR="00F7163B" w:rsidRPr="006A7B55" w:rsidRDefault="00F7163B" w:rsidP="002E3B8E">
            <w:pPr>
              <w:spacing w:before="20" w:after="120" w:line="216" w:lineRule="auto"/>
              <w:rPr>
                <w:rFonts w:ascii="Arial" w:eastAsia="Arial Unicode MS" w:hAnsi="Arial" w:cs="Arial"/>
                <w:sz w:val="18"/>
                <w:szCs w:val="18"/>
              </w:rPr>
            </w:pPr>
          </w:p>
        </w:tc>
      </w:tr>
      <w:tr w:rsidR="00CA2D7A" w:rsidRPr="006A7B55" w14:paraId="6345DC7C" w14:textId="77777777" w:rsidTr="00F7163B">
        <w:trPr>
          <w:cantSplit/>
        </w:trPr>
        <w:tc>
          <w:tcPr>
            <w:tcW w:w="2628" w:type="dxa"/>
          </w:tcPr>
          <w:p w14:paraId="6345DC76"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PLB REASON CODE</w:t>
            </w:r>
          </w:p>
        </w:tc>
        <w:tc>
          <w:tcPr>
            <w:tcW w:w="1443" w:type="dxa"/>
          </w:tcPr>
          <w:p w14:paraId="6345DC77" w14:textId="77777777" w:rsidR="00CA2D7A" w:rsidRPr="006A7B55" w:rsidRDefault="00CA2D7A" w:rsidP="002E3B8E">
            <w:pPr>
              <w:spacing w:before="20" w:after="20" w:line="216" w:lineRule="auto"/>
              <w:rPr>
                <w:rFonts w:ascii="Arial" w:hAnsi="Arial" w:cs="Arial"/>
                <w:sz w:val="18"/>
                <w:szCs w:val="18"/>
              </w:rPr>
            </w:pPr>
          </w:p>
        </w:tc>
        <w:tc>
          <w:tcPr>
            <w:tcW w:w="2200" w:type="dxa"/>
          </w:tcPr>
          <w:p w14:paraId="6345DC78"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 xml:space="preserve">PLB03-1, PLB05-1, </w:t>
            </w:r>
          </w:p>
          <w:p w14:paraId="6345DC79"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PLB07-1, PLB09-1,</w:t>
            </w:r>
          </w:p>
          <w:p w14:paraId="6345DC7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PLB11-1, PLB13-1</w:t>
            </w:r>
          </w:p>
        </w:tc>
        <w:tc>
          <w:tcPr>
            <w:tcW w:w="3017" w:type="dxa"/>
          </w:tcPr>
          <w:p w14:paraId="6345DC7B"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C81" w14:textId="77777777" w:rsidTr="00F7163B">
        <w:trPr>
          <w:cantSplit/>
        </w:trPr>
        <w:tc>
          <w:tcPr>
            <w:tcW w:w="2628" w:type="dxa"/>
          </w:tcPr>
          <w:p w14:paraId="6345DC7D"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FCN/OTHER IDENTIFIER</w:t>
            </w:r>
          </w:p>
        </w:tc>
        <w:tc>
          <w:tcPr>
            <w:tcW w:w="1443" w:type="dxa"/>
          </w:tcPr>
          <w:p w14:paraId="6345DC7E" w14:textId="77777777" w:rsidR="00CA2D7A" w:rsidRPr="006A7B55" w:rsidRDefault="00CA2D7A" w:rsidP="002E3B8E">
            <w:pPr>
              <w:spacing w:before="20" w:after="20" w:line="216" w:lineRule="auto"/>
              <w:rPr>
                <w:rFonts w:ascii="Arial" w:hAnsi="Arial" w:cs="Arial"/>
                <w:sz w:val="18"/>
                <w:szCs w:val="18"/>
              </w:rPr>
            </w:pPr>
          </w:p>
        </w:tc>
        <w:tc>
          <w:tcPr>
            <w:tcW w:w="2200" w:type="dxa"/>
          </w:tcPr>
          <w:p w14:paraId="6345DC7F"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Positions 1–50 of PLB03-2, PLB05-2, PLB07-2, PLB09-2, PLB11-2, PLB13-2</w:t>
            </w:r>
          </w:p>
        </w:tc>
        <w:tc>
          <w:tcPr>
            <w:tcW w:w="3017" w:type="dxa"/>
          </w:tcPr>
          <w:p w14:paraId="6345DC80"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C86" w14:textId="77777777" w:rsidTr="00F7163B">
        <w:trPr>
          <w:cantSplit/>
        </w:trPr>
        <w:tc>
          <w:tcPr>
            <w:tcW w:w="2628" w:type="dxa"/>
          </w:tcPr>
          <w:p w14:paraId="6345DC82"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AMOUNT</w:t>
            </w:r>
          </w:p>
        </w:tc>
        <w:tc>
          <w:tcPr>
            <w:tcW w:w="1443" w:type="dxa"/>
            <w:tcBorders>
              <w:bottom w:val="single" w:sz="4" w:space="0" w:color="auto"/>
            </w:tcBorders>
          </w:tcPr>
          <w:p w14:paraId="6345DC83" w14:textId="77777777" w:rsidR="00CA2D7A" w:rsidRPr="006A7B55" w:rsidRDefault="00CA2D7A" w:rsidP="002E3B8E">
            <w:pPr>
              <w:spacing w:before="20" w:after="20" w:line="216" w:lineRule="auto"/>
              <w:rPr>
                <w:rFonts w:ascii="Arial" w:hAnsi="Arial" w:cs="Arial"/>
                <w:sz w:val="18"/>
                <w:szCs w:val="18"/>
              </w:rPr>
            </w:pPr>
          </w:p>
        </w:tc>
        <w:tc>
          <w:tcPr>
            <w:tcW w:w="2200" w:type="dxa"/>
            <w:tcBorders>
              <w:bottom w:val="single" w:sz="4" w:space="0" w:color="auto"/>
            </w:tcBorders>
          </w:tcPr>
          <w:p w14:paraId="6345DC84"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PLB04, PLB06, PLB08, PLB10, PLB12, PLB14</w:t>
            </w:r>
          </w:p>
        </w:tc>
        <w:tc>
          <w:tcPr>
            <w:tcW w:w="3017" w:type="dxa"/>
          </w:tcPr>
          <w:p w14:paraId="6345DC85" w14:textId="77777777" w:rsidR="00CA2D7A" w:rsidRPr="006A7B55" w:rsidRDefault="00CA2D7A" w:rsidP="002E3B8E">
            <w:pPr>
              <w:spacing w:before="20" w:after="20" w:line="216" w:lineRule="auto"/>
              <w:rPr>
                <w:rFonts w:ascii="Arial" w:eastAsia="Arial Unicode MS" w:hAnsi="Arial" w:cs="Arial"/>
                <w:sz w:val="18"/>
                <w:szCs w:val="18"/>
              </w:rPr>
            </w:pPr>
          </w:p>
        </w:tc>
      </w:tr>
      <w:tr w:rsidR="00F7163B" w:rsidRPr="006A7B55" w14:paraId="290B538C" w14:textId="77777777" w:rsidTr="00F7163B">
        <w:trPr>
          <w:cantSplit/>
        </w:trPr>
        <w:tc>
          <w:tcPr>
            <w:tcW w:w="2628" w:type="dxa"/>
            <w:tcBorders>
              <w:right w:val="nil"/>
            </w:tcBorders>
          </w:tcPr>
          <w:p w14:paraId="01A12591" w14:textId="407853CC" w:rsidR="00F7163B" w:rsidRPr="006A7B55" w:rsidRDefault="00F7163B" w:rsidP="002E3B8E">
            <w:pPr>
              <w:spacing w:before="60" w:after="60" w:line="216" w:lineRule="auto"/>
              <w:rPr>
                <w:rFonts w:ascii="Arial" w:hAnsi="Arial" w:cs="Arial"/>
                <w:sz w:val="18"/>
                <w:szCs w:val="18"/>
              </w:rPr>
            </w:pPr>
            <w:r w:rsidRPr="006A7B55">
              <w:rPr>
                <w:rFonts w:ascii="Arial" w:hAnsi="Arial" w:cs="Arial"/>
                <w:b/>
                <w:sz w:val="18"/>
                <w:szCs w:val="18"/>
              </w:rPr>
              <w:t>Summary of non-assigned claims</w:t>
            </w:r>
          </w:p>
        </w:tc>
        <w:tc>
          <w:tcPr>
            <w:tcW w:w="1443" w:type="dxa"/>
            <w:tcBorders>
              <w:left w:val="nil"/>
              <w:right w:val="nil"/>
            </w:tcBorders>
          </w:tcPr>
          <w:p w14:paraId="1E2AD650" w14:textId="77777777" w:rsidR="00F7163B" w:rsidRPr="006A7B55" w:rsidRDefault="00F7163B" w:rsidP="002E3B8E">
            <w:pPr>
              <w:spacing w:before="20" w:after="20" w:line="216" w:lineRule="auto"/>
              <w:rPr>
                <w:rFonts w:ascii="Arial" w:hAnsi="Arial" w:cs="Arial"/>
                <w:sz w:val="18"/>
                <w:szCs w:val="18"/>
              </w:rPr>
            </w:pPr>
          </w:p>
        </w:tc>
        <w:tc>
          <w:tcPr>
            <w:tcW w:w="2200" w:type="dxa"/>
            <w:tcBorders>
              <w:left w:val="nil"/>
            </w:tcBorders>
          </w:tcPr>
          <w:p w14:paraId="6C6C7C19" w14:textId="77777777" w:rsidR="00F7163B" w:rsidRPr="006A7B55" w:rsidRDefault="00F7163B" w:rsidP="002E3B8E">
            <w:pPr>
              <w:spacing w:before="60" w:after="60" w:line="216" w:lineRule="auto"/>
              <w:rPr>
                <w:rFonts w:ascii="Arial" w:hAnsi="Arial" w:cs="Arial"/>
                <w:sz w:val="18"/>
                <w:szCs w:val="18"/>
              </w:rPr>
            </w:pPr>
          </w:p>
        </w:tc>
        <w:tc>
          <w:tcPr>
            <w:tcW w:w="3017" w:type="dxa"/>
          </w:tcPr>
          <w:p w14:paraId="18E1C9E7" w14:textId="03081C04" w:rsidR="00F7163B" w:rsidRPr="006A7B55" w:rsidRDefault="00F7163B" w:rsidP="002E3B8E">
            <w:pPr>
              <w:spacing w:before="20" w:after="20" w:line="216" w:lineRule="auto"/>
              <w:rPr>
                <w:rFonts w:ascii="Arial" w:eastAsia="Arial Unicode MS" w:hAnsi="Arial" w:cs="Arial"/>
                <w:sz w:val="18"/>
                <w:szCs w:val="18"/>
              </w:rPr>
            </w:pPr>
            <w:r w:rsidRPr="006A7B55">
              <w:rPr>
                <w:rFonts w:ascii="Arial" w:hAnsi="Arial" w:cs="Arial"/>
                <w:sz w:val="18"/>
                <w:szCs w:val="18"/>
              </w:rPr>
              <w:t>LX01 = ‘0’, pertains only to Medicare</w:t>
            </w:r>
          </w:p>
        </w:tc>
      </w:tr>
      <w:tr w:rsidR="00CA2D7A" w:rsidRPr="006A7B55" w14:paraId="6345DC8F" w14:textId="77777777" w:rsidTr="00F7163B">
        <w:trPr>
          <w:cantSplit/>
        </w:trPr>
        <w:tc>
          <w:tcPr>
            <w:tcW w:w="2628" w:type="dxa"/>
          </w:tcPr>
          <w:p w14:paraId="6345DC8A"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NAME</w:t>
            </w:r>
          </w:p>
          <w:p w14:paraId="6345DC8B"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(Patient Last Name)</w:t>
            </w:r>
          </w:p>
        </w:tc>
        <w:tc>
          <w:tcPr>
            <w:tcW w:w="1443" w:type="dxa"/>
          </w:tcPr>
          <w:p w14:paraId="6345DC8C"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2100</w:t>
            </w:r>
          </w:p>
        </w:tc>
        <w:tc>
          <w:tcPr>
            <w:tcW w:w="2200" w:type="dxa"/>
          </w:tcPr>
          <w:p w14:paraId="6345DC8D"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NM103</w:t>
            </w:r>
          </w:p>
        </w:tc>
        <w:tc>
          <w:tcPr>
            <w:tcW w:w="3017" w:type="dxa"/>
          </w:tcPr>
          <w:p w14:paraId="6345DC8E"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NM101 = ‘QC’</w:t>
            </w:r>
          </w:p>
        </w:tc>
      </w:tr>
      <w:tr w:rsidR="00CA2D7A" w:rsidRPr="006A7B55" w14:paraId="6345DC95" w14:textId="77777777" w:rsidTr="00F7163B">
        <w:trPr>
          <w:cantSplit/>
        </w:trPr>
        <w:tc>
          <w:tcPr>
            <w:tcW w:w="2628" w:type="dxa"/>
          </w:tcPr>
          <w:p w14:paraId="6345DC90"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NAME</w:t>
            </w:r>
          </w:p>
          <w:p w14:paraId="6345DC91"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(Patient First Name)</w:t>
            </w:r>
          </w:p>
        </w:tc>
        <w:tc>
          <w:tcPr>
            <w:tcW w:w="1443" w:type="dxa"/>
          </w:tcPr>
          <w:p w14:paraId="6345DC92"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C93"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NM104</w:t>
            </w:r>
          </w:p>
        </w:tc>
        <w:tc>
          <w:tcPr>
            <w:tcW w:w="3017" w:type="dxa"/>
          </w:tcPr>
          <w:p w14:paraId="6345DC94"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NM101 = ‘QC’ / NM102 = ‘1’</w:t>
            </w:r>
          </w:p>
        </w:tc>
      </w:tr>
      <w:tr w:rsidR="00CA2D7A" w:rsidRPr="006A7B55" w14:paraId="6345DC9B" w14:textId="77777777" w:rsidTr="00F7163B">
        <w:trPr>
          <w:cantSplit/>
        </w:trPr>
        <w:tc>
          <w:tcPr>
            <w:tcW w:w="2628" w:type="dxa"/>
          </w:tcPr>
          <w:p w14:paraId="6345DC96"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NAME</w:t>
            </w:r>
          </w:p>
          <w:p w14:paraId="6345DC97"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(Patient Middle Name)</w:t>
            </w:r>
          </w:p>
        </w:tc>
        <w:tc>
          <w:tcPr>
            <w:tcW w:w="1443" w:type="dxa"/>
          </w:tcPr>
          <w:p w14:paraId="6345DC98"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C99"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NM105</w:t>
            </w:r>
          </w:p>
        </w:tc>
        <w:tc>
          <w:tcPr>
            <w:tcW w:w="3017" w:type="dxa"/>
          </w:tcPr>
          <w:p w14:paraId="6345DC9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NM101 = ‘QC’ / NM102 = ‘1’</w:t>
            </w:r>
          </w:p>
        </w:tc>
      </w:tr>
      <w:tr w:rsidR="00CA2D7A" w:rsidRPr="006A7B55" w14:paraId="6345DCA1" w14:textId="77777777" w:rsidTr="00F7163B">
        <w:trPr>
          <w:cantSplit/>
        </w:trPr>
        <w:tc>
          <w:tcPr>
            <w:tcW w:w="2628" w:type="dxa"/>
          </w:tcPr>
          <w:p w14:paraId="4A7EB349" w14:textId="77777777" w:rsidR="00CA2D7A" w:rsidRPr="006A7B55" w:rsidRDefault="00A45319" w:rsidP="002E3B8E">
            <w:pPr>
              <w:spacing w:before="20" w:after="20" w:line="216" w:lineRule="auto"/>
              <w:rPr>
                <w:rFonts w:ascii="Arial" w:hAnsi="Arial" w:cs="Arial"/>
                <w:sz w:val="18"/>
                <w:szCs w:val="18"/>
              </w:rPr>
            </w:pPr>
            <w:r w:rsidRPr="006A7B55">
              <w:rPr>
                <w:rFonts w:ascii="Arial" w:hAnsi="Arial" w:cs="Arial"/>
                <w:sz w:val="18"/>
                <w:szCs w:val="18"/>
              </w:rPr>
              <w:t>MIC</w:t>
            </w:r>
          </w:p>
          <w:p w14:paraId="6345DC9D" w14:textId="326F434D" w:rsidR="00A45319" w:rsidRPr="006A7B55" w:rsidRDefault="00A45319" w:rsidP="002E3B8E">
            <w:pPr>
              <w:spacing w:before="20" w:after="20" w:line="216" w:lineRule="auto"/>
              <w:rPr>
                <w:rFonts w:ascii="Arial" w:eastAsia="Arial Unicode MS" w:hAnsi="Arial" w:cs="Arial"/>
                <w:sz w:val="18"/>
                <w:szCs w:val="18"/>
              </w:rPr>
            </w:pPr>
            <w:r w:rsidRPr="006A7B55">
              <w:rPr>
                <w:rFonts w:ascii="Arial" w:eastAsia="Arial Unicode MS" w:hAnsi="Arial" w:cs="Arial"/>
                <w:sz w:val="18"/>
                <w:szCs w:val="18"/>
              </w:rPr>
              <w:t>(Patient ID)</w:t>
            </w:r>
          </w:p>
        </w:tc>
        <w:tc>
          <w:tcPr>
            <w:tcW w:w="1443" w:type="dxa"/>
          </w:tcPr>
          <w:p w14:paraId="6345DC9E"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C9F"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NM109</w:t>
            </w:r>
          </w:p>
        </w:tc>
        <w:tc>
          <w:tcPr>
            <w:tcW w:w="3017" w:type="dxa"/>
          </w:tcPr>
          <w:p w14:paraId="6345DCA0" w14:textId="0ED9D57A"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NM108 = ‘HN’</w:t>
            </w:r>
            <w:r w:rsidR="00A45319" w:rsidRPr="006A7B55">
              <w:rPr>
                <w:rFonts w:ascii="Arial" w:hAnsi="Arial" w:cs="Arial"/>
                <w:sz w:val="18"/>
                <w:szCs w:val="18"/>
              </w:rPr>
              <w:t xml:space="preserve"> or ‘C’</w:t>
            </w:r>
          </w:p>
        </w:tc>
      </w:tr>
      <w:tr w:rsidR="00CA2D7A" w:rsidRPr="006A7B55" w14:paraId="6345DCA7" w14:textId="77777777" w:rsidTr="00F7163B">
        <w:trPr>
          <w:cantSplit/>
        </w:trPr>
        <w:tc>
          <w:tcPr>
            <w:tcW w:w="2628" w:type="dxa"/>
          </w:tcPr>
          <w:p w14:paraId="6345DCA2"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 xml:space="preserve">ACNT </w:t>
            </w:r>
          </w:p>
          <w:p w14:paraId="6345DCA3"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eastAsia="Arial Unicode MS" w:hAnsi="Arial" w:cs="Arial"/>
                <w:sz w:val="18"/>
                <w:szCs w:val="18"/>
              </w:rPr>
              <w:t>(Patient Account Number)</w:t>
            </w:r>
          </w:p>
        </w:tc>
        <w:tc>
          <w:tcPr>
            <w:tcW w:w="1443" w:type="dxa"/>
          </w:tcPr>
          <w:p w14:paraId="6345DCA4"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CA5"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CLP01</w:t>
            </w:r>
          </w:p>
        </w:tc>
        <w:tc>
          <w:tcPr>
            <w:tcW w:w="3017" w:type="dxa"/>
          </w:tcPr>
          <w:p w14:paraId="6345DCA6"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CAD" w14:textId="77777777" w:rsidTr="00F7163B">
        <w:trPr>
          <w:cantSplit/>
        </w:trPr>
        <w:tc>
          <w:tcPr>
            <w:tcW w:w="2628" w:type="dxa"/>
          </w:tcPr>
          <w:p w14:paraId="6345DCA8"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ICN</w:t>
            </w:r>
          </w:p>
          <w:p w14:paraId="6345DCA9"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(Claim Control Number)</w:t>
            </w:r>
          </w:p>
        </w:tc>
        <w:tc>
          <w:tcPr>
            <w:tcW w:w="1443" w:type="dxa"/>
          </w:tcPr>
          <w:p w14:paraId="6345DCAA" w14:textId="77777777" w:rsidR="00CA2D7A" w:rsidRPr="006A7B55" w:rsidRDefault="00CA2D7A" w:rsidP="002E3B8E">
            <w:pPr>
              <w:spacing w:before="20" w:after="20" w:line="216" w:lineRule="auto"/>
              <w:rPr>
                <w:rFonts w:ascii="Arial" w:hAnsi="Arial" w:cs="Arial"/>
                <w:sz w:val="18"/>
                <w:szCs w:val="18"/>
              </w:rPr>
            </w:pPr>
          </w:p>
        </w:tc>
        <w:tc>
          <w:tcPr>
            <w:tcW w:w="2200" w:type="dxa"/>
          </w:tcPr>
          <w:p w14:paraId="6345DCAB"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CLP07</w:t>
            </w:r>
          </w:p>
        </w:tc>
        <w:tc>
          <w:tcPr>
            <w:tcW w:w="3017" w:type="dxa"/>
          </w:tcPr>
          <w:p w14:paraId="6345DCAC"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CB3" w14:textId="77777777" w:rsidTr="00F7163B">
        <w:trPr>
          <w:cantSplit/>
        </w:trPr>
        <w:tc>
          <w:tcPr>
            <w:tcW w:w="2628" w:type="dxa"/>
          </w:tcPr>
          <w:p w14:paraId="6345DCAE"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 xml:space="preserve">ASG </w:t>
            </w:r>
          </w:p>
          <w:p w14:paraId="6345DCAF"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(Claim Assignment)</w:t>
            </w:r>
          </w:p>
        </w:tc>
        <w:tc>
          <w:tcPr>
            <w:tcW w:w="1443" w:type="dxa"/>
          </w:tcPr>
          <w:p w14:paraId="6345DCB0" w14:textId="77777777" w:rsidR="00CA2D7A" w:rsidRPr="006A7B55" w:rsidRDefault="00CA2D7A" w:rsidP="002E3B8E">
            <w:pPr>
              <w:spacing w:before="60" w:after="60" w:line="216" w:lineRule="auto"/>
              <w:rPr>
                <w:rFonts w:ascii="Arial" w:hAnsi="Arial" w:cs="Arial"/>
                <w:sz w:val="18"/>
                <w:szCs w:val="18"/>
              </w:rPr>
            </w:pPr>
            <w:r w:rsidRPr="006A7B55">
              <w:rPr>
                <w:rFonts w:ascii="Arial" w:eastAsia="Arial Unicode MS" w:hAnsi="Arial" w:cs="Arial"/>
                <w:sz w:val="18"/>
                <w:szCs w:val="18"/>
              </w:rPr>
              <w:t>2000</w:t>
            </w:r>
          </w:p>
        </w:tc>
        <w:tc>
          <w:tcPr>
            <w:tcW w:w="2200" w:type="dxa"/>
          </w:tcPr>
          <w:p w14:paraId="6345DCB1"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CB2"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Hard-coded ‘N’ for Medicare when LX01 = ‘0’</w:t>
            </w:r>
          </w:p>
        </w:tc>
      </w:tr>
      <w:tr w:rsidR="00CA2D7A" w:rsidRPr="006A7B55" w14:paraId="6345DCBB" w14:textId="77777777" w:rsidTr="00F7163B">
        <w:trPr>
          <w:cantSplit/>
        </w:trPr>
        <w:tc>
          <w:tcPr>
            <w:tcW w:w="2628" w:type="dxa"/>
          </w:tcPr>
          <w:p w14:paraId="6345DCB4"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MOA</w:t>
            </w:r>
          </w:p>
          <w:p w14:paraId="6345DCB5"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(Claim Level Remark Codes)</w:t>
            </w:r>
          </w:p>
        </w:tc>
        <w:tc>
          <w:tcPr>
            <w:tcW w:w="1443" w:type="dxa"/>
          </w:tcPr>
          <w:p w14:paraId="6345DCB6"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2100</w:t>
            </w:r>
          </w:p>
        </w:tc>
        <w:tc>
          <w:tcPr>
            <w:tcW w:w="2200" w:type="dxa"/>
          </w:tcPr>
          <w:p w14:paraId="6345DCB7"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MOA03, MOA04,</w:t>
            </w:r>
          </w:p>
          <w:p w14:paraId="6345DCB8"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MOA05, MOA06,</w:t>
            </w:r>
          </w:p>
          <w:p w14:paraId="6345DCB9"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MOA07</w:t>
            </w:r>
          </w:p>
        </w:tc>
        <w:tc>
          <w:tcPr>
            <w:tcW w:w="3017" w:type="dxa"/>
          </w:tcPr>
          <w:p w14:paraId="6345DCBA"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CC2" w14:textId="77777777" w:rsidTr="00F7163B">
        <w:trPr>
          <w:cantSplit/>
        </w:trPr>
        <w:tc>
          <w:tcPr>
            <w:tcW w:w="2628" w:type="dxa"/>
          </w:tcPr>
          <w:p w14:paraId="6345DCBC" w14:textId="77777777" w:rsidR="00CA2D7A" w:rsidRPr="006A7B55" w:rsidRDefault="00CA2D7A" w:rsidP="007840EA">
            <w:pPr>
              <w:keepNext/>
              <w:spacing w:before="60" w:line="216" w:lineRule="auto"/>
              <w:rPr>
                <w:rFonts w:ascii="Arial" w:hAnsi="Arial" w:cs="Arial"/>
                <w:sz w:val="18"/>
                <w:szCs w:val="18"/>
              </w:rPr>
            </w:pPr>
            <w:r w:rsidRPr="006A7B55">
              <w:rPr>
                <w:rFonts w:ascii="Arial" w:hAnsi="Arial" w:cs="Arial"/>
                <w:sz w:val="18"/>
                <w:szCs w:val="18"/>
              </w:rPr>
              <w:lastRenderedPageBreak/>
              <w:t>REND PROV</w:t>
            </w:r>
          </w:p>
          <w:p w14:paraId="6345DCBD" w14:textId="77777777" w:rsidR="00CA2D7A" w:rsidRPr="006A7B55" w:rsidRDefault="00CA2D7A" w:rsidP="007840EA">
            <w:pPr>
              <w:keepNext/>
              <w:spacing w:before="20" w:after="20" w:line="216" w:lineRule="auto"/>
              <w:rPr>
                <w:rFonts w:ascii="Arial" w:eastAsia="Arial Unicode MS" w:hAnsi="Arial" w:cs="Arial"/>
                <w:sz w:val="18"/>
                <w:szCs w:val="18"/>
              </w:rPr>
            </w:pPr>
            <w:r w:rsidRPr="006A7B55">
              <w:rPr>
                <w:rFonts w:ascii="Arial" w:hAnsi="Arial" w:cs="Arial"/>
                <w:sz w:val="18"/>
                <w:szCs w:val="18"/>
              </w:rPr>
              <w:t>(Rendering Provider)</w:t>
            </w:r>
          </w:p>
        </w:tc>
        <w:tc>
          <w:tcPr>
            <w:tcW w:w="1443" w:type="dxa"/>
          </w:tcPr>
          <w:p w14:paraId="6345DCBE" w14:textId="77777777" w:rsidR="00CA2D7A" w:rsidRPr="006A7B55" w:rsidRDefault="00CA2D7A" w:rsidP="007840EA">
            <w:pPr>
              <w:keepNext/>
              <w:spacing w:before="60" w:after="60" w:line="216" w:lineRule="auto"/>
              <w:rPr>
                <w:rFonts w:ascii="Arial" w:hAnsi="Arial" w:cs="Arial"/>
                <w:sz w:val="18"/>
                <w:szCs w:val="18"/>
              </w:rPr>
            </w:pPr>
            <w:r w:rsidRPr="006A7B55">
              <w:rPr>
                <w:rFonts w:ascii="Arial" w:hAnsi="Arial" w:cs="Arial"/>
                <w:sz w:val="18"/>
                <w:szCs w:val="18"/>
              </w:rPr>
              <w:t>2110</w:t>
            </w:r>
          </w:p>
        </w:tc>
        <w:tc>
          <w:tcPr>
            <w:tcW w:w="2200" w:type="dxa"/>
          </w:tcPr>
          <w:p w14:paraId="6345DCBF" w14:textId="77777777" w:rsidR="00CA2D7A" w:rsidRPr="006A7B55" w:rsidRDefault="00CA2D7A" w:rsidP="007840EA">
            <w:pPr>
              <w:keepNext/>
              <w:spacing w:before="60" w:after="60" w:line="216" w:lineRule="auto"/>
              <w:rPr>
                <w:rFonts w:ascii="Arial" w:eastAsia="Arial Unicode MS" w:hAnsi="Arial" w:cs="Arial"/>
                <w:sz w:val="18"/>
                <w:szCs w:val="18"/>
              </w:rPr>
            </w:pPr>
            <w:r w:rsidRPr="006A7B55">
              <w:rPr>
                <w:rFonts w:ascii="Arial" w:hAnsi="Arial" w:cs="Arial"/>
                <w:sz w:val="18"/>
                <w:szCs w:val="18"/>
              </w:rPr>
              <w:t>REF02</w:t>
            </w:r>
          </w:p>
        </w:tc>
        <w:tc>
          <w:tcPr>
            <w:tcW w:w="3017" w:type="dxa"/>
          </w:tcPr>
          <w:p w14:paraId="6345DCC0" w14:textId="77777777" w:rsidR="00CA2D7A" w:rsidRPr="006A7B55" w:rsidRDefault="00CA2D7A" w:rsidP="007840EA">
            <w:pPr>
              <w:keepNext/>
              <w:spacing w:before="60" w:line="216" w:lineRule="auto"/>
              <w:rPr>
                <w:rFonts w:ascii="Arial" w:hAnsi="Arial" w:cs="Arial"/>
                <w:sz w:val="18"/>
                <w:szCs w:val="18"/>
              </w:rPr>
            </w:pPr>
            <w:r w:rsidRPr="006A7B55">
              <w:rPr>
                <w:rFonts w:ascii="Arial" w:hAnsi="Arial" w:cs="Arial"/>
                <w:sz w:val="18"/>
                <w:szCs w:val="18"/>
              </w:rPr>
              <w:t xml:space="preserve">REF01 = HPI or </w:t>
            </w:r>
          </w:p>
          <w:p w14:paraId="6345DCC1" w14:textId="77777777" w:rsidR="00CA2D7A" w:rsidRPr="006A7B55" w:rsidRDefault="00CA2D7A" w:rsidP="007840EA">
            <w:pPr>
              <w:keepNext/>
              <w:spacing w:after="60" w:line="216" w:lineRule="auto"/>
              <w:rPr>
                <w:rFonts w:ascii="Arial" w:eastAsia="Arial Unicode MS" w:hAnsi="Arial" w:cs="Arial"/>
                <w:sz w:val="18"/>
                <w:szCs w:val="18"/>
              </w:rPr>
            </w:pPr>
            <w:r w:rsidRPr="006A7B55">
              <w:rPr>
                <w:rFonts w:ascii="Arial" w:hAnsi="Arial" w:cs="Arial"/>
                <w:sz w:val="18"/>
                <w:szCs w:val="18"/>
              </w:rPr>
              <w:t>REF01 = ‘1C’</w:t>
            </w:r>
          </w:p>
        </w:tc>
      </w:tr>
      <w:tr w:rsidR="00CA2D7A" w:rsidRPr="006A7B55" w14:paraId="6345DCC9" w14:textId="77777777" w:rsidTr="00F7163B">
        <w:trPr>
          <w:cantSplit/>
        </w:trPr>
        <w:tc>
          <w:tcPr>
            <w:tcW w:w="2628" w:type="dxa"/>
          </w:tcPr>
          <w:p w14:paraId="6345DCC3" w14:textId="77777777" w:rsidR="00CA2D7A" w:rsidRPr="006A7B55" w:rsidRDefault="00CA2D7A" w:rsidP="002E3B8E">
            <w:pPr>
              <w:keepNext/>
              <w:spacing w:before="20" w:after="20" w:line="216" w:lineRule="auto"/>
              <w:rPr>
                <w:rFonts w:ascii="Arial" w:eastAsia="Arial Unicode MS" w:hAnsi="Arial" w:cs="Arial"/>
                <w:sz w:val="18"/>
                <w:szCs w:val="18"/>
              </w:rPr>
            </w:pPr>
          </w:p>
        </w:tc>
        <w:tc>
          <w:tcPr>
            <w:tcW w:w="1443" w:type="dxa"/>
          </w:tcPr>
          <w:p w14:paraId="6345DCC4"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2100</w:t>
            </w:r>
          </w:p>
        </w:tc>
        <w:tc>
          <w:tcPr>
            <w:tcW w:w="2200" w:type="dxa"/>
          </w:tcPr>
          <w:p w14:paraId="6345DCC5"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NM109 or</w:t>
            </w:r>
          </w:p>
          <w:p w14:paraId="6345DCC6"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 xml:space="preserve">REF02 </w:t>
            </w:r>
          </w:p>
        </w:tc>
        <w:tc>
          <w:tcPr>
            <w:tcW w:w="3017" w:type="dxa"/>
          </w:tcPr>
          <w:p w14:paraId="6345DCC7" w14:textId="77777777" w:rsidR="00CA2D7A" w:rsidRPr="006A7B55" w:rsidRDefault="00CA2D7A" w:rsidP="002E3B8E">
            <w:pPr>
              <w:keepNext/>
              <w:keepLines/>
              <w:spacing w:before="60" w:line="216" w:lineRule="auto"/>
              <w:rPr>
                <w:rFonts w:ascii="Arial" w:hAnsi="Arial" w:cs="Arial"/>
                <w:sz w:val="18"/>
                <w:szCs w:val="18"/>
              </w:rPr>
            </w:pPr>
            <w:r w:rsidRPr="006A7B55">
              <w:rPr>
                <w:rFonts w:ascii="Arial" w:hAnsi="Arial" w:cs="Arial"/>
                <w:sz w:val="18"/>
                <w:szCs w:val="18"/>
              </w:rPr>
              <w:t>NM108 = ‘XX’ or</w:t>
            </w:r>
          </w:p>
          <w:p w14:paraId="6345DCC8"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 xml:space="preserve">REF01 = ‘1C’ </w:t>
            </w:r>
          </w:p>
        </w:tc>
      </w:tr>
      <w:tr w:rsidR="00CA2D7A" w:rsidRPr="006A7B55" w14:paraId="6345DCD1" w14:textId="77777777" w:rsidTr="00F7163B">
        <w:trPr>
          <w:cantSplit/>
        </w:trPr>
        <w:tc>
          <w:tcPr>
            <w:tcW w:w="2628" w:type="dxa"/>
          </w:tcPr>
          <w:p w14:paraId="6345DCCA" w14:textId="77777777" w:rsidR="00CA2D7A" w:rsidRPr="006A7B55" w:rsidRDefault="00CA2D7A" w:rsidP="002E3B8E">
            <w:pPr>
              <w:keepNext/>
              <w:keepLines/>
              <w:spacing w:before="20" w:after="20" w:line="216" w:lineRule="auto"/>
              <w:rPr>
                <w:rFonts w:ascii="Arial" w:eastAsia="Arial Unicode MS" w:hAnsi="Arial" w:cs="Arial"/>
                <w:sz w:val="18"/>
                <w:szCs w:val="18"/>
              </w:rPr>
            </w:pPr>
          </w:p>
        </w:tc>
        <w:tc>
          <w:tcPr>
            <w:tcW w:w="1443" w:type="dxa"/>
          </w:tcPr>
          <w:p w14:paraId="6345DCCB"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1000B</w:t>
            </w:r>
          </w:p>
        </w:tc>
        <w:tc>
          <w:tcPr>
            <w:tcW w:w="2200" w:type="dxa"/>
          </w:tcPr>
          <w:p w14:paraId="6345DCCC"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xml:space="preserve">N104 or </w:t>
            </w:r>
          </w:p>
          <w:p w14:paraId="6345DCCD" w14:textId="77777777" w:rsidR="00CA2D7A" w:rsidRPr="006A7B55" w:rsidRDefault="00CA2D7A" w:rsidP="002E3B8E">
            <w:pPr>
              <w:keepNext/>
              <w:keepLines/>
              <w:spacing w:line="216" w:lineRule="auto"/>
              <w:rPr>
                <w:rFonts w:ascii="Arial" w:hAnsi="Arial" w:cs="Arial"/>
                <w:sz w:val="18"/>
                <w:szCs w:val="18"/>
              </w:rPr>
            </w:pPr>
            <w:r w:rsidRPr="006A7B55">
              <w:rPr>
                <w:rFonts w:ascii="Arial" w:hAnsi="Arial" w:cs="Arial"/>
                <w:sz w:val="18"/>
                <w:szCs w:val="18"/>
              </w:rPr>
              <w:t>REF02 or</w:t>
            </w:r>
          </w:p>
          <w:p w14:paraId="6345DCCE" w14:textId="77777777" w:rsidR="00CA2D7A" w:rsidRPr="006A7B55" w:rsidRDefault="00CA2D7A" w:rsidP="002E3B8E">
            <w:pPr>
              <w:keepNext/>
              <w:keepLines/>
              <w:spacing w:after="60" w:line="216" w:lineRule="auto"/>
              <w:rPr>
                <w:rFonts w:ascii="Arial" w:eastAsia="Arial Unicode MS" w:hAnsi="Arial" w:cs="Arial"/>
                <w:sz w:val="18"/>
                <w:szCs w:val="18"/>
              </w:rPr>
            </w:pPr>
            <w:r w:rsidRPr="006A7B55">
              <w:rPr>
                <w:rFonts w:ascii="Arial" w:hAnsi="Arial" w:cs="Arial"/>
                <w:sz w:val="18"/>
                <w:szCs w:val="18"/>
              </w:rPr>
              <w:t>spaces</w:t>
            </w:r>
          </w:p>
        </w:tc>
        <w:tc>
          <w:tcPr>
            <w:tcW w:w="3017" w:type="dxa"/>
          </w:tcPr>
          <w:p w14:paraId="6345DCC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N103 = ‘XX’ or</w:t>
            </w:r>
          </w:p>
          <w:p w14:paraId="6345DCD0" w14:textId="77777777" w:rsidR="00CA2D7A" w:rsidRPr="006A7B55" w:rsidRDefault="00CA2D7A" w:rsidP="002E3B8E">
            <w:pPr>
              <w:keepNext/>
              <w:keepLines/>
              <w:spacing w:before="20" w:after="20" w:line="216" w:lineRule="auto"/>
              <w:rPr>
                <w:rFonts w:ascii="Arial" w:eastAsia="Arial Unicode MS" w:hAnsi="Arial" w:cs="Arial"/>
                <w:sz w:val="18"/>
                <w:szCs w:val="18"/>
              </w:rPr>
            </w:pPr>
            <w:r w:rsidRPr="006A7B55">
              <w:rPr>
                <w:rFonts w:ascii="Arial" w:hAnsi="Arial" w:cs="Arial"/>
                <w:sz w:val="18"/>
                <w:szCs w:val="18"/>
              </w:rPr>
              <w:t>REF01 = ‘XX’</w:t>
            </w:r>
          </w:p>
        </w:tc>
      </w:tr>
      <w:tr w:rsidR="00CA2D7A" w:rsidRPr="006A7B55" w14:paraId="6345DCD7" w14:textId="77777777" w:rsidTr="00F7163B">
        <w:trPr>
          <w:cantSplit/>
        </w:trPr>
        <w:tc>
          <w:tcPr>
            <w:tcW w:w="2628" w:type="dxa"/>
          </w:tcPr>
          <w:p w14:paraId="6345DCD2"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SERV-DATE</w:t>
            </w:r>
          </w:p>
          <w:p w14:paraId="6345DCD3" w14:textId="77777777" w:rsidR="00CA2D7A" w:rsidRPr="006A7B55" w:rsidRDefault="00CA2D7A" w:rsidP="002E3B8E">
            <w:pPr>
              <w:keepNext/>
              <w:keepLines/>
              <w:spacing w:before="20" w:after="20" w:line="216" w:lineRule="auto"/>
              <w:rPr>
                <w:rFonts w:ascii="Arial" w:eastAsia="Arial Unicode MS" w:hAnsi="Arial" w:cs="Arial"/>
                <w:sz w:val="18"/>
                <w:szCs w:val="18"/>
              </w:rPr>
            </w:pPr>
            <w:r w:rsidRPr="006A7B55">
              <w:rPr>
                <w:rFonts w:ascii="Arial" w:hAnsi="Arial" w:cs="Arial"/>
                <w:sz w:val="18"/>
                <w:szCs w:val="18"/>
              </w:rPr>
              <w:t>(From Service Date)</w:t>
            </w:r>
          </w:p>
        </w:tc>
        <w:tc>
          <w:tcPr>
            <w:tcW w:w="1443" w:type="dxa"/>
          </w:tcPr>
          <w:p w14:paraId="6345DCD4"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2110</w:t>
            </w:r>
          </w:p>
        </w:tc>
        <w:tc>
          <w:tcPr>
            <w:tcW w:w="2200" w:type="dxa"/>
          </w:tcPr>
          <w:p w14:paraId="6345DCD5"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DTM02</w:t>
            </w:r>
          </w:p>
        </w:tc>
        <w:tc>
          <w:tcPr>
            <w:tcW w:w="3017" w:type="dxa"/>
          </w:tcPr>
          <w:p w14:paraId="6345DCD6"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Line level DTM01 = ‘150’ or ‘472’ else Claim level DTM01 = ‘232’</w:t>
            </w:r>
          </w:p>
        </w:tc>
      </w:tr>
      <w:tr w:rsidR="00CA2D7A" w:rsidRPr="006A7B55" w14:paraId="6345DCDD" w14:textId="77777777" w:rsidTr="00F7163B">
        <w:trPr>
          <w:cantSplit/>
        </w:trPr>
        <w:tc>
          <w:tcPr>
            <w:tcW w:w="2628" w:type="dxa"/>
          </w:tcPr>
          <w:p w14:paraId="6345DCD8"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SERV-DATE</w:t>
            </w:r>
          </w:p>
          <w:p w14:paraId="6345DCD9"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(To Service Date)</w:t>
            </w:r>
          </w:p>
        </w:tc>
        <w:tc>
          <w:tcPr>
            <w:tcW w:w="1443" w:type="dxa"/>
          </w:tcPr>
          <w:p w14:paraId="6345DCDA"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2110</w:t>
            </w:r>
          </w:p>
        </w:tc>
        <w:tc>
          <w:tcPr>
            <w:tcW w:w="2200" w:type="dxa"/>
          </w:tcPr>
          <w:p w14:paraId="6345DCDB"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DTM02</w:t>
            </w:r>
          </w:p>
        </w:tc>
        <w:tc>
          <w:tcPr>
            <w:tcW w:w="3017" w:type="dxa"/>
          </w:tcPr>
          <w:p w14:paraId="6345DCDC"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Line level DTM01 = ‘151’ or ‘472’ else Claim level DTM01 = ‘233’</w:t>
            </w:r>
          </w:p>
        </w:tc>
      </w:tr>
      <w:tr w:rsidR="00CA2D7A" w:rsidRPr="006A7B55" w14:paraId="6345DCE3" w14:textId="77777777" w:rsidTr="00F7163B">
        <w:trPr>
          <w:cantSplit/>
        </w:trPr>
        <w:tc>
          <w:tcPr>
            <w:tcW w:w="2628" w:type="dxa"/>
          </w:tcPr>
          <w:p w14:paraId="6345DCDE"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POS</w:t>
            </w:r>
          </w:p>
          <w:p w14:paraId="6345DCDF"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lang w:val="fr-FR"/>
              </w:rPr>
              <w:t>(Place of Service)</w:t>
            </w:r>
          </w:p>
        </w:tc>
        <w:tc>
          <w:tcPr>
            <w:tcW w:w="1443" w:type="dxa"/>
          </w:tcPr>
          <w:p w14:paraId="6345DCE0"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lang w:val="fr-FR"/>
              </w:rPr>
              <w:t>2110</w:t>
            </w:r>
          </w:p>
        </w:tc>
        <w:tc>
          <w:tcPr>
            <w:tcW w:w="2200" w:type="dxa"/>
          </w:tcPr>
          <w:p w14:paraId="6345DCE1"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lang w:val="fr-FR"/>
              </w:rPr>
              <w:t>REF02</w:t>
            </w:r>
          </w:p>
        </w:tc>
        <w:tc>
          <w:tcPr>
            <w:tcW w:w="3017" w:type="dxa"/>
          </w:tcPr>
          <w:p w14:paraId="6345DCE2"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REF01</w:t>
            </w:r>
            <w:r w:rsidRPr="006A7B55">
              <w:rPr>
                <w:rFonts w:ascii="Arial" w:hAnsi="Arial" w:cs="Arial"/>
                <w:sz w:val="18"/>
                <w:szCs w:val="18"/>
                <w:lang w:val="fr-FR"/>
              </w:rPr>
              <w:t xml:space="preserve"> = ‘LU’</w:t>
            </w:r>
          </w:p>
        </w:tc>
      </w:tr>
      <w:tr w:rsidR="00CA2D7A" w:rsidRPr="006A7B55" w14:paraId="6345DCE9" w14:textId="77777777" w:rsidTr="00F7163B">
        <w:trPr>
          <w:cantSplit/>
        </w:trPr>
        <w:tc>
          <w:tcPr>
            <w:tcW w:w="2628" w:type="dxa"/>
          </w:tcPr>
          <w:p w14:paraId="6345DCE4"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lang w:val="fr-FR"/>
              </w:rPr>
              <w:t>PD-</w:t>
            </w:r>
            <w:r w:rsidRPr="006A7B55">
              <w:rPr>
                <w:rFonts w:ascii="Arial" w:hAnsi="Arial" w:cs="Arial"/>
                <w:sz w:val="18"/>
                <w:szCs w:val="18"/>
              </w:rPr>
              <w:t>NOS</w:t>
            </w:r>
          </w:p>
          <w:p w14:paraId="6345DCE5" w14:textId="77777777" w:rsidR="00CA2D7A" w:rsidRPr="006A7B55" w:rsidRDefault="00CA2D7A" w:rsidP="002E3B8E">
            <w:pPr>
              <w:spacing w:before="20" w:after="20" w:line="216" w:lineRule="auto"/>
              <w:rPr>
                <w:rFonts w:ascii="Arial" w:eastAsia="Arial Unicode MS" w:hAnsi="Arial" w:cs="Arial"/>
                <w:sz w:val="18"/>
                <w:szCs w:val="18"/>
                <w:lang w:val="fr-FR"/>
              </w:rPr>
            </w:pPr>
            <w:r w:rsidRPr="006A7B55">
              <w:rPr>
                <w:rFonts w:ascii="Arial" w:hAnsi="Arial" w:cs="Arial"/>
                <w:sz w:val="18"/>
                <w:szCs w:val="18"/>
              </w:rPr>
              <w:t>(Paid</w:t>
            </w:r>
            <w:r w:rsidRPr="006A7B55">
              <w:rPr>
                <w:rFonts w:ascii="Arial" w:hAnsi="Arial" w:cs="Arial"/>
                <w:sz w:val="18"/>
                <w:szCs w:val="18"/>
                <w:lang w:val="fr-FR"/>
              </w:rPr>
              <w:t xml:space="preserve"> </w:t>
            </w:r>
            <w:r w:rsidRPr="006A7B55">
              <w:rPr>
                <w:rFonts w:ascii="Arial" w:hAnsi="Arial" w:cs="Arial"/>
                <w:sz w:val="18"/>
                <w:szCs w:val="18"/>
              </w:rPr>
              <w:t>Number</w:t>
            </w:r>
            <w:r w:rsidRPr="006A7B55">
              <w:rPr>
                <w:rFonts w:ascii="Arial" w:hAnsi="Arial" w:cs="Arial"/>
                <w:sz w:val="18"/>
                <w:szCs w:val="18"/>
                <w:lang w:val="fr-FR"/>
              </w:rPr>
              <w:t xml:space="preserve"> of Services)</w:t>
            </w:r>
          </w:p>
        </w:tc>
        <w:tc>
          <w:tcPr>
            <w:tcW w:w="1443" w:type="dxa"/>
          </w:tcPr>
          <w:p w14:paraId="6345DCE6" w14:textId="77777777" w:rsidR="00CA2D7A" w:rsidRPr="006A7B55" w:rsidRDefault="00CA2D7A" w:rsidP="002E3B8E">
            <w:pPr>
              <w:spacing w:before="60" w:after="60" w:line="216" w:lineRule="auto"/>
              <w:rPr>
                <w:rFonts w:ascii="Arial" w:hAnsi="Arial" w:cs="Arial"/>
                <w:sz w:val="18"/>
                <w:szCs w:val="18"/>
                <w:lang w:val="fr-FR"/>
              </w:rPr>
            </w:pPr>
            <w:r w:rsidRPr="006A7B55">
              <w:rPr>
                <w:rFonts w:ascii="Arial" w:hAnsi="Arial" w:cs="Arial"/>
                <w:sz w:val="18"/>
                <w:szCs w:val="18"/>
              </w:rPr>
              <w:t>2110</w:t>
            </w:r>
          </w:p>
        </w:tc>
        <w:tc>
          <w:tcPr>
            <w:tcW w:w="2200" w:type="dxa"/>
          </w:tcPr>
          <w:p w14:paraId="6345DCE7" w14:textId="77777777" w:rsidR="00CA2D7A" w:rsidRPr="006A7B55" w:rsidRDefault="00CA2D7A" w:rsidP="002E3B8E">
            <w:pPr>
              <w:spacing w:before="60" w:after="60" w:line="216" w:lineRule="auto"/>
              <w:rPr>
                <w:rFonts w:ascii="Arial" w:eastAsia="Arial Unicode MS" w:hAnsi="Arial" w:cs="Arial"/>
                <w:sz w:val="18"/>
                <w:szCs w:val="18"/>
                <w:lang w:val="fr-FR"/>
              </w:rPr>
            </w:pPr>
            <w:r w:rsidRPr="006A7B55">
              <w:rPr>
                <w:rFonts w:ascii="Arial" w:hAnsi="Arial" w:cs="Arial"/>
                <w:sz w:val="18"/>
                <w:szCs w:val="18"/>
              </w:rPr>
              <w:t>SVC05</w:t>
            </w:r>
          </w:p>
        </w:tc>
        <w:tc>
          <w:tcPr>
            <w:tcW w:w="3017" w:type="dxa"/>
          </w:tcPr>
          <w:p w14:paraId="6345DCE8" w14:textId="77777777" w:rsidR="00CA2D7A" w:rsidRPr="006A7B55" w:rsidRDefault="00CA2D7A" w:rsidP="002E3B8E">
            <w:pPr>
              <w:spacing w:before="20" w:after="20" w:line="216" w:lineRule="auto"/>
              <w:rPr>
                <w:rFonts w:ascii="Arial" w:eastAsia="Arial Unicode MS" w:hAnsi="Arial" w:cs="Arial"/>
                <w:sz w:val="18"/>
                <w:szCs w:val="18"/>
                <w:lang w:val="fr-FR"/>
              </w:rPr>
            </w:pPr>
          </w:p>
        </w:tc>
      </w:tr>
      <w:tr w:rsidR="00CA2D7A" w:rsidRPr="006A7B55" w14:paraId="6345DCEF" w14:textId="77777777" w:rsidTr="00F7163B">
        <w:trPr>
          <w:cantSplit/>
        </w:trPr>
        <w:tc>
          <w:tcPr>
            <w:tcW w:w="2628" w:type="dxa"/>
          </w:tcPr>
          <w:p w14:paraId="6345DCEA"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PD-PROC</w:t>
            </w:r>
          </w:p>
          <w:p w14:paraId="6345DCEB" w14:textId="77777777" w:rsidR="00CA2D7A" w:rsidRPr="006A7B55" w:rsidRDefault="00CA2D7A" w:rsidP="002E3B8E">
            <w:pPr>
              <w:spacing w:before="20" w:after="20" w:line="216" w:lineRule="auto"/>
              <w:rPr>
                <w:rFonts w:ascii="Arial" w:eastAsia="Arial Unicode MS" w:hAnsi="Arial" w:cs="Arial"/>
                <w:sz w:val="18"/>
                <w:szCs w:val="18"/>
                <w:lang w:val="fr-FR"/>
              </w:rPr>
            </w:pPr>
            <w:r w:rsidRPr="006A7B55">
              <w:rPr>
                <w:rFonts w:ascii="Arial" w:hAnsi="Arial" w:cs="Arial"/>
                <w:sz w:val="18"/>
                <w:szCs w:val="18"/>
              </w:rPr>
              <w:t>(Procedure code – paid and if down-coded then the original procedure appears.)</w:t>
            </w:r>
          </w:p>
        </w:tc>
        <w:tc>
          <w:tcPr>
            <w:tcW w:w="1443" w:type="dxa"/>
          </w:tcPr>
          <w:p w14:paraId="6345DCEC"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2110</w:t>
            </w:r>
          </w:p>
        </w:tc>
        <w:tc>
          <w:tcPr>
            <w:tcW w:w="2200" w:type="dxa"/>
          </w:tcPr>
          <w:p w14:paraId="6345DCED"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SVC01-2</w:t>
            </w:r>
          </w:p>
        </w:tc>
        <w:tc>
          <w:tcPr>
            <w:tcW w:w="3017" w:type="dxa"/>
          </w:tcPr>
          <w:p w14:paraId="6345DCEE"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SVC01-1 = ‘HC’ or ‘N4’</w:t>
            </w:r>
          </w:p>
        </w:tc>
      </w:tr>
      <w:tr w:rsidR="00CA2D7A" w:rsidRPr="006A7B55" w14:paraId="6345DCF5" w14:textId="77777777" w:rsidTr="00F7163B">
        <w:trPr>
          <w:cantSplit/>
        </w:trPr>
        <w:tc>
          <w:tcPr>
            <w:tcW w:w="2628" w:type="dxa"/>
          </w:tcPr>
          <w:p w14:paraId="6345DCF0"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MODS</w:t>
            </w:r>
          </w:p>
          <w:p w14:paraId="6345DCF1"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(Procedure code modifiers)</w:t>
            </w:r>
          </w:p>
        </w:tc>
        <w:tc>
          <w:tcPr>
            <w:tcW w:w="1443" w:type="dxa"/>
          </w:tcPr>
          <w:p w14:paraId="6345DCF2"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2110</w:t>
            </w:r>
          </w:p>
        </w:tc>
        <w:tc>
          <w:tcPr>
            <w:tcW w:w="2200" w:type="dxa"/>
          </w:tcPr>
          <w:p w14:paraId="6345DCF3"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SVC01-3, SVC01-4, SVC01-5, SVC01-6</w:t>
            </w:r>
          </w:p>
        </w:tc>
        <w:tc>
          <w:tcPr>
            <w:tcW w:w="3017" w:type="dxa"/>
          </w:tcPr>
          <w:p w14:paraId="6345DCF4"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SVC01-1 = ‘HC’ or ‘N4’</w:t>
            </w:r>
          </w:p>
        </w:tc>
      </w:tr>
      <w:tr w:rsidR="00CA2D7A" w:rsidRPr="006A7B55" w14:paraId="6345DCFB" w14:textId="77777777" w:rsidTr="00F7163B">
        <w:trPr>
          <w:cantSplit/>
        </w:trPr>
        <w:tc>
          <w:tcPr>
            <w:tcW w:w="2628" w:type="dxa"/>
          </w:tcPr>
          <w:p w14:paraId="6345DCF6"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BILLED</w:t>
            </w:r>
          </w:p>
          <w:p w14:paraId="6345DCF7"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(Billed Amount)</w:t>
            </w:r>
          </w:p>
        </w:tc>
        <w:tc>
          <w:tcPr>
            <w:tcW w:w="1443" w:type="dxa"/>
          </w:tcPr>
          <w:p w14:paraId="6345DCF8"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2110</w:t>
            </w:r>
          </w:p>
        </w:tc>
        <w:tc>
          <w:tcPr>
            <w:tcW w:w="2200" w:type="dxa"/>
          </w:tcPr>
          <w:p w14:paraId="6345DCF9"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SVC02</w:t>
            </w:r>
          </w:p>
        </w:tc>
        <w:tc>
          <w:tcPr>
            <w:tcW w:w="3017" w:type="dxa"/>
          </w:tcPr>
          <w:p w14:paraId="6345DCFA"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D01" w14:textId="77777777" w:rsidTr="00F7163B">
        <w:trPr>
          <w:cantSplit/>
        </w:trPr>
        <w:tc>
          <w:tcPr>
            <w:tcW w:w="2628" w:type="dxa"/>
          </w:tcPr>
          <w:p w14:paraId="6345DCFC"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ALLOWED</w:t>
            </w:r>
          </w:p>
          <w:p w14:paraId="6345DCFD"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(Allowed Amount)</w:t>
            </w:r>
          </w:p>
        </w:tc>
        <w:tc>
          <w:tcPr>
            <w:tcW w:w="1443" w:type="dxa"/>
          </w:tcPr>
          <w:p w14:paraId="6345DCFE"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rPr>
              <w:t>2110</w:t>
            </w:r>
          </w:p>
        </w:tc>
        <w:tc>
          <w:tcPr>
            <w:tcW w:w="2200" w:type="dxa"/>
          </w:tcPr>
          <w:p w14:paraId="6345DCFF"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AMT02</w:t>
            </w:r>
          </w:p>
        </w:tc>
        <w:tc>
          <w:tcPr>
            <w:tcW w:w="3017" w:type="dxa"/>
          </w:tcPr>
          <w:p w14:paraId="6345DD00"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AMT01 = ‘B6’</w:t>
            </w:r>
          </w:p>
        </w:tc>
      </w:tr>
      <w:tr w:rsidR="00CA2D7A" w:rsidRPr="006A7B55" w14:paraId="6345DD07" w14:textId="77777777" w:rsidTr="00F7163B">
        <w:trPr>
          <w:cantSplit/>
        </w:trPr>
        <w:tc>
          <w:tcPr>
            <w:tcW w:w="2628" w:type="dxa"/>
          </w:tcPr>
          <w:p w14:paraId="6345DD02"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DEDUCT</w:t>
            </w:r>
          </w:p>
          <w:p w14:paraId="6345DD03"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(Deductible Amount)</w:t>
            </w:r>
          </w:p>
        </w:tc>
        <w:tc>
          <w:tcPr>
            <w:tcW w:w="1443" w:type="dxa"/>
          </w:tcPr>
          <w:p w14:paraId="6345DD04" w14:textId="77777777" w:rsidR="00CA2D7A" w:rsidRPr="006A7B55" w:rsidRDefault="00CA2D7A" w:rsidP="002E3B8E">
            <w:pPr>
              <w:spacing w:before="60" w:after="60" w:line="216" w:lineRule="auto"/>
              <w:rPr>
                <w:rFonts w:ascii="Arial" w:hAnsi="Arial" w:cs="Arial"/>
                <w:sz w:val="18"/>
                <w:szCs w:val="18"/>
              </w:rPr>
            </w:pPr>
            <w:r w:rsidRPr="006A7B55">
              <w:rPr>
                <w:rFonts w:ascii="Arial" w:hAnsi="Arial" w:cs="Arial"/>
                <w:sz w:val="18"/>
                <w:szCs w:val="18"/>
                <w:lang w:val="fr-FR"/>
              </w:rPr>
              <w:t>2110</w:t>
            </w:r>
          </w:p>
        </w:tc>
        <w:tc>
          <w:tcPr>
            <w:tcW w:w="2200" w:type="dxa"/>
          </w:tcPr>
          <w:p w14:paraId="6345DD05"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lang w:val="fr-FR"/>
              </w:rPr>
              <w:t>CAS03 or CAS06 or CAS09 or CAS12 or CAS15 or CAS18</w:t>
            </w:r>
          </w:p>
        </w:tc>
        <w:tc>
          <w:tcPr>
            <w:tcW w:w="3017" w:type="dxa"/>
          </w:tcPr>
          <w:p w14:paraId="6345DD06"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lang w:val="fr-FR"/>
              </w:rPr>
              <w:t>CAS01 = ‘PR’ &amp; (CAS02 = ‘1’ or CAS05 = ‘1’ or CAS08 = ‘1’ or CAS11 = ‘1’ or CAS14 = ‘1’ or CAS17 = ‘1’)</w:t>
            </w:r>
          </w:p>
        </w:tc>
      </w:tr>
      <w:tr w:rsidR="00CA2D7A" w:rsidRPr="006A7B55" w14:paraId="6345DD0D" w14:textId="77777777" w:rsidTr="00F7163B">
        <w:trPr>
          <w:cantSplit/>
        </w:trPr>
        <w:tc>
          <w:tcPr>
            <w:tcW w:w="2628" w:type="dxa"/>
          </w:tcPr>
          <w:p w14:paraId="6345DD08"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rPr>
              <w:t>COINS</w:t>
            </w:r>
          </w:p>
          <w:p w14:paraId="6345DD09"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(Coinsurance Amount</w:t>
            </w:r>
            <w:r w:rsidRPr="006A7B55">
              <w:rPr>
                <w:rFonts w:ascii="Arial" w:hAnsi="Arial" w:cs="Arial"/>
                <w:sz w:val="18"/>
                <w:szCs w:val="18"/>
                <w:lang w:val="fr-FR"/>
              </w:rPr>
              <w:t>)</w:t>
            </w:r>
          </w:p>
        </w:tc>
        <w:tc>
          <w:tcPr>
            <w:tcW w:w="1443" w:type="dxa"/>
          </w:tcPr>
          <w:p w14:paraId="6345DD0A"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rPr>
              <w:t>2110</w:t>
            </w:r>
          </w:p>
        </w:tc>
        <w:tc>
          <w:tcPr>
            <w:tcW w:w="2200" w:type="dxa"/>
          </w:tcPr>
          <w:p w14:paraId="6345DD0B"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lang w:val="fr-FR"/>
              </w:rPr>
              <w:t>CAS03 or CAS06 or CAS09 or CAS12 or CAS15 or CAS18</w:t>
            </w:r>
          </w:p>
        </w:tc>
        <w:tc>
          <w:tcPr>
            <w:tcW w:w="3017" w:type="dxa"/>
          </w:tcPr>
          <w:p w14:paraId="6345DD0C" w14:textId="77777777" w:rsidR="00CA2D7A" w:rsidRPr="006A7B55" w:rsidRDefault="00CA2D7A" w:rsidP="002E3B8E">
            <w:pPr>
              <w:spacing w:before="60" w:after="60" w:line="216" w:lineRule="auto"/>
              <w:rPr>
                <w:rFonts w:ascii="Arial" w:eastAsia="Arial Unicode MS" w:hAnsi="Arial" w:cs="Arial"/>
                <w:sz w:val="18"/>
                <w:szCs w:val="18"/>
                <w:lang w:val="fr-FR"/>
              </w:rPr>
            </w:pPr>
            <w:r w:rsidRPr="006A7B55">
              <w:rPr>
                <w:rFonts w:ascii="Arial" w:hAnsi="Arial" w:cs="Arial"/>
                <w:sz w:val="18"/>
                <w:szCs w:val="18"/>
              </w:rPr>
              <w:t>CAS01</w:t>
            </w:r>
            <w:r w:rsidRPr="006A7B55">
              <w:rPr>
                <w:rFonts w:ascii="Arial" w:hAnsi="Arial" w:cs="Arial"/>
                <w:sz w:val="18"/>
                <w:szCs w:val="18"/>
                <w:lang w:val="fr-FR"/>
              </w:rPr>
              <w:t xml:space="preserve"> = ‘PR’ &amp; (CAS02 = ‘2’ or CAS05 = ‘2’ or CAS08 = ‘2’ or CAS11 = ‘2’ or CAS14 = ‘2’ or CAS17 = ‘2’)</w:t>
            </w:r>
          </w:p>
        </w:tc>
      </w:tr>
      <w:tr w:rsidR="00CA2D7A" w:rsidRPr="006A7B55" w14:paraId="6345DD13" w14:textId="77777777" w:rsidTr="00F7163B">
        <w:trPr>
          <w:cantSplit/>
        </w:trPr>
        <w:tc>
          <w:tcPr>
            <w:tcW w:w="2628" w:type="dxa"/>
          </w:tcPr>
          <w:p w14:paraId="6345DD0E"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GRP/CARC</w:t>
            </w:r>
          </w:p>
          <w:p w14:paraId="6345DD0F" w14:textId="2B25BD25" w:rsidR="00CA2D7A" w:rsidRPr="006A7B55" w:rsidRDefault="00CA2D7A" w:rsidP="002E3B8E">
            <w:pPr>
              <w:spacing w:before="20" w:after="20" w:line="216" w:lineRule="auto"/>
              <w:rPr>
                <w:rFonts w:ascii="Arial" w:eastAsia="Arial Unicode MS" w:hAnsi="Arial" w:cs="Arial"/>
                <w:sz w:val="18"/>
                <w:szCs w:val="18"/>
                <w:lang w:val="fr-FR"/>
              </w:rPr>
            </w:pPr>
            <w:r w:rsidRPr="006A7B55">
              <w:rPr>
                <w:rFonts w:ascii="Arial" w:hAnsi="Arial" w:cs="Arial"/>
                <w:sz w:val="18"/>
                <w:szCs w:val="18"/>
              </w:rPr>
              <w:t>(Group</w:t>
            </w:r>
            <w:r w:rsidR="00371145" w:rsidRPr="006A7B55">
              <w:rPr>
                <w:rFonts w:ascii="Arial" w:hAnsi="Arial" w:cs="Arial"/>
                <w:sz w:val="18"/>
                <w:szCs w:val="18"/>
              </w:rPr>
              <w:t xml:space="preserve"> Code</w:t>
            </w:r>
            <w:r w:rsidRPr="006A7B55">
              <w:rPr>
                <w:rFonts w:ascii="Arial" w:hAnsi="Arial" w:cs="Arial"/>
                <w:sz w:val="18"/>
                <w:szCs w:val="18"/>
              </w:rPr>
              <w:t>/ Claim Adjustment Reason Code)</w:t>
            </w:r>
          </w:p>
        </w:tc>
        <w:tc>
          <w:tcPr>
            <w:tcW w:w="1443" w:type="dxa"/>
          </w:tcPr>
          <w:p w14:paraId="6345DD10"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rPr>
              <w:t>2110</w:t>
            </w:r>
          </w:p>
        </w:tc>
        <w:tc>
          <w:tcPr>
            <w:tcW w:w="2200" w:type="dxa"/>
          </w:tcPr>
          <w:p w14:paraId="6345DD11"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lang w:val="es-MX"/>
              </w:rPr>
              <w:t>CAS01</w:t>
            </w:r>
            <w:r w:rsidRPr="006A7B55">
              <w:rPr>
                <w:rFonts w:ascii="Arial" w:hAnsi="Arial" w:cs="Arial"/>
                <w:sz w:val="18"/>
                <w:szCs w:val="18"/>
                <w:lang w:val="fr-FR"/>
              </w:rPr>
              <w:t>-CAS02, CAS05, CAS08, CAS11, CAS14, CAS17</w:t>
            </w:r>
          </w:p>
        </w:tc>
        <w:tc>
          <w:tcPr>
            <w:tcW w:w="3017" w:type="dxa"/>
          </w:tcPr>
          <w:p w14:paraId="6345DD12" w14:textId="77777777" w:rsidR="00CA2D7A" w:rsidRPr="006A7B55" w:rsidRDefault="00CA2D7A" w:rsidP="002E3B8E">
            <w:pPr>
              <w:spacing w:before="60" w:after="60" w:line="216" w:lineRule="auto"/>
              <w:rPr>
                <w:rFonts w:ascii="Arial" w:eastAsia="Arial Unicode MS" w:hAnsi="Arial" w:cs="Arial"/>
                <w:sz w:val="18"/>
                <w:szCs w:val="18"/>
                <w:lang w:val="fr-FR"/>
              </w:rPr>
            </w:pPr>
            <w:r w:rsidRPr="006A7B55">
              <w:rPr>
                <w:rFonts w:ascii="Arial" w:hAnsi="Arial" w:cs="Arial"/>
                <w:sz w:val="18"/>
                <w:szCs w:val="18"/>
              </w:rPr>
              <w:t>Do not print CAS01 = ‘PR’ and ((CAS02 = ‘1’ or ‘2’) or (CAS05 = ‘1’ or ‘2’) or (CAS08 ‘1’ or ‘2’) or (CAS11 = ‘1’ or ‘2’) or (CAS14 = ‘1’ or ‘2’) or (CAS17 ‘1’ or ‘2’)); hard-code dash between group code and reason code</w:t>
            </w:r>
          </w:p>
        </w:tc>
      </w:tr>
      <w:tr w:rsidR="00CA2D7A" w:rsidRPr="006A7B55" w14:paraId="6345DD19" w14:textId="77777777" w:rsidTr="00F7163B">
        <w:trPr>
          <w:cantSplit/>
        </w:trPr>
        <w:tc>
          <w:tcPr>
            <w:tcW w:w="2628" w:type="dxa"/>
          </w:tcPr>
          <w:p w14:paraId="6345DD14"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CARC-AMT</w:t>
            </w:r>
          </w:p>
          <w:p w14:paraId="6345DD15"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(Claim Adjustment Reason Code Amount)</w:t>
            </w:r>
          </w:p>
        </w:tc>
        <w:tc>
          <w:tcPr>
            <w:tcW w:w="1443" w:type="dxa"/>
          </w:tcPr>
          <w:p w14:paraId="6345DD16"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rPr>
              <w:t>2110</w:t>
            </w:r>
          </w:p>
        </w:tc>
        <w:tc>
          <w:tcPr>
            <w:tcW w:w="2200" w:type="dxa"/>
          </w:tcPr>
          <w:p w14:paraId="6345DD17"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lang w:val="fr-FR"/>
              </w:rPr>
              <w:t>CAS03 or CAS06 or CAS09 or CAS12 or CAS15 or CAS18</w:t>
            </w:r>
          </w:p>
        </w:tc>
        <w:tc>
          <w:tcPr>
            <w:tcW w:w="3017" w:type="dxa"/>
          </w:tcPr>
          <w:p w14:paraId="6345DD18"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Do not print CAS01 = ‘PR’ and ((CAS02 = ‘1’ or ‘2’) or (CAS05 = ‘1’ or ‘2’) or (CAS08 ‘1’ or ‘2’) or (CAS11 = ‘1’ or ‘2’) or (CAS14 = ‘1’ or ‘2’) or (CAS17 ‘1’ or ‘2’))</w:t>
            </w:r>
          </w:p>
        </w:tc>
      </w:tr>
      <w:tr w:rsidR="00CA2D7A" w:rsidRPr="006A7B55" w14:paraId="6345DD1F" w14:textId="77777777" w:rsidTr="00F7163B">
        <w:trPr>
          <w:cantSplit/>
        </w:trPr>
        <w:tc>
          <w:tcPr>
            <w:tcW w:w="2628" w:type="dxa"/>
          </w:tcPr>
          <w:p w14:paraId="6345DD1A"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ADJ-QTY</w:t>
            </w:r>
          </w:p>
          <w:p w14:paraId="6345DD1B"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(Adjusted Quantity)</w:t>
            </w:r>
          </w:p>
        </w:tc>
        <w:tc>
          <w:tcPr>
            <w:tcW w:w="1443" w:type="dxa"/>
          </w:tcPr>
          <w:p w14:paraId="6345DD1C" w14:textId="77777777" w:rsidR="00CA2D7A" w:rsidRPr="006A7B55" w:rsidRDefault="00CA2D7A" w:rsidP="002E3B8E">
            <w:pPr>
              <w:spacing w:before="60" w:line="216" w:lineRule="auto"/>
              <w:rPr>
                <w:rFonts w:ascii="Arial" w:hAnsi="Arial" w:cs="Arial"/>
                <w:sz w:val="18"/>
                <w:szCs w:val="18"/>
                <w:lang w:val="fr-FR"/>
              </w:rPr>
            </w:pPr>
            <w:r w:rsidRPr="006A7B55">
              <w:rPr>
                <w:rFonts w:ascii="Arial" w:hAnsi="Arial" w:cs="Arial"/>
                <w:sz w:val="18"/>
                <w:szCs w:val="18"/>
              </w:rPr>
              <w:t>2110</w:t>
            </w:r>
          </w:p>
        </w:tc>
        <w:tc>
          <w:tcPr>
            <w:tcW w:w="2200" w:type="dxa"/>
          </w:tcPr>
          <w:p w14:paraId="6345DD1D" w14:textId="77777777" w:rsidR="00CA2D7A" w:rsidRPr="006A7B55" w:rsidRDefault="00CA2D7A" w:rsidP="002E3B8E">
            <w:pPr>
              <w:spacing w:before="60" w:line="216" w:lineRule="auto"/>
              <w:rPr>
                <w:rFonts w:ascii="Arial" w:eastAsia="Arial Unicode MS" w:hAnsi="Arial" w:cs="Arial"/>
                <w:sz w:val="18"/>
                <w:szCs w:val="18"/>
                <w:lang w:val="fr-FR"/>
              </w:rPr>
            </w:pPr>
            <w:r w:rsidRPr="006A7B55">
              <w:rPr>
                <w:rFonts w:ascii="Arial" w:hAnsi="Arial" w:cs="Arial"/>
                <w:sz w:val="18"/>
                <w:szCs w:val="18"/>
              </w:rPr>
              <w:t>CAS04 or CAS07 or CAS10 or CAS13 or CAS16 or CAS19</w:t>
            </w:r>
          </w:p>
        </w:tc>
        <w:tc>
          <w:tcPr>
            <w:tcW w:w="3017" w:type="dxa"/>
          </w:tcPr>
          <w:p w14:paraId="6345DD1E"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Do not print CAS01 = ‘PR’ and ((CAS02 = ‘1’ or ‘2’) or (CAS05 = ‘1’ or ‘2’) or (CAS08 ‘1’ or ‘2’) or (CAS11 = ‘1’ or ‘2’) or (CAS14 = ‘1’ or ‘2’) or (CAS17 ‘1’ or ‘2’)</w:t>
            </w:r>
          </w:p>
        </w:tc>
      </w:tr>
      <w:tr w:rsidR="007840EA" w:rsidRPr="006A7B55" w14:paraId="3FC4615F" w14:textId="77777777" w:rsidTr="00F7163B">
        <w:trPr>
          <w:cantSplit/>
        </w:trPr>
        <w:tc>
          <w:tcPr>
            <w:tcW w:w="2628" w:type="dxa"/>
          </w:tcPr>
          <w:p w14:paraId="74E93C1F" w14:textId="77777777" w:rsidR="007840EA" w:rsidRPr="006A7B55" w:rsidRDefault="007840EA" w:rsidP="002E3B8E">
            <w:pPr>
              <w:spacing w:before="60" w:line="216" w:lineRule="auto"/>
              <w:rPr>
                <w:rFonts w:ascii="Arial" w:hAnsi="Arial" w:cs="Arial"/>
                <w:sz w:val="18"/>
                <w:szCs w:val="18"/>
              </w:rPr>
            </w:pPr>
            <w:r w:rsidRPr="006A7B55">
              <w:rPr>
                <w:rFonts w:ascii="Arial" w:hAnsi="Arial" w:cs="Arial"/>
                <w:sz w:val="18"/>
                <w:szCs w:val="18"/>
              </w:rPr>
              <w:t>BS</w:t>
            </w:r>
          </w:p>
          <w:p w14:paraId="70C34400" w14:textId="57265111" w:rsidR="007840EA" w:rsidRPr="006A7B55" w:rsidRDefault="007840EA" w:rsidP="00616D57">
            <w:pPr>
              <w:spacing w:before="60" w:line="216" w:lineRule="auto"/>
              <w:rPr>
                <w:rFonts w:ascii="Arial" w:hAnsi="Arial" w:cs="Arial"/>
                <w:sz w:val="18"/>
                <w:szCs w:val="18"/>
              </w:rPr>
            </w:pPr>
            <w:r w:rsidRPr="006A7B55">
              <w:rPr>
                <w:rFonts w:ascii="Arial" w:hAnsi="Arial" w:cs="Arial"/>
                <w:sz w:val="18"/>
                <w:szCs w:val="18"/>
              </w:rPr>
              <w:t>(CAQH CORE</w:t>
            </w:r>
            <w:r w:rsidR="00616D57" w:rsidRPr="006A7B55">
              <w:rPr>
                <w:rFonts w:ascii="Arial" w:hAnsi="Arial" w:cs="Arial"/>
                <w:sz w:val="18"/>
                <w:szCs w:val="18"/>
              </w:rPr>
              <w:t>-defined</w:t>
            </w:r>
            <w:r w:rsidRPr="006A7B55">
              <w:rPr>
                <w:rFonts w:ascii="Arial" w:hAnsi="Arial" w:cs="Arial"/>
                <w:sz w:val="18"/>
                <w:szCs w:val="18"/>
              </w:rPr>
              <w:t xml:space="preserve"> Business Scenario)</w:t>
            </w:r>
          </w:p>
        </w:tc>
        <w:tc>
          <w:tcPr>
            <w:tcW w:w="1443" w:type="dxa"/>
          </w:tcPr>
          <w:p w14:paraId="0E14A2BF" w14:textId="77777777" w:rsidR="007840EA" w:rsidRPr="006A7B55" w:rsidRDefault="007840EA" w:rsidP="002E3B8E">
            <w:pPr>
              <w:spacing w:before="60" w:line="216" w:lineRule="auto"/>
              <w:rPr>
                <w:rFonts w:ascii="Arial" w:hAnsi="Arial" w:cs="Arial"/>
                <w:sz w:val="18"/>
                <w:szCs w:val="18"/>
              </w:rPr>
            </w:pPr>
          </w:p>
        </w:tc>
        <w:tc>
          <w:tcPr>
            <w:tcW w:w="2200" w:type="dxa"/>
          </w:tcPr>
          <w:p w14:paraId="48B43EB2" w14:textId="77777777" w:rsidR="007840EA" w:rsidRPr="006A7B55" w:rsidRDefault="007840EA" w:rsidP="002E3B8E">
            <w:pPr>
              <w:spacing w:before="60" w:line="216" w:lineRule="auto"/>
              <w:rPr>
                <w:rFonts w:ascii="Arial" w:hAnsi="Arial" w:cs="Arial"/>
                <w:sz w:val="18"/>
                <w:szCs w:val="18"/>
              </w:rPr>
            </w:pPr>
          </w:p>
        </w:tc>
        <w:tc>
          <w:tcPr>
            <w:tcW w:w="3017" w:type="dxa"/>
          </w:tcPr>
          <w:p w14:paraId="45D60D2D" w14:textId="4DF37C08" w:rsidR="007840EA" w:rsidRPr="006A7B55" w:rsidRDefault="007840EA" w:rsidP="002E3B8E">
            <w:pPr>
              <w:spacing w:before="60" w:after="60" w:line="216" w:lineRule="auto"/>
              <w:rPr>
                <w:rFonts w:ascii="Arial" w:hAnsi="Arial" w:cs="Arial"/>
                <w:sz w:val="18"/>
                <w:szCs w:val="18"/>
              </w:rPr>
            </w:pPr>
            <w:r w:rsidRPr="006A7B55">
              <w:rPr>
                <w:rFonts w:ascii="Arial" w:hAnsi="Arial" w:cs="Arial"/>
                <w:sz w:val="18"/>
                <w:szCs w:val="18"/>
              </w:rPr>
              <w:t>Based on the CARC</w:t>
            </w:r>
          </w:p>
        </w:tc>
      </w:tr>
      <w:tr w:rsidR="00CA2D7A" w:rsidRPr="006A7B55" w14:paraId="6345DD25" w14:textId="77777777" w:rsidTr="00F7163B">
        <w:trPr>
          <w:cantSplit/>
        </w:trPr>
        <w:tc>
          <w:tcPr>
            <w:tcW w:w="2628" w:type="dxa"/>
          </w:tcPr>
          <w:p w14:paraId="6345DD20" w14:textId="77777777" w:rsidR="00CA2D7A" w:rsidRPr="006A7B55" w:rsidRDefault="00CA2D7A" w:rsidP="002E3B8E">
            <w:pPr>
              <w:spacing w:before="60" w:line="216" w:lineRule="auto"/>
              <w:rPr>
                <w:rFonts w:ascii="Arial" w:hAnsi="Arial" w:cs="Arial"/>
                <w:sz w:val="18"/>
                <w:szCs w:val="18"/>
              </w:rPr>
            </w:pPr>
            <w:bookmarkStart w:id="2003" w:name="OLE_LINK7"/>
            <w:r w:rsidRPr="006A7B55">
              <w:rPr>
                <w:rFonts w:ascii="Arial" w:hAnsi="Arial" w:cs="Arial"/>
                <w:sz w:val="18"/>
                <w:szCs w:val="18"/>
              </w:rPr>
              <w:lastRenderedPageBreak/>
              <w:t>PROV-PD</w:t>
            </w:r>
          </w:p>
          <w:p w14:paraId="6345DD21"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(Provider Paid Amount)</w:t>
            </w:r>
          </w:p>
        </w:tc>
        <w:tc>
          <w:tcPr>
            <w:tcW w:w="1443" w:type="dxa"/>
          </w:tcPr>
          <w:p w14:paraId="6345DD22"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D2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SVC03</w:t>
            </w:r>
          </w:p>
        </w:tc>
        <w:tc>
          <w:tcPr>
            <w:tcW w:w="3017" w:type="dxa"/>
          </w:tcPr>
          <w:p w14:paraId="6345DD24" w14:textId="77777777" w:rsidR="00CA2D7A" w:rsidRPr="006A7B55" w:rsidRDefault="00CA2D7A" w:rsidP="002E3B8E">
            <w:pPr>
              <w:spacing w:before="20" w:after="20" w:line="216" w:lineRule="auto"/>
              <w:rPr>
                <w:rFonts w:ascii="Arial" w:eastAsia="Arial Unicode MS" w:hAnsi="Arial" w:cs="Arial"/>
                <w:sz w:val="18"/>
                <w:szCs w:val="18"/>
              </w:rPr>
            </w:pPr>
          </w:p>
        </w:tc>
      </w:tr>
      <w:bookmarkEnd w:id="2003"/>
      <w:tr w:rsidR="00CA2D7A" w:rsidRPr="006A7B55" w14:paraId="6345DD2B" w14:textId="77777777" w:rsidTr="00F7163B">
        <w:trPr>
          <w:cantSplit/>
        </w:trPr>
        <w:tc>
          <w:tcPr>
            <w:tcW w:w="2628" w:type="dxa"/>
          </w:tcPr>
          <w:p w14:paraId="6345DD26"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SUB-NOS </w:t>
            </w:r>
          </w:p>
          <w:p w14:paraId="6345DD27"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(Submitted Number of Services)</w:t>
            </w:r>
          </w:p>
        </w:tc>
        <w:tc>
          <w:tcPr>
            <w:tcW w:w="1443" w:type="dxa"/>
          </w:tcPr>
          <w:p w14:paraId="6345DD28"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D29"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SVC07</w:t>
            </w:r>
          </w:p>
        </w:tc>
        <w:tc>
          <w:tcPr>
            <w:tcW w:w="3017" w:type="dxa"/>
          </w:tcPr>
          <w:p w14:paraId="6345DD2A"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If paid units of service (SVC05) do not equal submitted units of service</w:t>
            </w:r>
          </w:p>
        </w:tc>
      </w:tr>
      <w:tr w:rsidR="00CA2D7A" w:rsidRPr="006A7B55" w14:paraId="6345DD31" w14:textId="77777777" w:rsidTr="00F7163B">
        <w:trPr>
          <w:cantSplit/>
        </w:trPr>
        <w:tc>
          <w:tcPr>
            <w:tcW w:w="2628" w:type="dxa"/>
          </w:tcPr>
          <w:p w14:paraId="6345DD2C"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SUB-PROC</w:t>
            </w:r>
          </w:p>
          <w:p w14:paraId="6345DD2D"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(Submitted procedure code)</w:t>
            </w:r>
          </w:p>
        </w:tc>
        <w:tc>
          <w:tcPr>
            <w:tcW w:w="1443" w:type="dxa"/>
          </w:tcPr>
          <w:p w14:paraId="6345DD2E"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D2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SVC06-2, SVC06-3, SVC06-4, SVC06-5, SVC06-6</w:t>
            </w:r>
          </w:p>
        </w:tc>
        <w:tc>
          <w:tcPr>
            <w:tcW w:w="3017" w:type="dxa"/>
          </w:tcPr>
          <w:p w14:paraId="6345DD30" w14:textId="77777777" w:rsidR="00CA2D7A" w:rsidRPr="006A7B55" w:rsidRDefault="00CA2D7A" w:rsidP="002E3B8E">
            <w:pPr>
              <w:spacing w:before="20" w:after="20" w:line="216" w:lineRule="auto"/>
              <w:rPr>
                <w:rFonts w:ascii="Arial" w:hAnsi="Arial" w:cs="Arial"/>
                <w:sz w:val="18"/>
                <w:szCs w:val="18"/>
              </w:rPr>
            </w:pPr>
          </w:p>
        </w:tc>
      </w:tr>
      <w:tr w:rsidR="00CA2D7A" w:rsidRPr="006A7B55" w14:paraId="6345DD37" w14:textId="77777777" w:rsidTr="00F7163B">
        <w:trPr>
          <w:cantSplit/>
        </w:trPr>
        <w:tc>
          <w:tcPr>
            <w:tcW w:w="2628" w:type="dxa"/>
          </w:tcPr>
          <w:p w14:paraId="6345DD32"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RARC</w:t>
            </w:r>
          </w:p>
          <w:p w14:paraId="6345DD33"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(Line Level Remark Codes)</w:t>
            </w:r>
          </w:p>
        </w:tc>
        <w:tc>
          <w:tcPr>
            <w:tcW w:w="1443" w:type="dxa"/>
          </w:tcPr>
          <w:p w14:paraId="6345DD34"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D35"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LQ02</w:t>
            </w:r>
          </w:p>
        </w:tc>
        <w:tc>
          <w:tcPr>
            <w:tcW w:w="3017" w:type="dxa"/>
          </w:tcPr>
          <w:p w14:paraId="6345DD36"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LQ01 = ‘HE’</w:t>
            </w:r>
          </w:p>
        </w:tc>
      </w:tr>
      <w:tr w:rsidR="00CA2D7A" w:rsidRPr="006A7B55" w14:paraId="6345DD3D" w14:textId="77777777" w:rsidTr="00F7163B">
        <w:trPr>
          <w:cantSplit/>
        </w:trPr>
        <w:tc>
          <w:tcPr>
            <w:tcW w:w="2628" w:type="dxa"/>
          </w:tcPr>
          <w:p w14:paraId="6345DD38"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PT RESP</w:t>
            </w:r>
          </w:p>
          <w:p w14:paraId="6345DD39"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(Patient Responsibility)</w:t>
            </w:r>
          </w:p>
        </w:tc>
        <w:tc>
          <w:tcPr>
            <w:tcW w:w="1443" w:type="dxa"/>
          </w:tcPr>
          <w:p w14:paraId="6345DD3A"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2100</w:t>
            </w:r>
          </w:p>
        </w:tc>
        <w:tc>
          <w:tcPr>
            <w:tcW w:w="2200" w:type="dxa"/>
          </w:tcPr>
          <w:p w14:paraId="6345DD3B"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CLP05</w:t>
            </w:r>
          </w:p>
        </w:tc>
        <w:tc>
          <w:tcPr>
            <w:tcW w:w="3017" w:type="dxa"/>
          </w:tcPr>
          <w:p w14:paraId="6345DD3C" w14:textId="77777777" w:rsidR="00CA2D7A" w:rsidRPr="006A7B55" w:rsidRDefault="00CA2D7A" w:rsidP="002E3B8E">
            <w:pPr>
              <w:spacing w:before="20" w:after="20" w:line="216" w:lineRule="auto"/>
              <w:rPr>
                <w:rFonts w:ascii="Arial" w:eastAsia="Arial Unicode MS" w:hAnsi="Arial" w:cs="Arial"/>
                <w:sz w:val="18"/>
                <w:szCs w:val="18"/>
              </w:rPr>
            </w:pPr>
          </w:p>
        </w:tc>
      </w:tr>
      <w:tr w:rsidR="009E3487" w:rsidRPr="006A7B55" w14:paraId="58B84629" w14:textId="77777777" w:rsidTr="00F7163B">
        <w:trPr>
          <w:cantSplit/>
        </w:trPr>
        <w:tc>
          <w:tcPr>
            <w:tcW w:w="2628" w:type="dxa"/>
          </w:tcPr>
          <w:p w14:paraId="65F58BEA" w14:textId="77777777" w:rsidR="009E3487" w:rsidRPr="006A7B55" w:rsidRDefault="009E3487" w:rsidP="003A64C8">
            <w:pPr>
              <w:spacing w:before="60" w:line="216" w:lineRule="auto"/>
              <w:rPr>
                <w:rFonts w:ascii="Arial" w:hAnsi="Arial" w:cs="Arial"/>
                <w:sz w:val="18"/>
                <w:szCs w:val="18"/>
              </w:rPr>
            </w:pPr>
            <w:r w:rsidRPr="006A7B55">
              <w:rPr>
                <w:rFonts w:ascii="Arial" w:hAnsi="Arial" w:cs="Arial"/>
                <w:sz w:val="18"/>
                <w:szCs w:val="18"/>
              </w:rPr>
              <w:t>CARC</w:t>
            </w:r>
          </w:p>
          <w:p w14:paraId="180583B3" w14:textId="77777777" w:rsidR="009E3487" w:rsidRPr="006A7B55" w:rsidRDefault="009E3487" w:rsidP="003A64C8">
            <w:pPr>
              <w:spacing w:before="20" w:after="20" w:line="216" w:lineRule="auto"/>
              <w:rPr>
                <w:rFonts w:ascii="Arial" w:hAnsi="Arial" w:cs="Arial"/>
                <w:sz w:val="18"/>
                <w:szCs w:val="18"/>
              </w:rPr>
            </w:pPr>
            <w:r w:rsidRPr="006A7B55">
              <w:rPr>
                <w:rFonts w:ascii="Arial" w:hAnsi="Arial" w:cs="Arial"/>
                <w:sz w:val="18"/>
                <w:szCs w:val="18"/>
              </w:rPr>
              <w:t>(Total of all Claim Adjustment Reason Code amounts)</w:t>
            </w:r>
          </w:p>
        </w:tc>
        <w:tc>
          <w:tcPr>
            <w:tcW w:w="1443" w:type="dxa"/>
          </w:tcPr>
          <w:p w14:paraId="269A2EE3" w14:textId="77777777" w:rsidR="009E3487" w:rsidRPr="006A7B55" w:rsidRDefault="009E3487" w:rsidP="003A64C8">
            <w:pPr>
              <w:spacing w:before="20" w:after="20" w:line="216" w:lineRule="auto"/>
              <w:rPr>
                <w:rFonts w:ascii="Arial" w:eastAsia="Arial Unicode MS" w:hAnsi="Arial" w:cs="Arial"/>
                <w:sz w:val="18"/>
                <w:szCs w:val="18"/>
              </w:rPr>
            </w:pPr>
          </w:p>
        </w:tc>
        <w:tc>
          <w:tcPr>
            <w:tcW w:w="2200" w:type="dxa"/>
          </w:tcPr>
          <w:p w14:paraId="04059189" w14:textId="77777777" w:rsidR="009E3487" w:rsidRPr="006A7B55" w:rsidRDefault="009E3487" w:rsidP="003A64C8">
            <w:pPr>
              <w:spacing w:before="20" w:after="20" w:line="216" w:lineRule="auto"/>
              <w:rPr>
                <w:rFonts w:ascii="Arial" w:eastAsia="Arial Unicode MS" w:hAnsi="Arial" w:cs="Arial"/>
                <w:sz w:val="18"/>
                <w:szCs w:val="18"/>
              </w:rPr>
            </w:pPr>
          </w:p>
        </w:tc>
        <w:tc>
          <w:tcPr>
            <w:tcW w:w="3017" w:type="dxa"/>
          </w:tcPr>
          <w:p w14:paraId="64ACEACA" w14:textId="77777777" w:rsidR="009E3487" w:rsidRPr="006A7B55" w:rsidRDefault="009E3487" w:rsidP="003A64C8">
            <w:pPr>
              <w:spacing w:before="60" w:after="60" w:line="216" w:lineRule="auto"/>
              <w:rPr>
                <w:rFonts w:ascii="Arial" w:hAnsi="Arial" w:cs="Arial"/>
                <w:sz w:val="18"/>
                <w:szCs w:val="18"/>
              </w:rPr>
            </w:pPr>
            <w:r w:rsidRPr="006A7B55">
              <w:rPr>
                <w:rFonts w:ascii="Arial" w:hAnsi="Arial" w:cs="Arial"/>
                <w:sz w:val="18"/>
                <w:szCs w:val="18"/>
              </w:rPr>
              <w:t>Sum of all lines CAS monetary amounts, except those associated with adjustment reason codes ‘1’ and ‘2’ (Group code PR)</w:t>
            </w:r>
          </w:p>
        </w:tc>
      </w:tr>
      <w:tr w:rsidR="00CA2D7A" w:rsidRPr="006A7B55" w14:paraId="6345DD43" w14:textId="77777777" w:rsidTr="00F7163B">
        <w:trPr>
          <w:cantSplit/>
        </w:trPr>
        <w:tc>
          <w:tcPr>
            <w:tcW w:w="2628" w:type="dxa"/>
          </w:tcPr>
          <w:p w14:paraId="6345DD3E"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CLAIM TOTAL</w:t>
            </w:r>
          </w:p>
          <w:p w14:paraId="6345DD3F"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(Billed Amount)</w:t>
            </w:r>
          </w:p>
        </w:tc>
        <w:tc>
          <w:tcPr>
            <w:tcW w:w="1443" w:type="dxa"/>
          </w:tcPr>
          <w:p w14:paraId="6345DD40"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2100</w:t>
            </w:r>
          </w:p>
        </w:tc>
        <w:tc>
          <w:tcPr>
            <w:tcW w:w="2200" w:type="dxa"/>
          </w:tcPr>
          <w:p w14:paraId="6345DD41"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CLP03</w:t>
            </w:r>
          </w:p>
        </w:tc>
        <w:tc>
          <w:tcPr>
            <w:tcW w:w="3017" w:type="dxa"/>
          </w:tcPr>
          <w:p w14:paraId="6345DD42" w14:textId="77777777" w:rsidR="00CA2D7A" w:rsidRPr="006A7B55" w:rsidRDefault="00CA2D7A" w:rsidP="002E3B8E">
            <w:pPr>
              <w:spacing w:before="20" w:after="20" w:line="216" w:lineRule="auto"/>
              <w:rPr>
                <w:rFonts w:ascii="Arial" w:eastAsia="Arial Unicode MS" w:hAnsi="Arial" w:cs="Arial"/>
                <w:sz w:val="18"/>
                <w:szCs w:val="18"/>
              </w:rPr>
            </w:pPr>
          </w:p>
        </w:tc>
      </w:tr>
      <w:tr w:rsidR="00CA2D7A" w:rsidRPr="006A7B55" w14:paraId="6345DD49" w14:textId="77777777" w:rsidTr="00F7163B">
        <w:trPr>
          <w:cantSplit/>
        </w:trPr>
        <w:tc>
          <w:tcPr>
            <w:tcW w:w="2628" w:type="dxa"/>
          </w:tcPr>
          <w:p w14:paraId="6345DD44"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CLAIM TOTAL</w:t>
            </w:r>
          </w:p>
          <w:p w14:paraId="6345DD45"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(Allowed Amount)</w:t>
            </w:r>
          </w:p>
        </w:tc>
        <w:tc>
          <w:tcPr>
            <w:tcW w:w="1443" w:type="dxa"/>
          </w:tcPr>
          <w:p w14:paraId="6345DD46" w14:textId="77777777" w:rsidR="00CA2D7A" w:rsidRPr="006A7B55" w:rsidRDefault="00CA2D7A" w:rsidP="002E3B8E">
            <w:pPr>
              <w:spacing w:before="20" w:after="20" w:line="216" w:lineRule="auto"/>
              <w:rPr>
                <w:rFonts w:ascii="Arial" w:hAnsi="Arial" w:cs="Arial"/>
                <w:sz w:val="18"/>
                <w:szCs w:val="18"/>
              </w:rPr>
            </w:pPr>
          </w:p>
        </w:tc>
        <w:tc>
          <w:tcPr>
            <w:tcW w:w="2200" w:type="dxa"/>
          </w:tcPr>
          <w:p w14:paraId="6345DD47"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D48"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Sum of all lines AMT02, when AMT01 = B6.</w:t>
            </w:r>
          </w:p>
        </w:tc>
      </w:tr>
      <w:tr w:rsidR="00CA2D7A" w:rsidRPr="006A7B55" w14:paraId="6345DD4F" w14:textId="77777777" w:rsidTr="00F7163B">
        <w:trPr>
          <w:cantSplit/>
        </w:trPr>
        <w:tc>
          <w:tcPr>
            <w:tcW w:w="2628" w:type="dxa"/>
          </w:tcPr>
          <w:p w14:paraId="6345DD4A"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CLAIM TOTAL</w:t>
            </w:r>
          </w:p>
          <w:p w14:paraId="6345DD4B"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(Deductible Amount)</w:t>
            </w:r>
          </w:p>
        </w:tc>
        <w:tc>
          <w:tcPr>
            <w:tcW w:w="1443" w:type="dxa"/>
          </w:tcPr>
          <w:p w14:paraId="6345DD4C"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D4D"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D4E"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Sum of all lines CAS monetary amounts, when CAS01 = ‘PR’ and the corresponding adjustment reason code equals ‘1’</w:t>
            </w:r>
          </w:p>
        </w:tc>
      </w:tr>
      <w:tr w:rsidR="00CA2D7A" w:rsidRPr="006A7B55" w14:paraId="6345DD55" w14:textId="77777777" w:rsidTr="00F7163B">
        <w:trPr>
          <w:cantSplit/>
        </w:trPr>
        <w:tc>
          <w:tcPr>
            <w:tcW w:w="2628" w:type="dxa"/>
          </w:tcPr>
          <w:p w14:paraId="6345DD50"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CLAIM TOTAL</w:t>
            </w:r>
          </w:p>
          <w:p w14:paraId="6345DD51"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(Coinsurance Amount)</w:t>
            </w:r>
          </w:p>
        </w:tc>
        <w:tc>
          <w:tcPr>
            <w:tcW w:w="1443" w:type="dxa"/>
          </w:tcPr>
          <w:p w14:paraId="6345DD52" w14:textId="77777777" w:rsidR="00CA2D7A" w:rsidRPr="006A7B55" w:rsidRDefault="00CA2D7A" w:rsidP="002E3B8E">
            <w:pPr>
              <w:spacing w:before="20" w:after="20" w:line="216" w:lineRule="auto"/>
              <w:rPr>
                <w:rFonts w:ascii="Arial" w:eastAsia="Arial Unicode MS" w:hAnsi="Arial" w:cs="Arial"/>
                <w:sz w:val="18"/>
                <w:szCs w:val="18"/>
              </w:rPr>
            </w:pPr>
          </w:p>
        </w:tc>
        <w:tc>
          <w:tcPr>
            <w:tcW w:w="2200" w:type="dxa"/>
          </w:tcPr>
          <w:p w14:paraId="6345DD53"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D54"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Sum of all lines CAS monetary amounts, when CAS01 = ‘PR’ and the corresponding adjustment reason code equals ‘2’</w:t>
            </w:r>
          </w:p>
        </w:tc>
      </w:tr>
      <w:tr w:rsidR="00CA2D7A" w:rsidRPr="006A7B55" w14:paraId="6345DD61" w14:textId="77777777" w:rsidTr="00F7163B">
        <w:trPr>
          <w:cantSplit/>
        </w:trPr>
        <w:tc>
          <w:tcPr>
            <w:tcW w:w="2628" w:type="dxa"/>
          </w:tcPr>
          <w:p w14:paraId="6345DD5C"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CLAIM TOTAL</w:t>
            </w:r>
          </w:p>
          <w:p w14:paraId="6345DD5D"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(Provider Paid Amount)</w:t>
            </w:r>
          </w:p>
        </w:tc>
        <w:tc>
          <w:tcPr>
            <w:tcW w:w="1443" w:type="dxa"/>
          </w:tcPr>
          <w:p w14:paraId="6345DD5E"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2100</w:t>
            </w:r>
          </w:p>
        </w:tc>
        <w:tc>
          <w:tcPr>
            <w:tcW w:w="2200" w:type="dxa"/>
          </w:tcPr>
          <w:p w14:paraId="6345DD5F"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CLP04</w:t>
            </w:r>
          </w:p>
        </w:tc>
        <w:tc>
          <w:tcPr>
            <w:tcW w:w="3017" w:type="dxa"/>
          </w:tcPr>
          <w:p w14:paraId="6345DD60" w14:textId="41F1F75E" w:rsidR="00CA2D7A"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r>
      <w:tr w:rsidR="00CA2D7A" w:rsidRPr="006A7B55" w14:paraId="6345DD68" w14:textId="77777777" w:rsidTr="00F7163B">
        <w:trPr>
          <w:cantSplit/>
        </w:trPr>
        <w:tc>
          <w:tcPr>
            <w:tcW w:w="2628" w:type="dxa"/>
          </w:tcPr>
          <w:p w14:paraId="6345DD62"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ADJ TO TOTALS: PREV PD</w:t>
            </w:r>
          </w:p>
          <w:p w14:paraId="6345DD63" w14:textId="77777777" w:rsidR="00CA2D7A" w:rsidRPr="006A7B55" w:rsidRDefault="00CA2D7A" w:rsidP="002E3B8E">
            <w:pPr>
              <w:spacing w:before="20" w:after="20" w:line="216" w:lineRule="auto"/>
              <w:rPr>
                <w:rFonts w:ascii="Arial" w:hAnsi="Arial" w:cs="Arial"/>
                <w:sz w:val="18"/>
                <w:szCs w:val="18"/>
              </w:rPr>
            </w:pPr>
            <w:r w:rsidRPr="006A7B55">
              <w:rPr>
                <w:rFonts w:ascii="Arial" w:hAnsi="Arial" w:cs="Arial"/>
                <w:sz w:val="18"/>
                <w:szCs w:val="18"/>
              </w:rPr>
              <w:t>(Adjustment to Totals: Previous Paid Amount)</w:t>
            </w:r>
          </w:p>
          <w:p w14:paraId="6345DD64"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D65" w14:textId="77777777" w:rsidR="00CA2D7A" w:rsidRPr="006A7B55" w:rsidRDefault="00CA2D7A" w:rsidP="002E3B8E">
            <w:pPr>
              <w:spacing w:before="20" w:after="20" w:line="216" w:lineRule="auto"/>
              <w:rPr>
                <w:rFonts w:ascii="Arial" w:hAnsi="Arial" w:cs="Arial"/>
                <w:sz w:val="18"/>
                <w:szCs w:val="18"/>
              </w:rPr>
            </w:pPr>
          </w:p>
        </w:tc>
        <w:tc>
          <w:tcPr>
            <w:tcW w:w="2200" w:type="dxa"/>
          </w:tcPr>
          <w:p w14:paraId="6345DD66"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D67"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Not available</w:t>
            </w:r>
          </w:p>
        </w:tc>
      </w:tr>
      <w:tr w:rsidR="00CA2D7A" w:rsidRPr="006A7B55" w14:paraId="6345DD6E" w14:textId="77777777" w:rsidTr="00F7163B">
        <w:trPr>
          <w:cantSplit/>
        </w:trPr>
        <w:tc>
          <w:tcPr>
            <w:tcW w:w="2628" w:type="dxa"/>
          </w:tcPr>
          <w:p w14:paraId="6345DD69"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ADJ TO TOTALS: INTEREST</w:t>
            </w:r>
          </w:p>
          <w:p w14:paraId="6345DD6A" w14:textId="77777777" w:rsidR="00CA2D7A" w:rsidRPr="006A7B55" w:rsidRDefault="00CA2D7A" w:rsidP="002E3B8E">
            <w:pPr>
              <w:spacing w:before="20" w:after="20" w:line="216" w:lineRule="auto"/>
              <w:rPr>
                <w:rFonts w:ascii="Arial" w:eastAsia="Arial Unicode MS" w:hAnsi="Arial" w:cs="Arial"/>
                <w:sz w:val="18"/>
                <w:szCs w:val="18"/>
              </w:rPr>
            </w:pPr>
            <w:r w:rsidRPr="006A7B55">
              <w:rPr>
                <w:rFonts w:ascii="Arial" w:hAnsi="Arial" w:cs="Arial"/>
                <w:sz w:val="18"/>
                <w:szCs w:val="18"/>
              </w:rPr>
              <w:t>(Adjustment to Totals: Interest Amount)</w:t>
            </w:r>
          </w:p>
        </w:tc>
        <w:tc>
          <w:tcPr>
            <w:tcW w:w="1443" w:type="dxa"/>
          </w:tcPr>
          <w:p w14:paraId="6345DD6B"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2100</w:t>
            </w:r>
          </w:p>
        </w:tc>
        <w:tc>
          <w:tcPr>
            <w:tcW w:w="2200" w:type="dxa"/>
          </w:tcPr>
          <w:p w14:paraId="6345DD6C"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AMT02</w:t>
            </w:r>
          </w:p>
        </w:tc>
        <w:tc>
          <w:tcPr>
            <w:tcW w:w="3017" w:type="dxa"/>
          </w:tcPr>
          <w:p w14:paraId="6345DD6D"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Claim level AMT01 = ‘I’</w:t>
            </w:r>
          </w:p>
        </w:tc>
      </w:tr>
      <w:tr w:rsidR="00CA2D7A" w:rsidRPr="006A7B55" w14:paraId="6345DD75" w14:textId="77777777" w:rsidTr="00F7163B">
        <w:trPr>
          <w:cantSplit/>
        </w:trPr>
        <w:tc>
          <w:tcPr>
            <w:tcW w:w="2628" w:type="dxa"/>
          </w:tcPr>
          <w:p w14:paraId="6345DD6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ADJ TO TOTALS: LATE FILING CHARGE</w:t>
            </w:r>
          </w:p>
          <w:p w14:paraId="6345DD71" w14:textId="69A625D4" w:rsidR="00CA2D7A" w:rsidRPr="006A7B55" w:rsidRDefault="00CA2D7A" w:rsidP="002E3B8E">
            <w:pPr>
              <w:spacing w:after="60" w:line="216" w:lineRule="auto"/>
              <w:rPr>
                <w:rFonts w:ascii="Arial" w:hAnsi="Arial" w:cs="Arial"/>
                <w:sz w:val="18"/>
                <w:szCs w:val="18"/>
              </w:rPr>
            </w:pPr>
            <w:r w:rsidRPr="006A7B55">
              <w:rPr>
                <w:rFonts w:ascii="Arial" w:hAnsi="Arial" w:cs="Arial"/>
                <w:sz w:val="18"/>
                <w:szCs w:val="18"/>
              </w:rPr>
              <w:t>(Adjustment to Totals: Late Filing Charge)</w:t>
            </w:r>
          </w:p>
        </w:tc>
        <w:tc>
          <w:tcPr>
            <w:tcW w:w="1443" w:type="dxa"/>
          </w:tcPr>
          <w:p w14:paraId="6345DD72"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2110</w:t>
            </w:r>
          </w:p>
        </w:tc>
        <w:tc>
          <w:tcPr>
            <w:tcW w:w="2200" w:type="dxa"/>
          </w:tcPr>
          <w:p w14:paraId="6345DD73" w14:textId="77777777" w:rsidR="00CA2D7A" w:rsidRPr="006A7B55" w:rsidRDefault="00CA2D7A" w:rsidP="002E3B8E">
            <w:pPr>
              <w:spacing w:before="20" w:after="20" w:line="216" w:lineRule="auto"/>
              <w:rPr>
                <w:rFonts w:ascii="Arial" w:eastAsia="Arial Unicode MS" w:hAnsi="Arial" w:cs="Arial"/>
                <w:sz w:val="18"/>
                <w:szCs w:val="18"/>
              </w:rPr>
            </w:pPr>
          </w:p>
        </w:tc>
        <w:tc>
          <w:tcPr>
            <w:tcW w:w="3017" w:type="dxa"/>
          </w:tcPr>
          <w:p w14:paraId="6345DD74"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Sum of all line level AMT02, when AMT01 = ‘KH’</w:t>
            </w:r>
          </w:p>
        </w:tc>
      </w:tr>
      <w:tr w:rsidR="00CA2D7A" w:rsidRPr="006A7B55" w14:paraId="6345DD7A" w14:textId="77777777" w:rsidTr="00F7163B">
        <w:trPr>
          <w:cantSplit/>
        </w:trPr>
        <w:tc>
          <w:tcPr>
            <w:tcW w:w="2628" w:type="dxa"/>
          </w:tcPr>
          <w:p w14:paraId="6345DD76"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NET</w:t>
            </w:r>
          </w:p>
        </w:tc>
        <w:tc>
          <w:tcPr>
            <w:tcW w:w="1443" w:type="dxa"/>
          </w:tcPr>
          <w:p w14:paraId="6345DD77" w14:textId="7AABB673" w:rsidR="00CA2D7A"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c>
          <w:tcPr>
            <w:tcW w:w="2200" w:type="dxa"/>
          </w:tcPr>
          <w:p w14:paraId="6345DD78" w14:textId="288349CC" w:rsidR="00CA2D7A"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c>
          <w:tcPr>
            <w:tcW w:w="3017" w:type="dxa"/>
          </w:tcPr>
          <w:p w14:paraId="6345DD79" w14:textId="77777777" w:rsidR="00CA2D7A" w:rsidRPr="006A7B55" w:rsidRDefault="00CA2D7A" w:rsidP="002E3B8E">
            <w:pPr>
              <w:spacing w:before="60" w:after="60" w:line="216" w:lineRule="auto"/>
              <w:rPr>
                <w:rFonts w:ascii="Arial" w:eastAsia="Arial Unicode MS" w:hAnsi="Arial" w:cs="Arial"/>
                <w:sz w:val="18"/>
                <w:szCs w:val="18"/>
              </w:rPr>
            </w:pPr>
            <w:r w:rsidRPr="006A7B55">
              <w:rPr>
                <w:rFonts w:ascii="Arial" w:hAnsi="Arial" w:cs="Arial"/>
                <w:sz w:val="18"/>
                <w:szCs w:val="18"/>
              </w:rPr>
              <w:t>Sum of all the line level provider paid amts plus adj to totals: interest minus adj to totals: late filing charge</w:t>
            </w:r>
          </w:p>
        </w:tc>
      </w:tr>
      <w:tr w:rsidR="00A04303" w:rsidRPr="006A7B55" w14:paraId="1508F0F5" w14:textId="77777777" w:rsidTr="00F7163B">
        <w:trPr>
          <w:cantSplit/>
        </w:trPr>
        <w:tc>
          <w:tcPr>
            <w:tcW w:w="2628" w:type="dxa"/>
          </w:tcPr>
          <w:p w14:paraId="12D921BE" w14:textId="77777777" w:rsidR="00A04303" w:rsidRPr="006A7B55" w:rsidRDefault="00A04303" w:rsidP="002E3B8E">
            <w:pPr>
              <w:spacing w:before="60" w:line="216" w:lineRule="auto"/>
              <w:rPr>
                <w:rFonts w:ascii="Arial" w:hAnsi="Arial" w:cs="Arial"/>
                <w:sz w:val="18"/>
                <w:szCs w:val="18"/>
              </w:rPr>
            </w:pPr>
            <w:r w:rsidRPr="006A7B55">
              <w:rPr>
                <w:rFonts w:ascii="Arial" w:hAnsi="Arial" w:cs="Arial"/>
                <w:sz w:val="18"/>
                <w:szCs w:val="18"/>
              </w:rPr>
              <w:t>GRP/CARC</w:t>
            </w:r>
          </w:p>
          <w:p w14:paraId="57FCC91D" w14:textId="5080C645" w:rsidR="00A04303" w:rsidRPr="006A7B55" w:rsidRDefault="00A04303" w:rsidP="00A04303">
            <w:pPr>
              <w:spacing w:after="60" w:line="216" w:lineRule="auto"/>
              <w:rPr>
                <w:rFonts w:ascii="Arial" w:hAnsi="Arial" w:cs="Arial"/>
                <w:sz w:val="18"/>
                <w:szCs w:val="18"/>
              </w:rPr>
            </w:pPr>
            <w:r w:rsidRPr="006A7B55">
              <w:rPr>
                <w:rFonts w:ascii="Arial" w:hAnsi="Arial" w:cs="Arial"/>
                <w:sz w:val="18"/>
                <w:szCs w:val="18"/>
              </w:rPr>
              <w:t>(Group</w:t>
            </w:r>
            <w:r w:rsidR="00BC667E" w:rsidRPr="006A7B55">
              <w:rPr>
                <w:rFonts w:ascii="Arial" w:hAnsi="Arial" w:cs="Arial"/>
                <w:sz w:val="18"/>
                <w:szCs w:val="18"/>
              </w:rPr>
              <w:t xml:space="preserve"> Code</w:t>
            </w:r>
            <w:r w:rsidRPr="006A7B55">
              <w:rPr>
                <w:rFonts w:ascii="Arial" w:hAnsi="Arial" w:cs="Arial"/>
                <w:sz w:val="18"/>
                <w:szCs w:val="18"/>
              </w:rPr>
              <w:t>/Claim Adjustment Reason Code)</w:t>
            </w:r>
          </w:p>
        </w:tc>
        <w:tc>
          <w:tcPr>
            <w:tcW w:w="1443" w:type="dxa"/>
          </w:tcPr>
          <w:p w14:paraId="17BC4F34" w14:textId="018CD522" w:rsidR="00A04303" w:rsidRPr="006A7B55" w:rsidRDefault="00A04303" w:rsidP="00A04303">
            <w:pPr>
              <w:spacing w:before="60" w:line="216" w:lineRule="auto"/>
              <w:rPr>
                <w:rFonts w:ascii="Arial" w:eastAsia="Arial Unicode MS" w:hAnsi="Arial" w:cs="Arial"/>
                <w:sz w:val="18"/>
                <w:szCs w:val="18"/>
              </w:rPr>
            </w:pPr>
            <w:r w:rsidRPr="006A7B55">
              <w:rPr>
                <w:rFonts w:ascii="Arial" w:eastAsia="Arial Unicode MS" w:hAnsi="Arial" w:cs="Arial"/>
                <w:sz w:val="18"/>
                <w:szCs w:val="18"/>
              </w:rPr>
              <w:t>2100</w:t>
            </w:r>
          </w:p>
        </w:tc>
        <w:tc>
          <w:tcPr>
            <w:tcW w:w="2200" w:type="dxa"/>
          </w:tcPr>
          <w:p w14:paraId="2E37466C" w14:textId="7400D616" w:rsidR="00A04303" w:rsidRPr="006A7B55" w:rsidRDefault="00616D57" w:rsidP="00616D57">
            <w:pPr>
              <w:spacing w:before="60" w:after="60" w:line="216" w:lineRule="auto"/>
              <w:rPr>
                <w:rFonts w:ascii="Arial" w:eastAsia="Arial Unicode MS" w:hAnsi="Arial" w:cs="Arial"/>
                <w:sz w:val="18"/>
                <w:szCs w:val="18"/>
                <w:lang w:val="es-MX"/>
              </w:rPr>
            </w:pPr>
            <w:r w:rsidRPr="006A7B55">
              <w:rPr>
                <w:rFonts w:ascii="Arial" w:eastAsia="Arial Unicode MS" w:hAnsi="Arial" w:cs="Arial"/>
                <w:sz w:val="18"/>
                <w:szCs w:val="18"/>
                <w:lang w:val="es-MX"/>
              </w:rPr>
              <w:t>CAS01-CAS02, CAS05, CAS08, CAS11, CAS14, CAS17</w:t>
            </w:r>
          </w:p>
        </w:tc>
        <w:tc>
          <w:tcPr>
            <w:tcW w:w="3017" w:type="dxa"/>
          </w:tcPr>
          <w:p w14:paraId="1995707B" w14:textId="66D05891" w:rsidR="00A04303" w:rsidRPr="006A7B55" w:rsidRDefault="00616D57" w:rsidP="002E3B8E">
            <w:pPr>
              <w:spacing w:before="60" w:after="60" w:line="216" w:lineRule="auto"/>
              <w:rPr>
                <w:rFonts w:ascii="Arial" w:hAnsi="Arial" w:cs="Arial"/>
                <w:sz w:val="18"/>
                <w:szCs w:val="18"/>
              </w:rPr>
            </w:pPr>
            <w:r w:rsidRPr="006A7B55">
              <w:rPr>
                <w:rFonts w:ascii="Arial" w:hAnsi="Arial" w:cs="Arial"/>
                <w:sz w:val="18"/>
                <w:szCs w:val="18"/>
              </w:rPr>
              <w:t>Do not print</w:t>
            </w:r>
            <w:r w:rsidR="00D955F2" w:rsidRPr="006A7B55">
              <w:rPr>
                <w:rFonts w:ascii="Arial" w:hAnsi="Arial" w:cs="Arial"/>
                <w:sz w:val="18"/>
                <w:szCs w:val="18"/>
              </w:rPr>
              <w:t xml:space="preserve"> </w:t>
            </w:r>
            <w:r w:rsidR="00D955F2" w:rsidRPr="006A7B55">
              <w:rPr>
                <w:rFonts w:ascii="Arial" w:eastAsia="Arial Unicode MS" w:hAnsi="Arial" w:cs="Arial"/>
                <w:sz w:val="18"/>
                <w:szCs w:val="18"/>
              </w:rPr>
              <w:t>CAS01-CAS02, CAS05, CAS08, CAS11, CAS14, CAS17</w:t>
            </w:r>
          </w:p>
        </w:tc>
      </w:tr>
      <w:tr w:rsidR="00A04303" w:rsidRPr="006A7B55" w14:paraId="271F4A43" w14:textId="77777777" w:rsidTr="00F7163B">
        <w:trPr>
          <w:cantSplit/>
        </w:trPr>
        <w:tc>
          <w:tcPr>
            <w:tcW w:w="2628" w:type="dxa"/>
          </w:tcPr>
          <w:p w14:paraId="7670A642" w14:textId="5AA71B79" w:rsidR="00A04303" w:rsidRPr="006A7B55" w:rsidRDefault="00A04303" w:rsidP="00A04303">
            <w:pPr>
              <w:spacing w:before="60" w:line="216" w:lineRule="auto"/>
              <w:rPr>
                <w:rFonts w:ascii="Arial" w:hAnsi="Arial" w:cs="Arial"/>
                <w:sz w:val="18"/>
                <w:szCs w:val="18"/>
              </w:rPr>
            </w:pPr>
            <w:r w:rsidRPr="006A7B55">
              <w:rPr>
                <w:rFonts w:ascii="Arial" w:hAnsi="Arial" w:cs="Arial"/>
                <w:sz w:val="18"/>
                <w:szCs w:val="18"/>
              </w:rPr>
              <w:t>CARC-AMT</w:t>
            </w:r>
          </w:p>
          <w:p w14:paraId="6428A6D8" w14:textId="57D5E791" w:rsidR="00A04303" w:rsidRPr="006A7B55" w:rsidRDefault="00A04303" w:rsidP="00A04303">
            <w:pPr>
              <w:spacing w:after="60" w:line="216" w:lineRule="auto"/>
              <w:rPr>
                <w:rFonts w:ascii="Arial" w:hAnsi="Arial" w:cs="Arial"/>
                <w:sz w:val="18"/>
                <w:szCs w:val="18"/>
              </w:rPr>
            </w:pPr>
            <w:r w:rsidRPr="006A7B55">
              <w:rPr>
                <w:rFonts w:ascii="Arial" w:hAnsi="Arial" w:cs="Arial"/>
                <w:sz w:val="18"/>
                <w:szCs w:val="18"/>
              </w:rPr>
              <w:t>(Claim Adjustment Reason Code Amount)</w:t>
            </w:r>
          </w:p>
        </w:tc>
        <w:tc>
          <w:tcPr>
            <w:tcW w:w="1443" w:type="dxa"/>
          </w:tcPr>
          <w:p w14:paraId="06958EDA" w14:textId="29A7628B" w:rsidR="00A04303" w:rsidRPr="006A7B55" w:rsidRDefault="00A04303" w:rsidP="00A04303">
            <w:pPr>
              <w:spacing w:before="60" w:line="216" w:lineRule="auto"/>
              <w:rPr>
                <w:rFonts w:ascii="Arial" w:eastAsia="Arial Unicode MS" w:hAnsi="Arial" w:cs="Arial"/>
                <w:sz w:val="18"/>
                <w:szCs w:val="18"/>
              </w:rPr>
            </w:pPr>
            <w:r w:rsidRPr="006A7B55">
              <w:rPr>
                <w:rFonts w:ascii="Arial" w:eastAsia="Arial Unicode MS" w:hAnsi="Arial" w:cs="Arial"/>
                <w:sz w:val="18"/>
                <w:szCs w:val="18"/>
              </w:rPr>
              <w:t>2100</w:t>
            </w:r>
          </w:p>
        </w:tc>
        <w:tc>
          <w:tcPr>
            <w:tcW w:w="2200" w:type="dxa"/>
          </w:tcPr>
          <w:p w14:paraId="329607A1" w14:textId="1273586D" w:rsidR="00A04303" w:rsidRPr="006A7B55" w:rsidRDefault="00964704" w:rsidP="00964704">
            <w:pPr>
              <w:spacing w:before="60" w:after="60" w:line="216" w:lineRule="auto"/>
              <w:rPr>
                <w:rFonts w:ascii="Arial" w:eastAsia="Arial Unicode MS" w:hAnsi="Arial" w:cs="Arial"/>
                <w:sz w:val="18"/>
                <w:szCs w:val="18"/>
              </w:rPr>
            </w:pPr>
            <w:r w:rsidRPr="006A7B55">
              <w:rPr>
                <w:rFonts w:ascii="Arial" w:eastAsia="Arial Unicode MS" w:hAnsi="Arial" w:cs="Arial"/>
                <w:sz w:val="18"/>
                <w:szCs w:val="18"/>
              </w:rPr>
              <w:t>CAS03 or CAS06 or CAS09 or CAS12 or CAS15 or CAS18</w:t>
            </w:r>
          </w:p>
        </w:tc>
        <w:tc>
          <w:tcPr>
            <w:tcW w:w="3017" w:type="dxa"/>
          </w:tcPr>
          <w:p w14:paraId="40AF7B70" w14:textId="15CB6545" w:rsidR="00A04303" w:rsidRPr="006A7B55" w:rsidRDefault="00964704" w:rsidP="002E3B8E">
            <w:pPr>
              <w:spacing w:before="60" w:after="60" w:line="216" w:lineRule="auto"/>
              <w:rPr>
                <w:rFonts w:ascii="Arial" w:hAnsi="Arial" w:cs="Arial"/>
                <w:sz w:val="18"/>
                <w:szCs w:val="18"/>
              </w:rPr>
            </w:pPr>
            <w:r w:rsidRPr="006A7B55">
              <w:rPr>
                <w:rFonts w:ascii="Arial" w:hAnsi="Arial" w:cs="Arial"/>
                <w:sz w:val="18"/>
                <w:szCs w:val="18"/>
              </w:rPr>
              <w:t>Do not print</w:t>
            </w:r>
            <w:r w:rsidR="00371145" w:rsidRPr="006A7B55">
              <w:rPr>
                <w:rFonts w:ascii="Arial" w:hAnsi="Arial" w:cs="Arial"/>
                <w:sz w:val="18"/>
                <w:szCs w:val="18"/>
              </w:rPr>
              <w:t xml:space="preserve"> </w:t>
            </w:r>
            <w:r w:rsidR="00371145" w:rsidRPr="006A7B55">
              <w:rPr>
                <w:rFonts w:ascii="Arial" w:eastAsia="Arial Unicode MS" w:hAnsi="Arial" w:cs="Arial"/>
                <w:sz w:val="18"/>
                <w:szCs w:val="18"/>
              </w:rPr>
              <w:t>CAS03 or CAS06 or CAS09 or CAS12 or CAS15 or CAS18</w:t>
            </w:r>
          </w:p>
        </w:tc>
      </w:tr>
      <w:tr w:rsidR="00A04303" w:rsidRPr="006A7B55" w14:paraId="59332636" w14:textId="77777777" w:rsidTr="00F7163B">
        <w:trPr>
          <w:cantSplit/>
        </w:trPr>
        <w:tc>
          <w:tcPr>
            <w:tcW w:w="2628" w:type="dxa"/>
          </w:tcPr>
          <w:p w14:paraId="1A4DC2D5" w14:textId="3438175B" w:rsidR="00A04303" w:rsidRPr="006A7B55" w:rsidRDefault="00A04303" w:rsidP="00A04303">
            <w:pPr>
              <w:spacing w:before="60" w:line="216" w:lineRule="auto"/>
              <w:rPr>
                <w:rFonts w:ascii="Arial" w:hAnsi="Arial" w:cs="Arial"/>
                <w:sz w:val="18"/>
                <w:szCs w:val="18"/>
              </w:rPr>
            </w:pPr>
            <w:r w:rsidRPr="006A7B55">
              <w:rPr>
                <w:rFonts w:ascii="Arial" w:hAnsi="Arial" w:cs="Arial"/>
                <w:sz w:val="18"/>
                <w:szCs w:val="18"/>
              </w:rPr>
              <w:lastRenderedPageBreak/>
              <w:t>BS</w:t>
            </w:r>
          </w:p>
          <w:p w14:paraId="69D5308B" w14:textId="43BEB960" w:rsidR="00A04303" w:rsidRPr="006A7B55" w:rsidRDefault="00A04303" w:rsidP="00964704">
            <w:pPr>
              <w:spacing w:after="60" w:line="216" w:lineRule="auto"/>
              <w:rPr>
                <w:rFonts w:ascii="Arial" w:hAnsi="Arial" w:cs="Arial"/>
                <w:sz w:val="18"/>
                <w:szCs w:val="18"/>
              </w:rPr>
            </w:pPr>
            <w:r w:rsidRPr="006A7B55">
              <w:rPr>
                <w:rFonts w:ascii="Arial" w:hAnsi="Arial" w:cs="Arial"/>
                <w:sz w:val="18"/>
                <w:szCs w:val="18"/>
              </w:rPr>
              <w:t>(CAQH CORE Code</w:t>
            </w:r>
            <w:r w:rsidR="00964704" w:rsidRPr="006A7B55">
              <w:rPr>
                <w:rFonts w:ascii="Arial" w:hAnsi="Arial" w:cs="Arial"/>
                <w:sz w:val="18"/>
                <w:szCs w:val="18"/>
              </w:rPr>
              <w:t>-defined</w:t>
            </w:r>
            <w:r w:rsidRPr="006A7B55">
              <w:rPr>
                <w:rFonts w:ascii="Arial" w:hAnsi="Arial" w:cs="Arial"/>
                <w:sz w:val="18"/>
                <w:szCs w:val="18"/>
              </w:rPr>
              <w:t xml:space="preserve"> Business Scenario)</w:t>
            </w:r>
          </w:p>
        </w:tc>
        <w:tc>
          <w:tcPr>
            <w:tcW w:w="1443" w:type="dxa"/>
          </w:tcPr>
          <w:p w14:paraId="32B43CFB" w14:textId="4FB2DFDD" w:rsidR="00A04303"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c>
          <w:tcPr>
            <w:tcW w:w="2200" w:type="dxa"/>
          </w:tcPr>
          <w:p w14:paraId="47944605" w14:textId="1C430970" w:rsidR="00A04303"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c>
          <w:tcPr>
            <w:tcW w:w="3017" w:type="dxa"/>
          </w:tcPr>
          <w:p w14:paraId="1E4F09AE" w14:textId="4C0AF61A" w:rsidR="00A04303" w:rsidRPr="006A7B55" w:rsidRDefault="00A04303" w:rsidP="002E3B8E">
            <w:pPr>
              <w:spacing w:before="60" w:after="60" w:line="216" w:lineRule="auto"/>
              <w:rPr>
                <w:rFonts w:ascii="Arial" w:hAnsi="Arial" w:cs="Arial"/>
                <w:sz w:val="18"/>
                <w:szCs w:val="18"/>
              </w:rPr>
            </w:pPr>
            <w:r w:rsidRPr="006A7B55">
              <w:rPr>
                <w:rFonts w:ascii="Arial" w:hAnsi="Arial" w:cs="Arial"/>
                <w:sz w:val="18"/>
                <w:szCs w:val="18"/>
              </w:rPr>
              <w:t>Based on the CARC</w:t>
            </w:r>
          </w:p>
        </w:tc>
      </w:tr>
      <w:tr w:rsidR="00CA2D7A" w:rsidRPr="006A7B55" w14:paraId="6345DD80" w14:textId="77777777" w:rsidTr="00F7163B">
        <w:trPr>
          <w:cantSplit/>
        </w:trPr>
        <w:tc>
          <w:tcPr>
            <w:tcW w:w="2628" w:type="dxa"/>
          </w:tcPr>
          <w:p w14:paraId="6345DD7B"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CLAIM INFORMATION FORWARDED TO:</w:t>
            </w:r>
          </w:p>
          <w:p w14:paraId="6345DD7C"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D7D"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2100</w:t>
            </w:r>
          </w:p>
        </w:tc>
        <w:tc>
          <w:tcPr>
            <w:tcW w:w="2200" w:type="dxa"/>
          </w:tcPr>
          <w:p w14:paraId="6345DD7E" w14:textId="52CDD398" w:rsidR="00CA2D7A"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c>
          <w:tcPr>
            <w:tcW w:w="3017" w:type="dxa"/>
          </w:tcPr>
          <w:p w14:paraId="6345DD7F"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 xml:space="preserve">NM101 = ‘TT’ </w:t>
            </w:r>
          </w:p>
        </w:tc>
      </w:tr>
      <w:tr w:rsidR="00CA2D7A" w:rsidRPr="006A7B55" w14:paraId="6345DD86" w14:textId="77777777" w:rsidTr="00F7163B">
        <w:trPr>
          <w:cantSplit/>
        </w:trPr>
        <w:tc>
          <w:tcPr>
            <w:tcW w:w="2628" w:type="dxa"/>
          </w:tcPr>
          <w:p w14:paraId="6345DD81"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 xml:space="preserve">* (Crossover </w:t>
            </w:r>
            <w:r w:rsidRPr="006A7B55">
              <w:rPr>
                <w:rFonts w:ascii="Arial" w:hAnsi="Arial" w:cs="Arial"/>
                <w:sz w:val="18"/>
                <w:szCs w:val="18"/>
              </w:rPr>
              <w:t>Carrier</w:t>
            </w:r>
            <w:r w:rsidRPr="006A7B55">
              <w:rPr>
                <w:rFonts w:ascii="Arial" w:eastAsia="Arial Unicode MS" w:hAnsi="Arial" w:cs="Arial"/>
                <w:sz w:val="18"/>
                <w:szCs w:val="18"/>
              </w:rPr>
              <w:t xml:space="preserve"> Name)</w:t>
            </w:r>
          </w:p>
          <w:p w14:paraId="6345DD82"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D83" w14:textId="3D3B5A1E" w:rsidR="00CA2D7A" w:rsidRPr="006A7B55" w:rsidRDefault="003F1225" w:rsidP="002E3B8E">
            <w:pPr>
              <w:spacing w:before="20" w:after="20" w:line="216" w:lineRule="auto"/>
              <w:rPr>
                <w:rFonts w:ascii="Arial" w:hAnsi="Arial" w:cs="Arial"/>
                <w:color w:val="FFFFFF" w:themeColor="background1"/>
                <w:sz w:val="18"/>
                <w:szCs w:val="18"/>
              </w:rPr>
            </w:pPr>
            <w:r w:rsidRPr="006A7B55">
              <w:rPr>
                <w:rFonts w:ascii="Arial" w:hAnsi="Arial" w:cs="Arial"/>
                <w:color w:val="FFFFFF" w:themeColor="background1"/>
                <w:sz w:val="18"/>
                <w:szCs w:val="18"/>
              </w:rPr>
              <w:t>No data</w:t>
            </w:r>
          </w:p>
        </w:tc>
        <w:tc>
          <w:tcPr>
            <w:tcW w:w="2200" w:type="dxa"/>
          </w:tcPr>
          <w:p w14:paraId="6345DD84"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 xml:space="preserve">NM103 </w:t>
            </w:r>
          </w:p>
        </w:tc>
        <w:tc>
          <w:tcPr>
            <w:tcW w:w="3017" w:type="dxa"/>
          </w:tcPr>
          <w:p w14:paraId="6345DD85"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NM102 = ‘2’</w:t>
            </w:r>
          </w:p>
        </w:tc>
      </w:tr>
      <w:tr w:rsidR="00CA2D7A" w:rsidRPr="006A7B55" w14:paraId="6345DD8C" w14:textId="77777777" w:rsidTr="00F7163B">
        <w:trPr>
          <w:cantSplit/>
        </w:trPr>
        <w:tc>
          <w:tcPr>
            <w:tcW w:w="2628" w:type="dxa"/>
          </w:tcPr>
          <w:p w14:paraId="6345DD87"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(Crossover Carrier Identifier)</w:t>
            </w:r>
          </w:p>
          <w:p w14:paraId="6345DD88"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D89" w14:textId="28FCF9F5" w:rsidR="00CA2D7A"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c>
          <w:tcPr>
            <w:tcW w:w="2200" w:type="dxa"/>
          </w:tcPr>
          <w:p w14:paraId="6345DD8A"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NM109</w:t>
            </w:r>
          </w:p>
        </w:tc>
        <w:tc>
          <w:tcPr>
            <w:tcW w:w="3017" w:type="dxa"/>
          </w:tcPr>
          <w:p w14:paraId="6345DD8B"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NM108 = ‘PI’ or ‘XV’</w:t>
            </w:r>
          </w:p>
        </w:tc>
      </w:tr>
      <w:tr w:rsidR="00CA2D7A" w:rsidRPr="006A7B55" w14:paraId="6345DD92" w14:textId="77777777" w:rsidTr="00F7163B">
        <w:trPr>
          <w:cantSplit/>
        </w:trPr>
        <w:tc>
          <w:tcPr>
            <w:tcW w:w="2628" w:type="dxa"/>
          </w:tcPr>
          <w:p w14:paraId="6345DD8D"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CORRECTED PRIORITY PAYER INFO :</w:t>
            </w:r>
          </w:p>
          <w:p w14:paraId="6345DD8E"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D8F"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2100</w:t>
            </w:r>
          </w:p>
        </w:tc>
        <w:tc>
          <w:tcPr>
            <w:tcW w:w="2200" w:type="dxa"/>
          </w:tcPr>
          <w:p w14:paraId="6345DD90" w14:textId="0C0DE34E" w:rsidR="00CA2D7A"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c>
          <w:tcPr>
            <w:tcW w:w="3017" w:type="dxa"/>
          </w:tcPr>
          <w:p w14:paraId="6345DD91"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NM101 = ‘PR’</w:t>
            </w:r>
          </w:p>
        </w:tc>
      </w:tr>
      <w:tr w:rsidR="00CA2D7A" w:rsidRPr="006A7B55" w14:paraId="6345DD98" w14:textId="77777777" w:rsidTr="00F7163B">
        <w:trPr>
          <w:cantSplit/>
        </w:trPr>
        <w:tc>
          <w:tcPr>
            <w:tcW w:w="2628" w:type="dxa"/>
          </w:tcPr>
          <w:p w14:paraId="6345DD93"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(Corrected Priority Payer Name)</w:t>
            </w:r>
          </w:p>
          <w:p w14:paraId="6345DD94"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D95" w14:textId="0BD5DCC3" w:rsidR="00CA2D7A"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c>
          <w:tcPr>
            <w:tcW w:w="2200" w:type="dxa"/>
          </w:tcPr>
          <w:p w14:paraId="6345DD96"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 xml:space="preserve">NM103 </w:t>
            </w:r>
          </w:p>
        </w:tc>
        <w:tc>
          <w:tcPr>
            <w:tcW w:w="3017" w:type="dxa"/>
          </w:tcPr>
          <w:p w14:paraId="6345DD97"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NM102 = ‘2’</w:t>
            </w:r>
          </w:p>
        </w:tc>
      </w:tr>
      <w:tr w:rsidR="00CA2D7A" w:rsidRPr="006A7B55" w14:paraId="6345DD9E" w14:textId="77777777" w:rsidTr="00F7163B">
        <w:trPr>
          <w:cantSplit/>
        </w:trPr>
        <w:tc>
          <w:tcPr>
            <w:tcW w:w="2628" w:type="dxa"/>
          </w:tcPr>
          <w:p w14:paraId="6345DD99"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t>* (Corrected Priority Payer Identification Number)</w:t>
            </w:r>
          </w:p>
          <w:p w14:paraId="6345DD9A"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D9B" w14:textId="2682EBE0" w:rsidR="00CA2D7A"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c>
          <w:tcPr>
            <w:tcW w:w="2200" w:type="dxa"/>
          </w:tcPr>
          <w:p w14:paraId="6345DD9C"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eastAsia="Arial Unicode MS" w:hAnsi="Arial" w:cs="Arial"/>
                <w:sz w:val="18"/>
                <w:szCs w:val="18"/>
              </w:rPr>
              <w:t>NM109</w:t>
            </w:r>
          </w:p>
        </w:tc>
        <w:tc>
          <w:tcPr>
            <w:tcW w:w="3017" w:type="dxa"/>
          </w:tcPr>
          <w:p w14:paraId="6345DD9D"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NM108 = ‘PI’ or ‘XV’</w:t>
            </w:r>
          </w:p>
        </w:tc>
      </w:tr>
      <w:tr w:rsidR="00CA2D7A" w:rsidRPr="006A7B55" w14:paraId="6345DDA5" w14:textId="77777777" w:rsidTr="00F7163B">
        <w:trPr>
          <w:cantSplit/>
        </w:trPr>
        <w:tc>
          <w:tcPr>
            <w:tcW w:w="2628" w:type="dxa"/>
          </w:tcPr>
          <w:p w14:paraId="6345DD9F" w14:textId="77777777" w:rsidR="00CA2D7A" w:rsidRPr="006A7B55" w:rsidRDefault="00CA2D7A" w:rsidP="002E3B8E">
            <w:pPr>
              <w:spacing w:before="60" w:line="216" w:lineRule="auto"/>
              <w:rPr>
                <w:rFonts w:ascii="Arial" w:hAnsi="Arial" w:cs="Arial"/>
                <w:sz w:val="18"/>
                <w:szCs w:val="18"/>
              </w:rPr>
            </w:pPr>
            <w:r w:rsidRPr="006A7B55">
              <w:rPr>
                <w:rFonts w:ascii="Arial" w:hAnsi="Arial" w:cs="Arial"/>
                <w:sz w:val="18"/>
                <w:szCs w:val="18"/>
              </w:rPr>
              <w:br w:type="page"/>
              <w:t xml:space="preserve">* OTHER CLAIM REL IDENTIFICATION </w:t>
            </w:r>
          </w:p>
          <w:p w14:paraId="6345DDA0" w14:textId="77777777" w:rsidR="00CA2D7A" w:rsidRPr="006A7B55" w:rsidRDefault="00CA2D7A" w:rsidP="002E3B8E">
            <w:pPr>
              <w:spacing w:before="20" w:after="20" w:line="216" w:lineRule="auto"/>
              <w:rPr>
                <w:rFonts w:ascii="Arial" w:eastAsia="Arial Unicode MS" w:hAnsi="Arial" w:cs="Arial"/>
                <w:sz w:val="18"/>
                <w:szCs w:val="18"/>
              </w:rPr>
            </w:pPr>
          </w:p>
        </w:tc>
        <w:tc>
          <w:tcPr>
            <w:tcW w:w="1443" w:type="dxa"/>
          </w:tcPr>
          <w:p w14:paraId="6345DDA1" w14:textId="77777777" w:rsidR="00CA2D7A" w:rsidRPr="006A7B55" w:rsidRDefault="00CA2D7A" w:rsidP="002E3B8E">
            <w:pPr>
              <w:spacing w:before="60" w:line="216" w:lineRule="auto"/>
              <w:rPr>
                <w:rFonts w:ascii="Arial" w:eastAsia="Arial Unicode MS" w:hAnsi="Arial" w:cs="Arial"/>
                <w:sz w:val="18"/>
                <w:szCs w:val="18"/>
              </w:rPr>
            </w:pPr>
            <w:r w:rsidRPr="006A7B55">
              <w:rPr>
                <w:rFonts w:ascii="Arial" w:hAnsi="Arial" w:cs="Arial"/>
                <w:sz w:val="18"/>
                <w:szCs w:val="18"/>
              </w:rPr>
              <w:t>2100</w:t>
            </w:r>
          </w:p>
        </w:tc>
        <w:tc>
          <w:tcPr>
            <w:tcW w:w="2200" w:type="dxa"/>
          </w:tcPr>
          <w:p w14:paraId="6345DDA2" w14:textId="77777777" w:rsidR="00CA2D7A" w:rsidRPr="006A7B55" w:rsidRDefault="00CA2D7A" w:rsidP="00C37A6D">
            <w:pPr>
              <w:spacing w:before="60" w:after="60" w:line="216" w:lineRule="auto"/>
              <w:rPr>
                <w:rFonts w:ascii="Arial" w:hAnsi="Arial" w:cs="Arial"/>
                <w:sz w:val="18"/>
                <w:szCs w:val="18"/>
              </w:rPr>
            </w:pPr>
            <w:r w:rsidRPr="006A7B55">
              <w:rPr>
                <w:rFonts w:ascii="Arial" w:hAnsi="Arial" w:cs="Arial"/>
                <w:sz w:val="18"/>
                <w:szCs w:val="18"/>
              </w:rPr>
              <w:t>REF02 when REF01=’1L’, ‘1W’, ’28’,  ‘6P’, ‘9A’, ‘9C’, </w:t>
            </w:r>
          </w:p>
          <w:p w14:paraId="6345DDA3" w14:textId="77777777" w:rsidR="00CA2D7A" w:rsidRPr="006A7B55" w:rsidRDefault="00CA2D7A" w:rsidP="002E3B8E">
            <w:pPr>
              <w:spacing w:after="60" w:line="216" w:lineRule="auto"/>
              <w:rPr>
                <w:rFonts w:ascii="Arial" w:eastAsia="Arial Unicode MS" w:hAnsi="Arial" w:cs="Arial"/>
                <w:sz w:val="18"/>
                <w:szCs w:val="18"/>
              </w:rPr>
            </w:pPr>
            <w:r w:rsidRPr="006A7B55">
              <w:rPr>
                <w:rFonts w:ascii="Arial" w:hAnsi="Arial" w:cs="Arial"/>
                <w:sz w:val="18"/>
                <w:szCs w:val="18"/>
              </w:rPr>
              <w:t>‘BB’, ‘CE’, ‘EA’, ‘F8’, ‘G1’, ‘G3’, ‘IG’ OR ‘SY’</w:t>
            </w:r>
          </w:p>
        </w:tc>
        <w:tc>
          <w:tcPr>
            <w:tcW w:w="3017" w:type="dxa"/>
          </w:tcPr>
          <w:p w14:paraId="6345DDA4" w14:textId="079FAB59" w:rsidR="00CA2D7A" w:rsidRPr="006A7B55" w:rsidRDefault="003F1225" w:rsidP="002E3B8E">
            <w:pPr>
              <w:spacing w:before="20" w:after="20" w:line="216" w:lineRule="auto"/>
              <w:rPr>
                <w:rFonts w:ascii="Arial" w:eastAsia="Arial Unicode MS" w:hAnsi="Arial" w:cs="Arial"/>
                <w:color w:val="FFFFFF" w:themeColor="background1"/>
                <w:sz w:val="18"/>
                <w:szCs w:val="18"/>
              </w:rPr>
            </w:pPr>
            <w:r w:rsidRPr="006A7B55">
              <w:rPr>
                <w:rFonts w:ascii="Arial" w:eastAsia="Arial Unicode MS" w:hAnsi="Arial" w:cs="Arial"/>
                <w:color w:val="FFFFFF" w:themeColor="background1"/>
                <w:sz w:val="18"/>
                <w:szCs w:val="18"/>
              </w:rPr>
              <w:t>No data</w:t>
            </w:r>
          </w:p>
        </w:tc>
      </w:tr>
      <w:tr w:rsidR="00CA2D7A" w:rsidRPr="006A7B55" w14:paraId="6345DDAA" w14:textId="77777777" w:rsidTr="00F7163B">
        <w:trPr>
          <w:cantSplit/>
        </w:trPr>
        <w:tc>
          <w:tcPr>
            <w:tcW w:w="2628" w:type="dxa"/>
          </w:tcPr>
          <w:p w14:paraId="6345DDA6" w14:textId="77777777" w:rsidR="00CA2D7A" w:rsidRPr="006A7B55" w:rsidRDefault="00CA2D7A" w:rsidP="002E3B8E">
            <w:pPr>
              <w:spacing w:before="60" w:line="216" w:lineRule="auto"/>
              <w:rPr>
                <w:rFonts w:ascii="Arial" w:hAnsi="Arial" w:cs="Arial"/>
                <w:b/>
                <w:sz w:val="18"/>
                <w:szCs w:val="18"/>
              </w:rPr>
            </w:pPr>
            <w:r w:rsidRPr="006A7B55">
              <w:rPr>
                <w:rFonts w:ascii="Arial" w:hAnsi="Arial" w:cs="Arial"/>
                <w:sz w:val="18"/>
                <w:szCs w:val="18"/>
                <w:lang w:val="fr-FR"/>
              </w:rPr>
              <w:t>GLOSSARY</w:t>
            </w:r>
          </w:p>
        </w:tc>
        <w:tc>
          <w:tcPr>
            <w:tcW w:w="1443" w:type="dxa"/>
          </w:tcPr>
          <w:p w14:paraId="6345DDA7" w14:textId="137D26F0" w:rsidR="00CA2D7A" w:rsidRPr="006A7B55" w:rsidRDefault="003F1225" w:rsidP="002E3B8E">
            <w:pPr>
              <w:spacing w:before="20" w:after="20" w:line="216" w:lineRule="auto"/>
              <w:rPr>
                <w:rFonts w:ascii="Arial" w:eastAsia="Arial Unicode MS" w:hAnsi="Arial" w:cs="Arial"/>
                <w:b/>
                <w:color w:val="FFFFFF" w:themeColor="background1"/>
                <w:sz w:val="18"/>
                <w:szCs w:val="18"/>
              </w:rPr>
            </w:pPr>
            <w:r w:rsidRPr="006A7B55">
              <w:rPr>
                <w:rFonts w:ascii="Arial" w:eastAsia="Arial Unicode MS" w:hAnsi="Arial" w:cs="Arial"/>
                <w:b/>
                <w:color w:val="FFFFFF" w:themeColor="background1"/>
                <w:sz w:val="18"/>
                <w:szCs w:val="18"/>
              </w:rPr>
              <w:t>No data</w:t>
            </w:r>
          </w:p>
        </w:tc>
        <w:tc>
          <w:tcPr>
            <w:tcW w:w="2200" w:type="dxa"/>
          </w:tcPr>
          <w:p w14:paraId="6345DDA8" w14:textId="3E635C52" w:rsidR="00CA2D7A" w:rsidRPr="006A7B55" w:rsidRDefault="00CA2D7A" w:rsidP="002E3B8E">
            <w:pPr>
              <w:spacing w:before="60" w:after="60" w:line="216" w:lineRule="auto"/>
              <w:rPr>
                <w:rFonts w:ascii="Arial" w:hAnsi="Arial" w:cs="Arial"/>
                <w:b/>
                <w:sz w:val="18"/>
                <w:szCs w:val="18"/>
                <w:lang w:val="es-US"/>
              </w:rPr>
            </w:pPr>
            <w:r w:rsidRPr="006A7B55">
              <w:rPr>
                <w:rFonts w:ascii="Arial" w:hAnsi="Arial" w:cs="Arial"/>
                <w:sz w:val="18"/>
                <w:szCs w:val="18"/>
                <w:lang w:val="es-MX"/>
              </w:rPr>
              <w:t>MOA03</w:t>
            </w:r>
            <w:r w:rsidRPr="006A7B55">
              <w:rPr>
                <w:rFonts w:ascii="Arial" w:hAnsi="Arial" w:cs="Arial"/>
                <w:sz w:val="18"/>
                <w:szCs w:val="18"/>
                <w:lang w:val="fr-FR"/>
              </w:rPr>
              <w:t>, MOA04, MOA05, MOA06, MOA07, CAS01, CAS02, CAS05, CAS08, CAS11, CAS14, CAS17</w:t>
            </w:r>
            <w:r w:rsidR="000642D6" w:rsidRPr="006A7B55">
              <w:rPr>
                <w:rFonts w:ascii="Arial" w:hAnsi="Arial" w:cs="Arial"/>
                <w:sz w:val="18"/>
                <w:szCs w:val="18"/>
                <w:lang w:val="fr-FR"/>
              </w:rPr>
              <w:t>, BS</w:t>
            </w:r>
          </w:p>
        </w:tc>
        <w:tc>
          <w:tcPr>
            <w:tcW w:w="3017" w:type="dxa"/>
          </w:tcPr>
          <w:p w14:paraId="6345DDA9" w14:textId="77777777" w:rsidR="00CA2D7A" w:rsidRPr="006A7B55" w:rsidRDefault="00CA2D7A" w:rsidP="002E3B8E">
            <w:pPr>
              <w:spacing w:before="60" w:line="216" w:lineRule="auto"/>
              <w:rPr>
                <w:rFonts w:ascii="Arial" w:hAnsi="Arial" w:cs="Arial"/>
                <w:b/>
                <w:sz w:val="18"/>
                <w:szCs w:val="18"/>
              </w:rPr>
            </w:pPr>
            <w:r w:rsidRPr="006A7B55">
              <w:rPr>
                <w:rFonts w:ascii="Arial" w:hAnsi="Arial" w:cs="Arial"/>
                <w:sz w:val="18"/>
                <w:szCs w:val="18"/>
              </w:rPr>
              <w:t>If there are duplicates, only print once</w:t>
            </w:r>
          </w:p>
        </w:tc>
      </w:tr>
    </w:tbl>
    <w:p w14:paraId="6345DDAB" w14:textId="77777777" w:rsidR="00CA2D7A" w:rsidRPr="006A7B55" w:rsidRDefault="00CA2D7A" w:rsidP="00B13D65">
      <w:pPr>
        <w:pStyle w:val="Heading1"/>
        <w:sectPr w:rsidR="00CA2D7A" w:rsidRPr="006A7B55" w:rsidSect="00E05A1F">
          <w:headerReference w:type="default" r:id="rId182"/>
          <w:pgSz w:w="12240" w:h="15840" w:code="1"/>
          <w:pgMar w:top="1440" w:right="990" w:bottom="1440" w:left="1440" w:header="720" w:footer="720" w:gutter="0"/>
          <w:cols w:space="720"/>
          <w:docGrid w:linePitch="360"/>
        </w:sectPr>
      </w:pPr>
      <w:bookmarkStart w:id="2004" w:name="_Toc240683916"/>
    </w:p>
    <w:p w14:paraId="6345DDAC" w14:textId="77777777" w:rsidR="00CA2D7A" w:rsidRPr="006A7B55" w:rsidRDefault="00CA2D7A" w:rsidP="00884D9F">
      <w:pPr>
        <w:pStyle w:val="Heading1"/>
      </w:pPr>
      <w:bookmarkStart w:id="2005" w:name="_Toc209254524"/>
      <w:bookmarkStart w:id="2006" w:name="_Toc240683917"/>
      <w:bookmarkStart w:id="2007" w:name="_Toc281393184"/>
      <w:bookmarkStart w:id="2008" w:name="_Toc306780468"/>
      <w:bookmarkStart w:id="2009" w:name="_Toc307824718"/>
      <w:bookmarkStart w:id="2010" w:name="_Toc307828107"/>
      <w:bookmarkStart w:id="2011" w:name="_Toc307833680"/>
      <w:bookmarkStart w:id="2012" w:name="_Toc311702962"/>
      <w:bookmarkStart w:id="2013" w:name="_Toc311725176"/>
      <w:bookmarkStart w:id="2014" w:name="_Toc311729480"/>
      <w:bookmarkStart w:id="2015" w:name="_Toc311799810"/>
      <w:bookmarkStart w:id="2016" w:name="_Toc311799925"/>
      <w:bookmarkStart w:id="2017" w:name="_Toc313362491"/>
      <w:bookmarkStart w:id="2018" w:name="_Toc313365477"/>
      <w:bookmarkStart w:id="2019" w:name="_Toc313366757"/>
      <w:bookmarkStart w:id="2020" w:name="_Toc313366981"/>
      <w:bookmarkStart w:id="2021" w:name="_Toc313367090"/>
      <w:bookmarkStart w:id="2022" w:name="_Toc313367199"/>
      <w:bookmarkStart w:id="2023" w:name="_Toc196975490"/>
      <w:bookmarkEnd w:id="2004"/>
      <w:r w:rsidRPr="006A7B55">
        <w:lastRenderedPageBreak/>
        <w:t>Appendix B:  Abbreviation and Acronym Glossary</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Pr="006A7B55">
        <w:t xml:space="preserve"> </w:t>
      </w:r>
    </w:p>
    <w:p w14:paraId="6345DDAD" w14:textId="77777777" w:rsidR="00CA2D7A" w:rsidRPr="006A7B55" w:rsidRDefault="00CA2D7A" w:rsidP="00884D9F"/>
    <w:p w14:paraId="6345DDAE" w14:textId="77777777" w:rsidR="00CA2D7A" w:rsidRPr="006A7B55" w:rsidRDefault="00CA2D7A" w:rsidP="00884D9F">
      <w:r w:rsidRPr="006A7B55">
        <w:t>The following two column table provides the abbreviations or acronym values in the first column, and the second column contains the descriptions.</w:t>
      </w:r>
    </w:p>
    <w:p w14:paraId="6345DDAF" w14:textId="77777777" w:rsidR="00CA2D7A" w:rsidRPr="006A7B55" w:rsidRDefault="00CA2D7A" w:rsidP="00884D9F"/>
    <w:tbl>
      <w:tblPr>
        <w:tblStyle w:val="TableGrid"/>
        <w:tblW w:w="0" w:type="auto"/>
        <w:tblLook w:val="00A0" w:firstRow="1" w:lastRow="0" w:firstColumn="1" w:lastColumn="0" w:noHBand="0" w:noVBand="0"/>
        <w:tblDescription w:val="&quot;&quot;"/>
      </w:tblPr>
      <w:tblGrid>
        <w:gridCol w:w="3147"/>
        <w:gridCol w:w="5483"/>
      </w:tblGrid>
      <w:tr w:rsidR="00CA2D7A" w:rsidRPr="006A7B55" w14:paraId="6345DDB2" w14:textId="77777777" w:rsidTr="00D7525B">
        <w:trPr>
          <w:cantSplit/>
          <w:tblHeader/>
        </w:trPr>
        <w:tc>
          <w:tcPr>
            <w:tcW w:w="3150" w:type="dxa"/>
            <w:shd w:val="clear" w:color="auto" w:fill="008000"/>
          </w:tcPr>
          <w:p w14:paraId="6345DDB0" w14:textId="77777777" w:rsidR="00CA2D7A" w:rsidRPr="006A7B55" w:rsidRDefault="00CA2D7A" w:rsidP="008F131F">
            <w:pPr>
              <w:pStyle w:val="TableHeading"/>
              <w:spacing w:beforeLines="20" w:before="48" w:afterLines="20" w:after="48"/>
              <w:rPr>
                <w:color w:val="FFFFFF"/>
                <w:sz w:val="22"/>
                <w:szCs w:val="22"/>
              </w:rPr>
            </w:pPr>
            <w:r w:rsidRPr="006A7B55">
              <w:rPr>
                <w:color w:val="FFFFFF"/>
                <w:sz w:val="22"/>
                <w:szCs w:val="22"/>
              </w:rPr>
              <w:t>Abbreviation or Acronym Value</w:t>
            </w:r>
          </w:p>
        </w:tc>
        <w:tc>
          <w:tcPr>
            <w:tcW w:w="5490" w:type="dxa"/>
            <w:shd w:val="clear" w:color="auto" w:fill="008000"/>
          </w:tcPr>
          <w:p w14:paraId="6345DDB1" w14:textId="77777777" w:rsidR="00CA2D7A" w:rsidRPr="006A7B55" w:rsidRDefault="00CA2D7A" w:rsidP="00AE010D">
            <w:pPr>
              <w:pStyle w:val="TableHeading"/>
              <w:spacing w:beforeLines="20" w:before="48" w:afterLines="20" w:after="48"/>
              <w:rPr>
                <w:color w:val="FFFFFF"/>
                <w:sz w:val="22"/>
                <w:szCs w:val="22"/>
              </w:rPr>
            </w:pPr>
            <w:r w:rsidRPr="006A7B55">
              <w:rPr>
                <w:color w:val="FFFFFF"/>
                <w:sz w:val="22"/>
                <w:szCs w:val="22"/>
              </w:rPr>
              <w:t>Description</w:t>
            </w:r>
          </w:p>
        </w:tc>
      </w:tr>
      <w:tr w:rsidR="00CA2D7A" w:rsidRPr="006A7B55" w14:paraId="6345DDB5" w14:textId="77777777" w:rsidTr="00D7525B">
        <w:trPr>
          <w:cantSplit/>
        </w:trPr>
        <w:tc>
          <w:tcPr>
            <w:tcW w:w="3150" w:type="dxa"/>
          </w:tcPr>
          <w:p w14:paraId="6345DDB3" w14:textId="77777777" w:rsidR="00CA2D7A" w:rsidRPr="006A7B55" w:rsidRDefault="00CA2D7A" w:rsidP="00AE010D">
            <w:pPr>
              <w:spacing w:beforeLines="20" w:before="48" w:afterLines="20" w:after="48"/>
            </w:pPr>
            <w:r w:rsidRPr="006A7B55">
              <w:t>ACNT</w:t>
            </w:r>
          </w:p>
        </w:tc>
        <w:tc>
          <w:tcPr>
            <w:tcW w:w="5490" w:type="dxa"/>
          </w:tcPr>
          <w:p w14:paraId="6345DDB4" w14:textId="77777777" w:rsidR="00CA2D7A" w:rsidRPr="006A7B55" w:rsidRDefault="00CA2D7A" w:rsidP="00AE010D">
            <w:pPr>
              <w:spacing w:beforeLines="20" w:before="48" w:afterLines="20" w:after="48"/>
            </w:pPr>
            <w:r w:rsidRPr="006A7B55">
              <w:t>Account</w:t>
            </w:r>
          </w:p>
        </w:tc>
      </w:tr>
      <w:tr w:rsidR="00CA2D7A" w:rsidRPr="006A7B55" w14:paraId="6345DDB8" w14:textId="77777777" w:rsidTr="00D7525B">
        <w:trPr>
          <w:cantSplit/>
        </w:trPr>
        <w:tc>
          <w:tcPr>
            <w:tcW w:w="3150" w:type="dxa"/>
          </w:tcPr>
          <w:p w14:paraId="6345DDB6" w14:textId="77777777" w:rsidR="00CA2D7A" w:rsidRPr="006A7B55" w:rsidRDefault="00CA2D7A" w:rsidP="00AE010D">
            <w:pPr>
              <w:spacing w:beforeLines="20" w:before="48" w:afterLines="20" w:after="48"/>
            </w:pPr>
            <w:r w:rsidRPr="006A7B55">
              <w:t>ADJ</w:t>
            </w:r>
          </w:p>
        </w:tc>
        <w:tc>
          <w:tcPr>
            <w:tcW w:w="5490" w:type="dxa"/>
          </w:tcPr>
          <w:p w14:paraId="6345DDB7" w14:textId="77777777" w:rsidR="00CA2D7A" w:rsidRPr="006A7B55" w:rsidRDefault="00CA2D7A" w:rsidP="00AE010D">
            <w:pPr>
              <w:spacing w:beforeLines="20" w:before="48" w:afterLines="20" w:after="48"/>
            </w:pPr>
            <w:r w:rsidRPr="006A7B55">
              <w:t>Adjustment</w:t>
            </w:r>
          </w:p>
        </w:tc>
      </w:tr>
      <w:tr w:rsidR="00CA2D7A" w:rsidRPr="006A7B55" w14:paraId="6345DDBB" w14:textId="77777777" w:rsidTr="00D7525B">
        <w:trPr>
          <w:cantSplit/>
        </w:trPr>
        <w:tc>
          <w:tcPr>
            <w:tcW w:w="3150" w:type="dxa"/>
          </w:tcPr>
          <w:p w14:paraId="6345DDB9" w14:textId="77777777" w:rsidR="00CA2D7A" w:rsidRPr="006A7B55" w:rsidRDefault="00CA2D7A" w:rsidP="00AE010D">
            <w:pPr>
              <w:spacing w:beforeLines="20" w:before="48" w:afterLines="20" w:after="48"/>
            </w:pPr>
            <w:r w:rsidRPr="006A7B55">
              <w:t>ADJ-QTY</w:t>
            </w:r>
          </w:p>
        </w:tc>
        <w:tc>
          <w:tcPr>
            <w:tcW w:w="5490" w:type="dxa"/>
          </w:tcPr>
          <w:p w14:paraId="6345DDBA" w14:textId="77777777" w:rsidR="00CA2D7A" w:rsidRPr="006A7B55" w:rsidRDefault="00CA2D7A" w:rsidP="00AE010D">
            <w:pPr>
              <w:spacing w:beforeLines="20" w:before="48" w:afterLines="20" w:after="48"/>
            </w:pPr>
            <w:r w:rsidRPr="006A7B55">
              <w:t>Adjustment Quantity</w:t>
            </w:r>
          </w:p>
        </w:tc>
      </w:tr>
      <w:tr w:rsidR="00CA2D7A" w:rsidRPr="006A7B55" w14:paraId="6345DDBE" w14:textId="77777777" w:rsidTr="00D7525B">
        <w:trPr>
          <w:cantSplit/>
        </w:trPr>
        <w:tc>
          <w:tcPr>
            <w:tcW w:w="3150" w:type="dxa"/>
          </w:tcPr>
          <w:p w14:paraId="6345DDBC" w14:textId="77777777" w:rsidR="00CA2D7A" w:rsidRPr="006A7B55" w:rsidRDefault="00CA2D7A" w:rsidP="00AE010D">
            <w:pPr>
              <w:spacing w:beforeLines="20" w:before="48" w:afterLines="20" w:after="48"/>
            </w:pPr>
            <w:r w:rsidRPr="006A7B55">
              <w:t>Adjst</w:t>
            </w:r>
          </w:p>
        </w:tc>
        <w:tc>
          <w:tcPr>
            <w:tcW w:w="5490" w:type="dxa"/>
          </w:tcPr>
          <w:p w14:paraId="6345DDBD" w14:textId="77777777" w:rsidR="00CA2D7A" w:rsidRPr="006A7B55" w:rsidRDefault="00CA2D7A" w:rsidP="00AE010D">
            <w:pPr>
              <w:spacing w:beforeLines="20" w:before="48" w:afterLines="20" w:after="48"/>
            </w:pPr>
            <w:r w:rsidRPr="006A7B55">
              <w:t>Adjustment</w:t>
            </w:r>
          </w:p>
        </w:tc>
      </w:tr>
      <w:tr w:rsidR="00CA2D7A" w:rsidRPr="006A7B55" w14:paraId="6345DDC1" w14:textId="77777777" w:rsidTr="00D7525B">
        <w:trPr>
          <w:cantSplit/>
        </w:trPr>
        <w:tc>
          <w:tcPr>
            <w:tcW w:w="3150" w:type="dxa"/>
          </w:tcPr>
          <w:p w14:paraId="6345DDBF" w14:textId="77777777" w:rsidR="00CA2D7A" w:rsidRPr="006A7B55" w:rsidRDefault="00CA2D7A" w:rsidP="00AE010D">
            <w:pPr>
              <w:spacing w:beforeLines="20" w:before="48" w:afterLines="20" w:after="48"/>
            </w:pPr>
            <w:r w:rsidRPr="006A7B55">
              <w:t>AMT</w:t>
            </w:r>
          </w:p>
        </w:tc>
        <w:tc>
          <w:tcPr>
            <w:tcW w:w="5490" w:type="dxa"/>
          </w:tcPr>
          <w:p w14:paraId="6345DDC0" w14:textId="77777777" w:rsidR="00CA2D7A" w:rsidRPr="006A7B55" w:rsidRDefault="00CA2D7A" w:rsidP="00AE010D">
            <w:pPr>
              <w:spacing w:beforeLines="20" w:before="48" w:afterLines="20" w:after="48"/>
            </w:pPr>
            <w:r w:rsidRPr="006A7B55">
              <w:t>Amount</w:t>
            </w:r>
          </w:p>
        </w:tc>
      </w:tr>
      <w:tr w:rsidR="00CA2D7A" w:rsidRPr="006A7B55" w14:paraId="6345DDC4" w14:textId="77777777" w:rsidTr="00D7525B">
        <w:trPr>
          <w:cantSplit/>
        </w:trPr>
        <w:tc>
          <w:tcPr>
            <w:tcW w:w="3150" w:type="dxa"/>
          </w:tcPr>
          <w:p w14:paraId="6345DDC2" w14:textId="77777777" w:rsidR="00CA2D7A" w:rsidRPr="006A7B55" w:rsidRDefault="00CA2D7A" w:rsidP="00AE010D">
            <w:pPr>
              <w:spacing w:beforeLines="20" w:before="48" w:afterLines="20" w:after="48"/>
            </w:pPr>
            <w:r w:rsidRPr="006A7B55">
              <w:t>ASG</w:t>
            </w:r>
          </w:p>
        </w:tc>
        <w:tc>
          <w:tcPr>
            <w:tcW w:w="5490" w:type="dxa"/>
          </w:tcPr>
          <w:p w14:paraId="6345DDC3" w14:textId="77777777" w:rsidR="00CA2D7A" w:rsidRPr="006A7B55" w:rsidRDefault="00CA2D7A" w:rsidP="00AE010D">
            <w:pPr>
              <w:spacing w:beforeLines="20" w:before="48" w:afterLines="20" w:after="48"/>
            </w:pPr>
            <w:r w:rsidRPr="006A7B55">
              <w:t>Assignment of claim</w:t>
            </w:r>
          </w:p>
        </w:tc>
      </w:tr>
      <w:tr w:rsidR="00CA2D7A" w:rsidRPr="006A7B55" w14:paraId="6345DDC7" w14:textId="77777777" w:rsidTr="00D7525B">
        <w:trPr>
          <w:cantSplit/>
        </w:trPr>
        <w:tc>
          <w:tcPr>
            <w:tcW w:w="3150" w:type="dxa"/>
          </w:tcPr>
          <w:p w14:paraId="6345DDC5" w14:textId="77777777" w:rsidR="00CA2D7A" w:rsidRPr="006A7B55" w:rsidRDefault="00CA2D7A" w:rsidP="00AE010D">
            <w:pPr>
              <w:spacing w:beforeLines="20" w:before="48" w:afterLines="20" w:after="48"/>
            </w:pPr>
            <w:r w:rsidRPr="006A7B55">
              <w:t>Bene</w:t>
            </w:r>
          </w:p>
        </w:tc>
        <w:tc>
          <w:tcPr>
            <w:tcW w:w="5490" w:type="dxa"/>
          </w:tcPr>
          <w:p w14:paraId="6345DDC6" w14:textId="77777777" w:rsidR="00CA2D7A" w:rsidRPr="006A7B55" w:rsidRDefault="00CA2D7A" w:rsidP="00AE010D">
            <w:pPr>
              <w:spacing w:beforeLines="20" w:before="48" w:afterLines="20" w:after="48"/>
            </w:pPr>
            <w:r w:rsidRPr="006A7B55">
              <w:t>Beneficiary</w:t>
            </w:r>
          </w:p>
        </w:tc>
      </w:tr>
      <w:tr w:rsidR="00260765" w:rsidRPr="006A7B55" w14:paraId="3A8C0AA7" w14:textId="77777777" w:rsidTr="00D7525B">
        <w:trPr>
          <w:cantSplit/>
        </w:trPr>
        <w:tc>
          <w:tcPr>
            <w:tcW w:w="3150" w:type="dxa"/>
          </w:tcPr>
          <w:p w14:paraId="77488BC6" w14:textId="29816DC1" w:rsidR="00260765" w:rsidRPr="006A7B55" w:rsidRDefault="00260765" w:rsidP="00AE010D">
            <w:pPr>
              <w:spacing w:beforeLines="20" w:before="48" w:afterLines="20" w:after="48"/>
            </w:pPr>
            <w:r w:rsidRPr="006A7B55">
              <w:t>BS</w:t>
            </w:r>
          </w:p>
        </w:tc>
        <w:tc>
          <w:tcPr>
            <w:tcW w:w="5490" w:type="dxa"/>
          </w:tcPr>
          <w:p w14:paraId="35272A3C" w14:textId="22473480" w:rsidR="00260765" w:rsidRPr="006A7B55" w:rsidRDefault="00260765" w:rsidP="00FD3437">
            <w:pPr>
              <w:spacing w:beforeLines="20" w:before="48" w:afterLines="20" w:after="48"/>
            </w:pPr>
            <w:r w:rsidRPr="006A7B55">
              <w:t>CAQH CORE</w:t>
            </w:r>
            <w:r w:rsidR="00FD3437" w:rsidRPr="006A7B55">
              <w:t>-defined</w:t>
            </w:r>
            <w:r w:rsidRPr="006A7B55">
              <w:t xml:space="preserve"> Business Scenario</w:t>
            </w:r>
          </w:p>
        </w:tc>
      </w:tr>
      <w:tr w:rsidR="00CA2D7A" w:rsidRPr="006A7B55" w14:paraId="6345DDCA" w14:textId="77777777" w:rsidTr="00D7525B">
        <w:trPr>
          <w:cantSplit/>
        </w:trPr>
        <w:tc>
          <w:tcPr>
            <w:tcW w:w="3150" w:type="dxa"/>
          </w:tcPr>
          <w:p w14:paraId="6345DDC8" w14:textId="77777777" w:rsidR="00CA2D7A" w:rsidRPr="006A7B55" w:rsidRDefault="00CA2D7A" w:rsidP="00AE010D">
            <w:pPr>
              <w:spacing w:beforeLines="20" w:before="48" w:afterLines="20" w:after="48"/>
            </w:pPr>
            <w:r w:rsidRPr="006A7B55">
              <w:t>CARC</w:t>
            </w:r>
          </w:p>
        </w:tc>
        <w:tc>
          <w:tcPr>
            <w:tcW w:w="5490" w:type="dxa"/>
          </w:tcPr>
          <w:p w14:paraId="6345DDC9" w14:textId="77777777" w:rsidR="00CA2D7A" w:rsidRPr="006A7B55" w:rsidRDefault="00CA2D7A" w:rsidP="00AE010D">
            <w:pPr>
              <w:spacing w:beforeLines="20" w:before="48" w:afterLines="20" w:after="48"/>
            </w:pPr>
            <w:r w:rsidRPr="006A7B55">
              <w:t>Claim Adjustment Reason Code</w:t>
            </w:r>
          </w:p>
        </w:tc>
      </w:tr>
      <w:tr w:rsidR="00CA2D7A" w:rsidRPr="006A7B55" w14:paraId="6345DDCD" w14:textId="77777777" w:rsidTr="00D7525B">
        <w:trPr>
          <w:cantSplit/>
        </w:trPr>
        <w:tc>
          <w:tcPr>
            <w:tcW w:w="3150" w:type="dxa"/>
          </w:tcPr>
          <w:p w14:paraId="6345DDCB" w14:textId="77777777" w:rsidR="00CA2D7A" w:rsidRPr="006A7B55" w:rsidRDefault="00CA2D7A" w:rsidP="00AE010D">
            <w:pPr>
              <w:spacing w:beforeLines="20" w:before="48" w:afterLines="20" w:after="48"/>
            </w:pPr>
            <w:r w:rsidRPr="006A7B55">
              <w:t>CARC-AMT</w:t>
            </w:r>
          </w:p>
        </w:tc>
        <w:tc>
          <w:tcPr>
            <w:tcW w:w="5490" w:type="dxa"/>
          </w:tcPr>
          <w:p w14:paraId="6345DDCC" w14:textId="77777777" w:rsidR="00CA2D7A" w:rsidRPr="006A7B55" w:rsidRDefault="00CA2D7A" w:rsidP="00AE010D">
            <w:pPr>
              <w:spacing w:beforeLines="20" w:before="48" w:afterLines="20" w:after="48"/>
            </w:pPr>
            <w:r w:rsidRPr="006A7B55">
              <w:t>Claim Adjustment Reason Code Amount</w:t>
            </w:r>
          </w:p>
        </w:tc>
      </w:tr>
      <w:tr w:rsidR="00CA2D7A" w:rsidRPr="006A7B55" w14:paraId="6345DDD0" w14:textId="77777777" w:rsidTr="00D7525B">
        <w:trPr>
          <w:cantSplit/>
        </w:trPr>
        <w:tc>
          <w:tcPr>
            <w:tcW w:w="3150" w:type="dxa"/>
          </w:tcPr>
          <w:p w14:paraId="6345DDCE" w14:textId="77777777" w:rsidR="00CA2D7A" w:rsidRPr="006A7B55" w:rsidRDefault="00CA2D7A" w:rsidP="00AE010D">
            <w:pPr>
              <w:spacing w:beforeLines="20" w:before="48" w:afterLines="20" w:after="48"/>
            </w:pPr>
            <w:r w:rsidRPr="006A7B55">
              <w:t>CNTL#</w:t>
            </w:r>
          </w:p>
        </w:tc>
        <w:tc>
          <w:tcPr>
            <w:tcW w:w="5490" w:type="dxa"/>
          </w:tcPr>
          <w:p w14:paraId="6345DDCF" w14:textId="77777777" w:rsidR="00CA2D7A" w:rsidRPr="006A7B55" w:rsidRDefault="00CA2D7A" w:rsidP="00AE010D">
            <w:pPr>
              <w:spacing w:beforeLines="20" w:before="48" w:afterLines="20" w:after="48"/>
            </w:pPr>
            <w:r w:rsidRPr="006A7B55">
              <w:t>Control Number</w:t>
            </w:r>
          </w:p>
        </w:tc>
      </w:tr>
      <w:tr w:rsidR="00CA2D7A" w:rsidRPr="006A7B55" w14:paraId="6345DDD3" w14:textId="77777777" w:rsidTr="00D7525B">
        <w:trPr>
          <w:cantSplit/>
        </w:trPr>
        <w:tc>
          <w:tcPr>
            <w:tcW w:w="3150" w:type="dxa"/>
          </w:tcPr>
          <w:p w14:paraId="6345DDD1" w14:textId="77777777" w:rsidR="00CA2D7A" w:rsidRPr="006A7B55" w:rsidRDefault="00CA2D7A" w:rsidP="00AE010D">
            <w:pPr>
              <w:spacing w:beforeLines="20" w:before="48" w:afterLines="20" w:after="48"/>
            </w:pPr>
            <w:r w:rsidRPr="006A7B55">
              <w:t>COB</w:t>
            </w:r>
          </w:p>
        </w:tc>
        <w:tc>
          <w:tcPr>
            <w:tcW w:w="5490" w:type="dxa"/>
          </w:tcPr>
          <w:p w14:paraId="6345DDD2" w14:textId="77777777" w:rsidR="00CA2D7A" w:rsidRPr="006A7B55" w:rsidRDefault="00CA2D7A" w:rsidP="00AE010D">
            <w:pPr>
              <w:spacing w:beforeLines="20" w:before="48" w:afterLines="20" w:after="48"/>
            </w:pPr>
            <w:r w:rsidRPr="006A7B55">
              <w:t>Coordination of Benefits</w:t>
            </w:r>
          </w:p>
        </w:tc>
      </w:tr>
      <w:tr w:rsidR="00CA2D7A" w:rsidRPr="006A7B55" w14:paraId="6345DDD6" w14:textId="77777777" w:rsidTr="00D7525B">
        <w:trPr>
          <w:cantSplit/>
        </w:trPr>
        <w:tc>
          <w:tcPr>
            <w:tcW w:w="3150" w:type="dxa"/>
          </w:tcPr>
          <w:p w14:paraId="6345DDD4" w14:textId="77777777" w:rsidR="00CA2D7A" w:rsidRPr="006A7B55" w:rsidRDefault="00CA2D7A" w:rsidP="00AE010D">
            <w:pPr>
              <w:spacing w:beforeLines="20" w:before="48" w:afterLines="20" w:after="48"/>
            </w:pPr>
            <w:r w:rsidRPr="006A7B55">
              <w:t>COIN</w:t>
            </w:r>
          </w:p>
        </w:tc>
        <w:tc>
          <w:tcPr>
            <w:tcW w:w="5490" w:type="dxa"/>
          </w:tcPr>
          <w:p w14:paraId="6345DDD5" w14:textId="77777777" w:rsidR="00CA2D7A" w:rsidRPr="006A7B55" w:rsidRDefault="00CA2D7A" w:rsidP="00AE010D">
            <w:pPr>
              <w:spacing w:beforeLines="20" w:before="48" w:afterLines="20" w:after="48"/>
            </w:pPr>
            <w:r w:rsidRPr="006A7B55">
              <w:t>Coinsurance</w:t>
            </w:r>
          </w:p>
        </w:tc>
      </w:tr>
      <w:tr w:rsidR="00CA2D7A" w:rsidRPr="006A7B55" w14:paraId="6345DDD9" w14:textId="77777777" w:rsidTr="00D7525B">
        <w:trPr>
          <w:cantSplit/>
        </w:trPr>
        <w:tc>
          <w:tcPr>
            <w:tcW w:w="3150" w:type="dxa"/>
          </w:tcPr>
          <w:p w14:paraId="6345DDD7" w14:textId="77777777" w:rsidR="00CA2D7A" w:rsidRPr="006A7B55" w:rsidRDefault="00CA2D7A" w:rsidP="00AE010D">
            <w:pPr>
              <w:spacing w:beforeLines="20" w:before="48" w:afterLines="20" w:after="48"/>
            </w:pPr>
            <w:r w:rsidRPr="006A7B55">
              <w:t>Coins</w:t>
            </w:r>
          </w:p>
        </w:tc>
        <w:tc>
          <w:tcPr>
            <w:tcW w:w="5490" w:type="dxa"/>
          </w:tcPr>
          <w:p w14:paraId="6345DDD8" w14:textId="77777777" w:rsidR="00CA2D7A" w:rsidRPr="006A7B55" w:rsidRDefault="00CA2D7A" w:rsidP="00AE010D">
            <w:pPr>
              <w:spacing w:beforeLines="20" w:before="48" w:afterLines="20" w:after="48"/>
            </w:pPr>
            <w:r w:rsidRPr="006A7B55">
              <w:t>Coinsurance</w:t>
            </w:r>
          </w:p>
        </w:tc>
      </w:tr>
      <w:tr w:rsidR="00CA2D7A" w:rsidRPr="006A7B55" w14:paraId="6345DDDC" w14:textId="77777777" w:rsidTr="00D7525B">
        <w:trPr>
          <w:cantSplit/>
        </w:trPr>
        <w:tc>
          <w:tcPr>
            <w:tcW w:w="3150" w:type="dxa"/>
          </w:tcPr>
          <w:p w14:paraId="6345DDDA" w14:textId="77777777" w:rsidR="00CA2D7A" w:rsidRPr="006A7B55" w:rsidRDefault="00CA2D7A" w:rsidP="00AE010D">
            <w:pPr>
              <w:spacing w:beforeLines="20" w:before="48" w:afterLines="20" w:after="48"/>
            </w:pPr>
            <w:r w:rsidRPr="006A7B55">
              <w:t>Deduct</w:t>
            </w:r>
          </w:p>
        </w:tc>
        <w:tc>
          <w:tcPr>
            <w:tcW w:w="5490" w:type="dxa"/>
          </w:tcPr>
          <w:p w14:paraId="6345DDDB" w14:textId="77777777" w:rsidR="00CA2D7A" w:rsidRPr="006A7B55" w:rsidRDefault="00CA2D7A" w:rsidP="00AE010D">
            <w:pPr>
              <w:spacing w:beforeLines="20" w:before="48" w:afterLines="20" w:after="48"/>
            </w:pPr>
            <w:r w:rsidRPr="006A7B55">
              <w:t>Deductible</w:t>
            </w:r>
          </w:p>
        </w:tc>
      </w:tr>
      <w:tr w:rsidR="00CA2D7A" w:rsidRPr="006A7B55" w14:paraId="6345DDDF" w14:textId="77777777" w:rsidTr="00D7525B">
        <w:trPr>
          <w:cantSplit/>
        </w:trPr>
        <w:tc>
          <w:tcPr>
            <w:tcW w:w="3150" w:type="dxa"/>
          </w:tcPr>
          <w:p w14:paraId="6345DDDD" w14:textId="77777777" w:rsidR="00CA2D7A" w:rsidRPr="006A7B55" w:rsidRDefault="00CA2D7A" w:rsidP="00AE010D">
            <w:pPr>
              <w:spacing w:beforeLines="20" w:before="48" w:afterLines="20" w:after="48"/>
            </w:pPr>
            <w:r w:rsidRPr="006A7B55">
              <w:t>DMERC</w:t>
            </w:r>
          </w:p>
        </w:tc>
        <w:tc>
          <w:tcPr>
            <w:tcW w:w="5490" w:type="dxa"/>
          </w:tcPr>
          <w:p w14:paraId="6345DDDE" w14:textId="77777777" w:rsidR="00CA2D7A" w:rsidRPr="006A7B55" w:rsidRDefault="00CA2D7A" w:rsidP="00AE010D">
            <w:pPr>
              <w:spacing w:beforeLines="20" w:before="48" w:afterLines="20" w:after="48"/>
            </w:pPr>
            <w:r w:rsidRPr="006A7B55">
              <w:t>Durable Medical Equipment Resource Center</w:t>
            </w:r>
          </w:p>
        </w:tc>
      </w:tr>
      <w:tr w:rsidR="00CA2D7A" w:rsidRPr="006A7B55" w14:paraId="6345DDE2" w14:textId="77777777" w:rsidTr="00D7525B">
        <w:trPr>
          <w:cantSplit/>
        </w:trPr>
        <w:tc>
          <w:tcPr>
            <w:tcW w:w="3150" w:type="dxa"/>
          </w:tcPr>
          <w:p w14:paraId="6345DDE0" w14:textId="77777777" w:rsidR="00CA2D7A" w:rsidRPr="006A7B55" w:rsidRDefault="00CA2D7A" w:rsidP="00AE010D">
            <w:pPr>
              <w:spacing w:beforeLines="20" w:before="48" w:afterLines="20" w:after="48"/>
            </w:pPr>
            <w:r w:rsidRPr="006A7B55">
              <w:t>ERA</w:t>
            </w:r>
          </w:p>
        </w:tc>
        <w:tc>
          <w:tcPr>
            <w:tcW w:w="5490" w:type="dxa"/>
          </w:tcPr>
          <w:p w14:paraId="6345DDE1" w14:textId="77777777" w:rsidR="00CA2D7A" w:rsidRPr="006A7B55" w:rsidRDefault="00CA2D7A" w:rsidP="00AE010D">
            <w:pPr>
              <w:spacing w:beforeLines="20" w:before="48" w:afterLines="20" w:after="48"/>
            </w:pPr>
            <w:r w:rsidRPr="006A7B55">
              <w:t>Electronic Remittance Advice</w:t>
            </w:r>
          </w:p>
        </w:tc>
      </w:tr>
      <w:tr w:rsidR="00CA2D7A" w:rsidRPr="006A7B55" w14:paraId="6345DDE5" w14:textId="77777777" w:rsidTr="00D7525B">
        <w:trPr>
          <w:cantSplit/>
        </w:trPr>
        <w:tc>
          <w:tcPr>
            <w:tcW w:w="3150" w:type="dxa"/>
          </w:tcPr>
          <w:p w14:paraId="6345DDE3" w14:textId="77777777" w:rsidR="00CA2D7A" w:rsidRPr="006A7B55" w:rsidRDefault="00CA2D7A" w:rsidP="00AE010D">
            <w:pPr>
              <w:spacing w:beforeLines="20" w:before="48" w:afterLines="20" w:after="48"/>
            </w:pPr>
            <w:r w:rsidRPr="006A7B55">
              <w:t>EFT</w:t>
            </w:r>
          </w:p>
        </w:tc>
        <w:tc>
          <w:tcPr>
            <w:tcW w:w="5490" w:type="dxa"/>
          </w:tcPr>
          <w:p w14:paraId="6345DDE4" w14:textId="77777777" w:rsidR="00CA2D7A" w:rsidRPr="006A7B55" w:rsidRDefault="00CA2D7A" w:rsidP="00AE010D">
            <w:pPr>
              <w:spacing w:beforeLines="20" w:before="48" w:afterLines="20" w:after="48"/>
            </w:pPr>
            <w:r w:rsidRPr="006A7B55">
              <w:t>Electronic Funds Transfer</w:t>
            </w:r>
          </w:p>
        </w:tc>
      </w:tr>
      <w:tr w:rsidR="00CA2D7A" w:rsidRPr="006A7B55" w14:paraId="6345DDE8" w14:textId="77777777" w:rsidTr="00D7525B">
        <w:trPr>
          <w:cantSplit/>
        </w:trPr>
        <w:tc>
          <w:tcPr>
            <w:tcW w:w="3150" w:type="dxa"/>
          </w:tcPr>
          <w:p w14:paraId="6345DDE6" w14:textId="77777777" w:rsidR="00CA2D7A" w:rsidRPr="006A7B55" w:rsidRDefault="00CA2D7A" w:rsidP="00AE010D">
            <w:pPr>
              <w:spacing w:beforeLines="20" w:before="48" w:afterLines="20" w:after="48"/>
            </w:pPr>
            <w:r w:rsidRPr="006A7B55">
              <w:t>GRP/CARC</w:t>
            </w:r>
          </w:p>
        </w:tc>
        <w:tc>
          <w:tcPr>
            <w:tcW w:w="5490" w:type="dxa"/>
          </w:tcPr>
          <w:p w14:paraId="6345DDE7" w14:textId="77777777" w:rsidR="00CA2D7A" w:rsidRPr="006A7B55" w:rsidRDefault="00CA2D7A" w:rsidP="00AE010D">
            <w:pPr>
              <w:spacing w:beforeLines="20" w:before="48" w:afterLines="20" w:after="48"/>
            </w:pPr>
            <w:r w:rsidRPr="006A7B55">
              <w:t>Group and Claim Adjustment Reason Codes</w:t>
            </w:r>
          </w:p>
        </w:tc>
      </w:tr>
      <w:tr w:rsidR="00CA2D7A" w:rsidRPr="006A7B55" w14:paraId="6345DDEB" w14:textId="77777777" w:rsidTr="00D7525B">
        <w:trPr>
          <w:cantSplit/>
        </w:trPr>
        <w:tc>
          <w:tcPr>
            <w:tcW w:w="3150" w:type="dxa"/>
          </w:tcPr>
          <w:p w14:paraId="6345DDE9" w14:textId="77777777" w:rsidR="00CA2D7A" w:rsidRPr="006A7B55" w:rsidRDefault="00CA2D7A" w:rsidP="00AE010D">
            <w:pPr>
              <w:spacing w:beforeLines="20" w:before="48" w:afterLines="20" w:after="48"/>
            </w:pPr>
            <w:r w:rsidRPr="006A7B55">
              <w:t>HCPCS</w:t>
            </w:r>
          </w:p>
        </w:tc>
        <w:tc>
          <w:tcPr>
            <w:tcW w:w="5490" w:type="dxa"/>
          </w:tcPr>
          <w:p w14:paraId="6345DDEA" w14:textId="77777777" w:rsidR="00CA2D7A" w:rsidRPr="006A7B55" w:rsidRDefault="00CA2D7A" w:rsidP="00AE010D">
            <w:pPr>
              <w:spacing w:beforeLines="20" w:before="48" w:afterLines="20" w:after="48"/>
            </w:pPr>
            <w:r w:rsidRPr="006A7B55">
              <w:t>Health Care Procedure Codes</w:t>
            </w:r>
          </w:p>
        </w:tc>
      </w:tr>
      <w:tr w:rsidR="00CA2D7A" w:rsidRPr="006A7B55" w14:paraId="6345DDEE" w14:textId="77777777" w:rsidTr="00D7525B">
        <w:trPr>
          <w:cantSplit/>
        </w:trPr>
        <w:tc>
          <w:tcPr>
            <w:tcW w:w="3150" w:type="dxa"/>
          </w:tcPr>
          <w:p w14:paraId="6345DDEC" w14:textId="77777777" w:rsidR="00CA2D7A" w:rsidRPr="006A7B55" w:rsidRDefault="00CA2D7A" w:rsidP="00AE010D">
            <w:pPr>
              <w:spacing w:beforeLines="20" w:before="48" w:afterLines="20" w:after="48"/>
            </w:pPr>
            <w:r w:rsidRPr="006A7B55">
              <w:t>HCPI</w:t>
            </w:r>
          </w:p>
        </w:tc>
        <w:tc>
          <w:tcPr>
            <w:tcW w:w="5490" w:type="dxa"/>
          </w:tcPr>
          <w:p w14:paraId="6345DDED" w14:textId="77777777" w:rsidR="00CA2D7A" w:rsidRPr="006A7B55" w:rsidRDefault="00CA2D7A" w:rsidP="00AE010D">
            <w:pPr>
              <w:spacing w:beforeLines="20" w:before="48" w:afterLines="20" w:after="48"/>
            </w:pPr>
            <w:r w:rsidRPr="006A7B55">
              <w:t>Health Care Policy Information</w:t>
            </w:r>
          </w:p>
        </w:tc>
      </w:tr>
      <w:tr w:rsidR="00CA2D7A" w:rsidRPr="006A7B55" w14:paraId="6345DDF1" w14:textId="77777777" w:rsidTr="00D7525B">
        <w:trPr>
          <w:cantSplit/>
        </w:trPr>
        <w:tc>
          <w:tcPr>
            <w:tcW w:w="3150" w:type="dxa"/>
          </w:tcPr>
          <w:p w14:paraId="6345DDEF" w14:textId="77777777" w:rsidR="00CA2D7A" w:rsidRPr="006A7B55" w:rsidRDefault="00CA2D7A" w:rsidP="00AE010D">
            <w:pPr>
              <w:spacing w:beforeLines="20" w:before="48" w:afterLines="20" w:after="48"/>
            </w:pPr>
            <w:r w:rsidRPr="006A7B55">
              <w:t>HIC</w:t>
            </w:r>
          </w:p>
        </w:tc>
        <w:tc>
          <w:tcPr>
            <w:tcW w:w="5490" w:type="dxa"/>
          </w:tcPr>
          <w:p w14:paraId="6345DDF0" w14:textId="77777777" w:rsidR="00CA2D7A" w:rsidRPr="006A7B55" w:rsidRDefault="00CA2D7A" w:rsidP="00AE010D">
            <w:pPr>
              <w:spacing w:beforeLines="20" w:before="48" w:afterLines="20" w:after="48"/>
            </w:pPr>
            <w:r w:rsidRPr="006A7B55">
              <w:t>Health Insurance Claim Number</w:t>
            </w:r>
          </w:p>
        </w:tc>
      </w:tr>
      <w:tr w:rsidR="00CA2D7A" w:rsidRPr="006A7B55" w14:paraId="6345DDF4" w14:textId="77777777" w:rsidTr="00D7525B">
        <w:trPr>
          <w:cantSplit/>
        </w:trPr>
        <w:tc>
          <w:tcPr>
            <w:tcW w:w="3150" w:type="dxa"/>
          </w:tcPr>
          <w:p w14:paraId="6345DDF2" w14:textId="77777777" w:rsidR="00CA2D7A" w:rsidRPr="006A7B55" w:rsidRDefault="00CA2D7A" w:rsidP="00AE010D">
            <w:pPr>
              <w:spacing w:beforeLines="20" w:before="48" w:afterLines="20" w:after="48"/>
            </w:pPr>
            <w:r w:rsidRPr="006A7B55">
              <w:t xml:space="preserve">HICN </w:t>
            </w:r>
          </w:p>
        </w:tc>
        <w:tc>
          <w:tcPr>
            <w:tcW w:w="5490" w:type="dxa"/>
          </w:tcPr>
          <w:p w14:paraId="6345DDF3" w14:textId="77777777" w:rsidR="00CA2D7A" w:rsidRPr="006A7B55" w:rsidRDefault="00CA2D7A" w:rsidP="00AE010D">
            <w:pPr>
              <w:spacing w:beforeLines="20" w:before="48" w:afterLines="20" w:after="48"/>
            </w:pPr>
            <w:r w:rsidRPr="006A7B55">
              <w:t>Health Insurance Claim Number</w:t>
            </w:r>
          </w:p>
        </w:tc>
      </w:tr>
      <w:tr w:rsidR="00CA2D7A" w:rsidRPr="006A7B55" w14:paraId="6345DDF7" w14:textId="77777777" w:rsidTr="00D7525B">
        <w:trPr>
          <w:cantSplit/>
        </w:trPr>
        <w:tc>
          <w:tcPr>
            <w:tcW w:w="3150" w:type="dxa"/>
          </w:tcPr>
          <w:p w14:paraId="6345DDF5" w14:textId="77777777" w:rsidR="00CA2D7A" w:rsidRPr="006A7B55" w:rsidRDefault="00CA2D7A" w:rsidP="00AE010D">
            <w:pPr>
              <w:spacing w:beforeLines="20" w:before="48" w:afterLines="20" w:after="48"/>
            </w:pPr>
            <w:r w:rsidRPr="006A7B55">
              <w:t>HIPAA</w:t>
            </w:r>
          </w:p>
        </w:tc>
        <w:tc>
          <w:tcPr>
            <w:tcW w:w="5490" w:type="dxa"/>
          </w:tcPr>
          <w:p w14:paraId="6345DDF6" w14:textId="77777777" w:rsidR="00CA2D7A" w:rsidRPr="006A7B55" w:rsidRDefault="00CA2D7A" w:rsidP="00AE010D">
            <w:pPr>
              <w:spacing w:beforeLines="20" w:before="48" w:afterLines="20" w:after="48"/>
            </w:pPr>
            <w:r w:rsidRPr="006A7B55">
              <w:t>Health Insurance Portability and Accountability Act</w:t>
            </w:r>
          </w:p>
        </w:tc>
      </w:tr>
      <w:tr w:rsidR="00CA2D7A" w:rsidRPr="006A7B55" w14:paraId="6345DDFA" w14:textId="77777777" w:rsidTr="00D7525B">
        <w:trPr>
          <w:cantSplit/>
        </w:trPr>
        <w:tc>
          <w:tcPr>
            <w:tcW w:w="3150" w:type="dxa"/>
          </w:tcPr>
          <w:p w14:paraId="6345DDF8" w14:textId="77777777" w:rsidR="00CA2D7A" w:rsidRPr="006A7B55" w:rsidRDefault="00CA2D7A" w:rsidP="00AE010D">
            <w:pPr>
              <w:spacing w:beforeLines="20" w:before="48" w:afterLines="20" w:after="48"/>
            </w:pPr>
            <w:r w:rsidRPr="006A7B55">
              <w:t>ID</w:t>
            </w:r>
          </w:p>
        </w:tc>
        <w:tc>
          <w:tcPr>
            <w:tcW w:w="5490" w:type="dxa"/>
          </w:tcPr>
          <w:p w14:paraId="6345DDF9" w14:textId="77777777" w:rsidR="00CA2D7A" w:rsidRPr="006A7B55" w:rsidRDefault="00CA2D7A" w:rsidP="00AE010D">
            <w:pPr>
              <w:spacing w:beforeLines="20" w:before="48" w:afterLines="20" w:after="48"/>
            </w:pPr>
            <w:r w:rsidRPr="006A7B55">
              <w:t>Identifier</w:t>
            </w:r>
          </w:p>
        </w:tc>
      </w:tr>
      <w:tr w:rsidR="00CA2D7A" w:rsidRPr="006A7B55" w14:paraId="6345DDFD" w14:textId="77777777" w:rsidTr="00D7525B">
        <w:trPr>
          <w:cantSplit/>
        </w:trPr>
        <w:tc>
          <w:tcPr>
            <w:tcW w:w="3150" w:type="dxa"/>
          </w:tcPr>
          <w:p w14:paraId="6345DDFB" w14:textId="77777777" w:rsidR="00CA2D7A" w:rsidRPr="006A7B55" w:rsidRDefault="00CA2D7A" w:rsidP="00AE010D">
            <w:pPr>
              <w:spacing w:beforeLines="20" w:before="48" w:afterLines="20" w:after="48"/>
            </w:pPr>
            <w:r w:rsidRPr="006A7B55">
              <w:lastRenderedPageBreak/>
              <w:t>ICN</w:t>
            </w:r>
          </w:p>
        </w:tc>
        <w:tc>
          <w:tcPr>
            <w:tcW w:w="5490" w:type="dxa"/>
          </w:tcPr>
          <w:p w14:paraId="6345DDFC" w14:textId="77777777" w:rsidR="00CA2D7A" w:rsidRPr="006A7B55" w:rsidRDefault="00CA2D7A" w:rsidP="00AE010D">
            <w:pPr>
              <w:spacing w:beforeLines="20" w:before="48" w:afterLines="20" w:after="48"/>
            </w:pPr>
            <w:r w:rsidRPr="006A7B55">
              <w:t>Internal Control Number</w:t>
            </w:r>
          </w:p>
        </w:tc>
      </w:tr>
      <w:tr w:rsidR="00406847" w:rsidRPr="006A7B55" w14:paraId="0FC0B373" w14:textId="77777777" w:rsidTr="00D7525B">
        <w:trPr>
          <w:cantSplit/>
        </w:trPr>
        <w:tc>
          <w:tcPr>
            <w:tcW w:w="3150" w:type="dxa"/>
          </w:tcPr>
          <w:p w14:paraId="472B1B96" w14:textId="22F4A75D" w:rsidR="00406847" w:rsidRPr="006A7B55" w:rsidRDefault="00406847" w:rsidP="00AE010D">
            <w:pPr>
              <w:spacing w:beforeLines="20" w:before="48" w:afterLines="20" w:after="48"/>
            </w:pPr>
            <w:r w:rsidRPr="006A7B55">
              <w:t>MID</w:t>
            </w:r>
          </w:p>
        </w:tc>
        <w:tc>
          <w:tcPr>
            <w:tcW w:w="5490" w:type="dxa"/>
          </w:tcPr>
          <w:p w14:paraId="5BCE2DD2" w14:textId="4B162211" w:rsidR="00406847" w:rsidRPr="006A7B55" w:rsidRDefault="00406847" w:rsidP="00AE010D">
            <w:pPr>
              <w:spacing w:beforeLines="20" w:before="48" w:afterLines="20" w:after="48"/>
            </w:pPr>
            <w:r w:rsidRPr="006A7B55">
              <w:t>Medicare Identification Number</w:t>
            </w:r>
          </w:p>
        </w:tc>
      </w:tr>
      <w:tr w:rsidR="00CA2D7A" w:rsidRPr="006A7B55" w14:paraId="6345DE00" w14:textId="77777777" w:rsidTr="00D7525B">
        <w:trPr>
          <w:cantSplit/>
        </w:trPr>
        <w:tc>
          <w:tcPr>
            <w:tcW w:w="3150" w:type="dxa"/>
          </w:tcPr>
          <w:p w14:paraId="6345DDFE" w14:textId="77777777" w:rsidR="00CA2D7A" w:rsidRPr="006A7B55" w:rsidRDefault="00CA2D7A" w:rsidP="00AE010D">
            <w:pPr>
              <w:spacing w:beforeLines="20" w:before="48" w:afterLines="20" w:after="48"/>
            </w:pPr>
            <w:r w:rsidRPr="006A7B55">
              <w:t>MOA</w:t>
            </w:r>
          </w:p>
        </w:tc>
        <w:tc>
          <w:tcPr>
            <w:tcW w:w="5490" w:type="dxa"/>
          </w:tcPr>
          <w:p w14:paraId="6345DDFF" w14:textId="77777777" w:rsidR="00CA2D7A" w:rsidRPr="006A7B55" w:rsidRDefault="00CA2D7A" w:rsidP="00AE010D">
            <w:pPr>
              <w:spacing w:beforeLines="20" w:before="48" w:afterLines="20" w:after="48"/>
            </w:pPr>
            <w:r w:rsidRPr="006A7B55">
              <w:t>Medicare Outpatient Adjudication</w:t>
            </w:r>
          </w:p>
        </w:tc>
      </w:tr>
      <w:tr w:rsidR="00CA2D7A" w:rsidRPr="006A7B55" w14:paraId="6345DE03" w14:textId="77777777" w:rsidTr="00D7525B">
        <w:trPr>
          <w:cantSplit/>
        </w:trPr>
        <w:tc>
          <w:tcPr>
            <w:tcW w:w="3150" w:type="dxa"/>
          </w:tcPr>
          <w:p w14:paraId="6345DE01" w14:textId="77777777" w:rsidR="00CA2D7A" w:rsidRPr="006A7B55" w:rsidRDefault="00CA2D7A" w:rsidP="00AE010D">
            <w:pPr>
              <w:spacing w:beforeLines="20" w:before="48" w:afterLines="20" w:after="48"/>
            </w:pPr>
            <w:r w:rsidRPr="006A7B55">
              <w:t>MODS</w:t>
            </w:r>
          </w:p>
        </w:tc>
        <w:tc>
          <w:tcPr>
            <w:tcW w:w="5490" w:type="dxa"/>
          </w:tcPr>
          <w:p w14:paraId="6345DE02" w14:textId="77777777" w:rsidR="00CA2D7A" w:rsidRPr="006A7B55" w:rsidRDefault="00CA2D7A" w:rsidP="00AE010D">
            <w:pPr>
              <w:spacing w:beforeLines="20" w:before="48" w:afterLines="20" w:after="48"/>
            </w:pPr>
            <w:r w:rsidRPr="006A7B55">
              <w:t>Modifiers</w:t>
            </w:r>
          </w:p>
        </w:tc>
      </w:tr>
      <w:tr w:rsidR="00CA2D7A" w:rsidRPr="006A7B55" w14:paraId="6345DE06" w14:textId="77777777" w:rsidTr="00D7525B">
        <w:trPr>
          <w:cantSplit/>
        </w:trPr>
        <w:tc>
          <w:tcPr>
            <w:tcW w:w="3150" w:type="dxa"/>
          </w:tcPr>
          <w:p w14:paraId="6345DE04" w14:textId="77777777" w:rsidR="00CA2D7A" w:rsidRPr="006A7B55" w:rsidRDefault="00CA2D7A" w:rsidP="00AE010D">
            <w:pPr>
              <w:spacing w:beforeLines="20" w:before="48" w:afterLines="20" w:after="48"/>
            </w:pPr>
            <w:r w:rsidRPr="006A7B55">
              <w:t>MREP</w:t>
            </w:r>
          </w:p>
        </w:tc>
        <w:tc>
          <w:tcPr>
            <w:tcW w:w="5490" w:type="dxa"/>
          </w:tcPr>
          <w:p w14:paraId="6345DE05" w14:textId="77777777" w:rsidR="00CA2D7A" w:rsidRPr="006A7B55" w:rsidRDefault="00CA2D7A" w:rsidP="00AE010D">
            <w:pPr>
              <w:spacing w:beforeLines="20" w:before="48" w:afterLines="20" w:after="48"/>
            </w:pPr>
            <w:r w:rsidRPr="006A7B55">
              <w:t>Medicare Remit Easy Print</w:t>
            </w:r>
          </w:p>
        </w:tc>
      </w:tr>
      <w:tr w:rsidR="00CA2D7A" w:rsidRPr="006A7B55" w14:paraId="6345DE09" w14:textId="77777777" w:rsidTr="00D7525B">
        <w:trPr>
          <w:cantSplit/>
        </w:trPr>
        <w:tc>
          <w:tcPr>
            <w:tcW w:w="3150" w:type="dxa"/>
          </w:tcPr>
          <w:p w14:paraId="6345DE07" w14:textId="77777777" w:rsidR="00CA2D7A" w:rsidRPr="006A7B55" w:rsidRDefault="00CA2D7A" w:rsidP="00AE010D">
            <w:pPr>
              <w:spacing w:beforeLines="20" w:before="48" w:afterLines="20" w:after="48"/>
            </w:pPr>
            <w:r w:rsidRPr="006A7B55">
              <w:t>MSP</w:t>
            </w:r>
          </w:p>
        </w:tc>
        <w:tc>
          <w:tcPr>
            <w:tcW w:w="5490" w:type="dxa"/>
          </w:tcPr>
          <w:p w14:paraId="6345DE08" w14:textId="77777777" w:rsidR="00CA2D7A" w:rsidRPr="006A7B55" w:rsidRDefault="00CA2D7A" w:rsidP="00AE010D">
            <w:pPr>
              <w:spacing w:beforeLines="20" w:before="48" w:afterLines="20" w:after="48"/>
            </w:pPr>
            <w:r w:rsidRPr="006A7B55">
              <w:t>Medicare Secondary Payer</w:t>
            </w:r>
          </w:p>
        </w:tc>
      </w:tr>
      <w:tr w:rsidR="00CA2D7A" w:rsidRPr="006A7B55" w14:paraId="6345DE0C" w14:textId="77777777" w:rsidTr="00D7525B">
        <w:trPr>
          <w:cantSplit/>
        </w:trPr>
        <w:tc>
          <w:tcPr>
            <w:tcW w:w="3150" w:type="dxa"/>
          </w:tcPr>
          <w:p w14:paraId="6345DE0A" w14:textId="77777777" w:rsidR="00CA2D7A" w:rsidRPr="006A7B55" w:rsidRDefault="00CA2D7A" w:rsidP="00AE010D">
            <w:pPr>
              <w:spacing w:beforeLines="20" w:before="48" w:afterLines="20" w:after="48"/>
            </w:pPr>
            <w:r w:rsidRPr="006A7B55">
              <w:t>NDC</w:t>
            </w:r>
          </w:p>
        </w:tc>
        <w:tc>
          <w:tcPr>
            <w:tcW w:w="5490" w:type="dxa"/>
          </w:tcPr>
          <w:p w14:paraId="6345DE0B" w14:textId="77777777" w:rsidR="00CA2D7A" w:rsidRPr="006A7B55" w:rsidRDefault="00CA2D7A" w:rsidP="00AE010D">
            <w:pPr>
              <w:spacing w:beforeLines="20" w:before="48" w:afterLines="20" w:after="48"/>
            </w:pPr>
            <w:r w:rsidRPr="006A7B55">
              <w:t>National Drug Code</w:t>
            </w:r>
          </w:p>
        </w:tc>
      </w:tr>
      <w:tr w:rsidR="00CA2D7A" w:rsidRPr="006A7B55" w14:paraId="6345DE0F" w14:textId="77777777" w:rsidTr="00D7525B">
        <w:trPr>
          <w:cantSplit/>
        </w:trPr>
        <w:tc>
          <w:tcPr>
            <w:tcW w:w="3150" w:type="dxa"/>
          </w:tcPr>
          <w:p w14:paraId="6345DE0D" w14:textId="77777777" w:rsidR="00CA2D7A" w:rsidRPr="006A7B55" w:rsidRDefault="00CA2D7A" w:rsidP="00AE010D">
            <w:pPr>
              <w:spacing w:beforeLines="20" w:before="48" w:afterLines="20" w:after="48"/>
            </w:pPr>
            <w:r w:rsidRPr="006A7B55">
              <w:t>NPI</w:t>
            </w:r>
          </w:p>
        </w:tc>
        <w:tc>
          <w:tcPr>
            <w:tcW w:w="5490" w:type="dxa"/>
          </w:tcPr>
          <w:p w14:paraId="6345DE0E" w14:textId="77777777" w:rsidR="00CA2D7A" w:rsidRPr="006A7B55" w:rsidRDefault="00CA2D7A" w:rsidP="00AE010D">
            <w:pPr>
              <w:spacing w:beforeLines="20" w:before="48" w:afterLines="20" w:after="48"/>
            </w:pPr>
            <w:r w:rsidRPr="006A7B55">
              <w:t>National Provider Identifier</w:t>
            </w:r>
          </w:p>
        </w:tc>
      </w:tr>
      <w:tr w:rsidR="00CA2D7A" w:rsidRPr="006A7B55" w14:paraId="6345DE12" w14:textId="77777777" w:rsidTr="00D7525B">
        <w:trPr>
          <w:cantSplit/>
        </w:trPr>
        <w:tc>
          <w:tcPr>
            <w:tcW w:w="3150" w:type="dxa"/>
          </w:tcPr>
          <w:p w14:paraId="6345DE10" w14:textId="77777777" w:rsidR="00CA2D7A" w:rsidRPr="006A7B55" w:rsidRDefault="00CA2D7A" w:rsidP="00AE010D">
            <w:pPr>
              <w:spacing w:beforeLines="20" w:before="48" w:afterLines="20" w:after="48"/>
            </w:pPr>
            <w:r w:rsidRPr="006A7B55">
              <w:t>NOS</w:t>
            </w:r>
          </w:p>
        </w:tc>
        <w:tc>
          <w:tcPr>
            <w:tcW w:w="5490" w:type="dxa"/>
          </w:tcPr>
          <w:p w14:paraId="6345DE11" w14:textId="77777777" w:rsidR="00CA2D7A" w:rsidRPr="006A7B55" w:rsidRDefault="00CA2D7A" w:rsidP="00AE010D">
            <w:pPr>
              <w:spacing w:beforeLines="20" w:before="48" w:afterLines="20" w:after="48"/>
            </w:pPr>
            <w:r w:rsidRPr="006A7B55">
              <w:t>Number of Services</w:t>
            </w:r>
          </w:p>
        </w:tc>
      </w:tr>
      <w:tr w:rsidR="00CA2D7A" w:rsidRPr="006A7B55" w14:paraId="6345DE15" w14:textId="77777777" w:rsidTr="00D7525B">
        <w:trPr>
          <w:cantSplit/>
        </w:trPr>
        <w:tc>
          <w:tcPr>
            <w:tcW w:w="3150" w:type="dxa"/>
          </w:tcPr>
          <w:p w14:paraId="6345DE13" w14:textId="77777777" w:rsidR="00CA2D7A" w:rsidRPr="006A7B55" w:rsidRDefault="00CA2D7A" w:rsidP="00AE010D">
            <w:pPr>
              <w:spacing w:beforeLines="20" w:before="48" w:afterLines="20" w:after="48"/>
            </w:pPr>
            <w:r w:rsidRPr="006A7B55">
              <w:t>Orig</w:t>
            </w:r>
          </w:p>
        </w:tc>
        <w:tc>
          <w:tcPr>
            <w:tcW w:w="5490" w:type="dxa"/>
          </w:tcPr>
          <w:p w14:paraId="6345DE14" w14:textId="77777777" w:rsidR="00CA2D7A" w:rsidRPr="006A7B55" w:rsidRDefault="00CA2D7A" w:rsidP="00AE010D">
            <w:pPr>
              <w:spacing w:beforeLines="20" w:before="48" w:afterLines="20" w:after="48"/>
            </w:pPr>
            <w:r w:rsidRPr="006A7B55">
              <w:t>Original</w:t>
            </w:r>
          </w:p>
        </w:tc>
      </w:tr>
      <w:tr w:rsidR="00CA2D7A" w:rsidRPr="006A7B55" w14:paraId="6345DE18" w14:textId="77777777" w:rsidTr="00D7525B">
        <w:trPr>
          <w:cantSplit/>
        </w:trPr>
        <w:tc>
          <w:tcPr>
            <w:tcW w:w="3150" w:type="dxa"/>
          </w:tcPr>
          <w:p w14:paraId="6345DE16" w14:textId="77777777" w:rsidR="00CA2D7A" w:rsidRPr="006A7B55" w:rsidRDefault="00CA2D7A" w:rsidP="00AE010D">
            <w:pPr>
              <w:spacing w:beforeLines="20" w:before="48" w:afterLines="20" w:after="48"/>
            </w:pPr>
            <w:r w:rsidRPr="006A7B55">
              <w:t>PD-NOS</w:t>
            </w:r>
          </w:p>
        </w:tc>
        <w:tc>
          <w:tcPr>
            <w:tcW w:w="5490" w:type="dxa"/>
          </w:tcPr>
          <w:p w14:paraId="6345DE17" w14:textId="77777777" w:rsidR="00CA2D7A" w:rsidRPr="006A7B55" w:rsidRDefault="00CA2D7A" w:rsidP="00AE010D">
            <w:pPr>
              <w:spacing w:beforeLines="20" w:before="48" w:afterLines="20" w:after="48"/>
            </w:pPr>
            <w:r w:rsidRPr="006A7B55">
              <w:t xml:space="preserve">Number of Services – Paid </w:t>
            </w:r>
          </w:p>
        </w:tc>
      </w:tr>
      <w:tr w:rsidR="00CA2D7A" w:rsidRPr="006A7B55" w14:paraId="6345DE1B" w14:textId="77777777" w:rsidTr="00D7525B">
        <w:trPr>
          <w:cantSplit/>
        </w:trPr>
        <w:tc>
          <w:tcPr>
            <w:tcW w:w="3150" w:type="dxa"/>
          </w:tcPr>
          <w:p w14:paraId="6345DE19" w14:textId="77777777" w:rsidR="00CA2D7A" w:rsidRPr="006A7B55" w:rsidRDefault="00CA2D7A" w:rsidP="00AE010D">
            <w:pPr>
              <w:spacing w:beforeLines="20" w:before="48" w:afterLines="20" w:after="48"/>
            </w:pPr>
            <w:r w:rsidRPr="006A7B55">
              <w:t>PD-PROC</w:t>
            </w:r>
          </w:p>
        </w:tc>
        <w:tc>
          <w:tcPr>
            <w:tcW w:w="5490" w:type="dxa"/>
          </w:tcPr>
          <w:p w14:paraId="6345DE1A" w14:textId="77777777" w:rsidR="00CA2D7A" w:rsidRPr="006A7B55" w:rsidRDefault="00CA2D7A" w:rsidP="00AE010D">
            <w:pPr>
              <w:spacing w:beforeLines="20" w:before="48" w:afterLines="20" w:after="48"/>
            </w:pPr>
            <w:r w:rsidRPr="006A7B55">
              <w:t>Procedure Code – Paid</w:t>
            </w:r>
          </w:p>
        </w:tc>
      </w:tr>
      <w:tr w:rsidR="00CA2D7A" w:rsidRPr="006A7B55" w14:paraId="6345DE1E" w14:textId="77777777" w:rsidTr="00D7525B">
        <w:trPr>
          <w:cantSplit/>
        </w:trPr>
        <w:tc>
          <w:tcPr>
            <w:tcW w:w="3150" w:type="dxa"/>
          </w:tcPr>
          <w:p w14:paraId="6345DE1C" w14:textId="77777777" w:rsidR="00CA2D7A" w:rsidRPr="006A7B55" w:rsidRDefault="00CA2D7A" w:rsidP="00AE010D">
            <w:pPr>
              <w:spacing w:beforeLines="20" w:before="48" w:afterLines="20" w:after="48"/>
            </w:pPr>
            <w:r w:rsidRPr="006A7B55">
              <w:t>PHI</w:t>
            </w:r>
          </w:p>
        </w:tc>
        <w:tc>
          <w:tcPr>
            <w:tcW w:w="5490" w:type="dxa"/>
          </w:tcPr>
          <w:p w14:paraId="6345DE1D" w14:textId="77777777" w:rsidR="00CA2D7A" w:rsidRPr="006A7B55" w:rsidRDefault="00CA2D7A" w:rsidP="00AE010D">
            <w:pPr>
              <w:spacing w:beforeLines="20" w:before="48" w:afterLines="20" w:after="48"/>
            </w:pPr>
            <w:r w:rsidRPr="006A7B55">
              <w:t>Personal Health Information</w:t>
            </w:r>
          </w:p>
        </w:tc>
      </w:tr>
      <w:tr w:rsidR="00CA2D7A" w:rsidRPr="006A7B55" w14:paraId="6345DE21" w14:textId="77777777" w:rsidTr="00D7525B">
        <w:trPr>
          <w:cantSplit/>
        </w:trPr>
        <w:tc>
          <w:tcPr>
            <w:tcW w:w="3150" w:type="dxa"/>
          </w:tcPr>
          <w:p w14:paraId="6345DE1F" w14:textId="77777777" w:rsidR="00CA2D7A" w:rsidRPr="006A7B55" w:rsidRDefault="00CA2D7A" w:rsidP="00AE010D">
            <w:pPr>
              <w:spacing w:beforeLines="20" w:before="48" w:afterLines="20" w:after="48"/>
            </w:pPr>
            <w:r w:rsidRPr="006A7B55">
              <w:t>PLB</w:t>
            </w:r>
          </w:p>
        </w:tc>
        <w:tc>
          <w:tcPr>
            <w:tcW w:w="5490" w:type="dxa"/>
          </w:tcPr>
          <w:p w14:paraId="6345DE20" w14:textId="77777777" w:rsidR="00CA2D7A" w:rsidRPr="006A7B55" w:rsidRDefault="00CA2D7A" w:rsidP="00AE010D">
            <w:pPr>
              <w:spacing w:beforeLines="20" w:before="48" w:afterLines="20" w:after="48"/>
            </w:pPr>
            <w:r w:rsidRPr="006A7B55">
              <w:t>Provider Level Balancing</w:t>
            </w:r>
          </w:p>
        </w:tc>
      </w:tr>
      <w:tr w:rsidR="00CA2D7A" w:rsidRPr="006A7B55" w14:paraId="6345DE24" w14:textId="77777777" w:rsidTr="00D7525B">
        <w:trPr>
          <w:cantSplit/>
        </w:trPr>
        <w:tc>
          <w:tcPr>
            <w:tcW w:w="3150" w:type="dxa"/>
          </w:tcPr>
          <w:p w14:paraId="6345DE22" w14:textId="77777777" w:rsidR="00CA2D7A" w:rsidRPr="006A7B55" w:rsidRDefault="00CA2D7A" w:rsidP="00AE010D">
            <w:pPr>
              <w:spacing w:beforeLines="20" w:before="48" w:afterLines="20" w:after="48"/>
            </w:pPr>
            <w:r w:rsidRPr="006A7B55">
              <w:t>POS</w:t>
            </w:r>
          </w:p>
        </w:tc>
        <w:tc>
          <w:tcPr>
            <w:tcW w:w="5490" w:type="dxa"/>
          </w:tcPr>
          <w:p w14:paraId="6345DE23" w14:textId="77777777" w:rsidR="00CA2D7A" w:rsidRPr="006A7B55" w:rsidRDefault="00CA2D7A" w:rsidP="00AE010D">
            <w:pPr>
              <w:spacing w:beforeLines="20" w:before="48" w:afterLines="20" w:after="48"/>
            </w:pPr>
            <w:r w:rsidRPr="006A7B55">
              <w:t>Place of Service</w:t>
            </w:r>
          </w:p>
        </w:tc>
      </w:tr>
      <w:tr w:rsidR="00CA2D7A" w:rsidRPr="006A7B55" w14:paraId="6345DE27" w14:textId="77777777" w:rsidTr="00D7525B">
        <w:trPr>
          <w:cantSplit/>
        </w:trPr>
        <w:tc>
          <w:tcPr>
            <w:tcW w:w="3150" w:type="dxa"/>
          </w:tcPr>
          <w:p w14:paraId="6345DE25" w14:textId="77777777" w:rsidR="00CA2D7A" w:rsidRPr="006A7B55" w:rsidRDefault="00CA2D7A" w:rsidP="00AE010D">
            <w:pPr>
              <w:spacing w:beforeLines="20" w:before="48" w:afterLines="20" w:after="48"/>
            </w:pPr>
            <w:r w:rsidRPr="006A7B55">
              <w:t>PREV PD</w:t>
            </w:r>
          </w:p>
        </w:tc>
        <w:tc>
          <w:tcPr>
            <w:tcW w:w="5490" w:type="dxa"/>
          </w:tcPr>
          <w:p w14:paraId="6345DE26" w14:textId="77777777" w:rsidR="00CA2D7A" w:rsidRPr="006A7B55" w:rsidRDefault="00CA2D7A" w:rsidP="00AE010D">
            <w:pPr>
              <w:spacing w:beforeLines="20" w:before="48" w:afterLines="20" w:after="48"/>
            </w:pPr>
            <w:r w:rsidRPr="006A7B55">
              <w:t>Previous Paid</w:t>
            </w:r>
          </w:p>
        </w:tc>
      </w:tr>
      <w:tr w:rsidR="00CA2D7A" w:rsidRPr="006A7B55" w14:paraId="6345DE2A" w14:textId="77777777" w:rsidTr="00D7525B">
        <w:trPr>
          <w:cantSplit/>
        </w:trPr>
        <w:tc>
          <w:tcPr>
            <w:tcW w:w="3150" w:type="dxa"/>
          </w:tcPr>
          <w:p w14:paraId="6345DE28" w14:textId="77777777" w:rsidR="00CA2D7A" w:rsidRPr="006A7B55" w:rsidRDefault="00CA2D7A" w:rsidP="00AE010D">
            <w:pPr>
              <w:spacing w:beforeLines="20" w:before="48" w:afterLines="20" w:after="48"/>
            </w:pPr>
            <w:r w:rsidRPr="006A7B55">
              <w:t>PROC</w:t>
            </w:r>
          </w:p>
        </w:tc>
        <w:tc>
          <w:tcPr>
            <w:tcW w:w="5490" w:type="dxa"/>
          </w:tcPr>
          <w:p w14:paraId="6345DE29" w14:textId="77777777" w:rsidR="00CA2D7A" w:rsidRPr="006A7B55" w:rsidRDefault="00CA2D7A" w:rsidP="00AE010D">
            <w:pPr>
              <w:spacing w:beforeLines="20" w:before="48" w:afterLines="20" w:after="48"/>
            </w:pPr>
            <w:r w:rsidRPr="006A7B55">
              <w:t xml:space="preserve">Procedure Code </w:t>
            </w:r>
          </w:p>
        </w:tc>
      </w:tr>
      <w:tr w:rsidR="00CA2D7A" w:rsidRPr="006A7B55" w14:paraId="6345DE2D" w14:textId="77777777" w:rsidTr="00D7525B">
        <w:trPr>
          <w:cantSplit/>
        </w:trPr>
        <w:tc>
          <w:tcPr>
            <w:tcW w:w="3150" w:type="dxa"/>
          </w:tcPr>
          <w:p w14:paraId="6345DE2B" w14:textId="77777777" w:rsidR="00CA2D7A" w:rsidRPr="006A7B55" w:rsidRDefault="00CA2D7A" w:rsidP="00AE010D">
            <w:pPr>
              <w:spacing w:beforeLines="20" w:before="48" w:afterLines="20" w:after="48"/>
            </w:pPr>
            <w:r w:rsidRPr="006A7B55">
              <w:t>PROV</w:t>
            </w:r>
          </w:p>
        </w:tc>
        <w:tc>
          <w:tcPr>
            <w:tcW w:w="5490" w:type="dxa"/>
          </w:tcPr>
          <w:p w14:paraId="6345DE2C" w14:textId="77777777" w:rsidR="00CA2D7A" w:rsidRPr="006A7B55" w:rsidRDefault="00CA2D7A" w:rsidP="00AE010D">
            <w:pPr>
              <w:spacing w:beforeLines="20" w:before="48" w:afterLines="20" w:after="48"/>
            </w:pPr>
            <w:r w:rsidRPr="006A7B55">
              <w:t>Provider</w:t>
            </w:r>
          </w:p>
        </w:tc>
      </w:tr>
      <w:tr w:rsidR="00CA2D7A" w:rsidRPr="006A7B55" w14:paraId="6345DE30" w14:textId="77777777" w:rsidTr="00D7525B">
        <w:trPr>
          <w:cantSplit/>
        </w:trPr>
        <w:tc>
          <w:tcPr>
            <w:tcW w:w="3150" w:type="dxa"/>
          </w:tcPr>
          <w:p w14:paraId="6345DE2E" w14:textId="77777777" w:rsidR="00CA2D7A" w:rsidRPr="006A7B55" w:rsidRDefault="00CA2D7A" w:rsidP="00AE010D">
            <w:pPr>
              <w:spacing w:beforeLines="20" w:before="48" w:afterLines="20" w:after="48"/>
            </w:pPr>
            <w:r w:rsidRPr="006A7B55">
              <w:t>PROV-PD</w:t>
            </w:r>
          </w:p>
        </w:tc>
        <w:tc>
          <w:tcPr>
            <w:tcW w:w="5490" w:type="dxa"/>
          </w:tcPr>
          <w:p w14:paraId="6345DE2F" w14:textId="77777777" w:rsidR="00CA2D7A" w:rsidRPr="006A7B55" w:rsidRDefault="00CA2D7A" w:rsidP="00AE010D">
            <w:pPr>
              <w:spacing w:beforeLines="20" w:before="48" w:afterLines="20" w:after="48"/>
            </w:pPr>
            <w:r w:rsidRPr="006A7B55">
              <w:t>Provider Paid</w:t>
            </w:r>
          </w:p>
        </w:tc>
      </w:tr>
      <w:tr w:rsidR="00CA2D7A" w:rsidRPr="006A7B55" w14:paraId="6345DE33" w14:textId="77777777" w:rsidTr="00D7525B">
        <w:trPr>
          <w:cantSplit/>
        </w:trPr>
        <w:tc>
          <w:tcPr>
            <w:tcW w:w="3150" w:type="dxa"/>
          </w:tcPr>
          <w:p w14:paraId="6345DE31" w14:textId="77777777" w:rsidR="00CA2D7A" w:rsidRPr="006A7B55" w:rsidRDefault="00CA2D7A" w:rsidP="00AE010D">
            <w:pPr>
              <w:spacing w:beforeLines="20" w:before="48" w:afterLines="20" w:after="48"/>
            </w:pPr>
            <w:r w:rsidRPr="006A7B55">
              <w:t>PT RESP</w:t>
            </w:r>
          </w:p>
        </w:tc>
        <w:tc>
          <w:tcPr>
            <w:tcW w:w="5490" w:type="dxa"/>
          </w:tcPr>
          <w:p w14:paraId="6345DE32" w14:textId="77777777" w:rsidR="00CA2D7A" w:rsidRPr="006A7B55" w:rsidRDefault="00CA2D7A" w:rsidP="00AE010D">
            <w:pPr>
              <w:spacing w:beforeLines="20" w:before="48" w:afterLines="20" w:after="48"/>
            </w:pPr>
            <w:r w:rsidRPr="006A7B55">
              <w:t>Patient Responsibility</w:t>
            </w:r>
          </w:p>
        </w:tc>
      </w:tr>
      <w:tr w:rsidR="00CA2D7A" w:rsidRPr="006A7B55" w14:paraId="6345DE36" w14:textId="77777777" w:rsidTr="00D7525B">
        <w:trPr>
          <w:cantSplit/>
        </w:trPr>
        <w:tc>
          <w:tcPr>
            <w:tcW w:w="3150" w:type="dxa"/>
          </w:tcPr>
          <w:p w14:paraId="6345DE34" w14:textId="77777777" w:rsidR="00CA2D7A" w:rsidRPr="006A7B55" w:rsidRDefault="00CA2D7A" w:rsidP="00AE010D">
            <w:pPr>
              <w:spacing w:beforeLines="20" w:before="48" w:afterLines="20" w:after="48"/>
            </w:pPr>
            <w:r w:rsidRPr="006A7B55">
              <w:t>RARC</w:t>
            </w:r>
          </w:p>
        </w:tc>
        <w:tc>
          <w:tcPr>
            <w:tcW w:w="5490" w:type="dxa"/>
          </w:tcPr>
          <w:p w14:paraId="6345DE35" w14:textId="77777777" w:rsidR="00CA2D7A" w:rsidRPr="006A7B55" w:rsidRDefault="00CA2D7A" w:rsidP="00AE010D">
            <w:pPr>
              <w:spacing w:beforeLines="20" w:before="48" w:afterLines="20" w:after="48"/>
            </w:pPr>
            <w:r w:rsidRPr="006A7B55">
              <w:t>Remittance Advice Remark Code</w:t>
            </w:r>
          </w:p>
        </w:tc>
      </w:tr>
      <w:tr w:rsidR="00CA2D7A" w:rsidRPr="006A7B55" w14:paraId="6345DE39" w14:textId="77777777" w:rsidTr="00D7525B">
        <w:trPr>
          <w:cantSplit/>
        </w:trPr>
        <w:tc>
          <w:tcPr>
            <w:tcW w:w="3150" w:type="dxa"/>
          </w:tcPr>
          <w:p w14:paraId="6345DE37" w14:textId="77777777" w:rsidR="00CA2D7A" w:rsidRPr="006A7B55" w:rsidRDefault="00CA2D7A" w:rsidP="00AE010D">
            <w:pPr>
              <w:spacing w:beforeLines="20" w:before="48" w:afterLines="20" w:after="48"/>
            </w:pPr>
            <w:r w:rsidRPr="006A7B55">
              <w:t>Remit</w:t>
            </w:r>
          </w:p>
        </w:tc>
        <w:tc>
          <w:tcPr>
            <w:tcW w:w="5490" w:type="dxa"/>
          </w:tcPr>
          <w:p w14:paraId="6345DE38" w14:textId="77777777" w:rsidR="00CA2D7A" w:rsidRPr="006A7B55" w:rsidRDefault="00CA2D7A" w:rsidP="00AE010D">
            <w:pPr>
              <w:spacing w:beforeLines="20" w:before="48" w:afterLines="20" w:after="48"/>
            </w:pPr>
            <w:r w:rsidRPr="006A7B55">
              <w:t>Remittance Advice</w:t>
            </w:r>
          </w:p>
        </w:tc>
      </w:tr>
      <w:tr w:rsidR="00CA2D7A" w:rsidRPr="006A7B55" w14:paraId="6345DE3C" w14:textId="77777777" w:rsidTr="00D7525B">
        <w:trPr>
          <w:cantSplit/>
        </w:trPr>
        <w:tc>
          <w:tcPr>
            <w:tcW w:w="3150" w:type="dxa"/>
          </w:tcPr>
          <w:p w14:paraId="6345DE3A" w14:textId="77777777" w:rsidR="00CA2D7A" w:rsidRPr="006A7B55" w:rsidRDefault="00CA2D7A" w:rsidP="00AE010D">
            <w:pPr>
              <w:spacing w:beforeLines="20" w:before="48" w:afterLines="20" w:after="48"/>
            </w:pPr>
            <w:r w:rsidRPr="006A7B55">
              <w:t>REND-PROV</w:t>
            </w:r>
          </w:p>
        </w:tc>
        <w:tc>
          <w:tcPr>
            <w:tcW w:w="5490" w:type="dxa"/>
          </w:tcPr>
          <w:p w14:paraId="6345DE3B" w14:textId="77777777" w:rsidR="00CA2D7A" w:rsidRPr="006A7B55" w:rsidRDefault="00CA2D7A" w:rsidP="00AE010D">
            <w:pPr>
              <w:spacing w:beforeLines="20" w:before="48" w:afterLines="20" w:after="48"/>
            </w:pPr>
            <w:r w:rsidRPr="006A7B55">
              <w:t>Rendering Provider</w:t>
            </w:r>
          </w:p>
        </w:tc>
      </w:tr>
      <w:tr w:rsidR="00CA2D7A" w:rsidRPr="006A7B55" w14:paraId="6345DE3F" w14:textId="77777777" w:rsidTr="00D7525B">
        <w:trPr>
          <w:cantSplit/>
        </w:trPr>
        <w:tc>
          <w:tcPr>
            <w:tcW w:w="3150" w:type="dxa"/>
          </w:tcPr>
          <w:p w14:paraId="6345DE3D" w14:textId="77777777" w:rsidR="00CA2D7A" w:rsidRPr="006A7B55" w:rsidRDefault="00CA2D7A" w:rsidP="00AE010D">
            <w:pPr>
              <w:spacing w:beforeLines="20" w:before="48" w:afterLines="20" w:after="48"/>
            </w:pPr>
            <w:r w:rsidRPr="006A7B55">
              <w:t>SERV-DATE</w:t>
            </w:r>
          </w:p>
        </w:tc>
        <w:tc>
          <w:tcPr>
            <w:tcW w:w="5490" w:type="dxa"/>
          </w:tcPr>
          <w:p w14:paraId="6345DE3E" w14:textId="77777777" w:rsidR="00CA2D7A" w:rsidRPr="006A7B55" w:rsidRDefault="00CA2D7A" w:rsidP="00AE010D">
            <w:pPr>
              <w:spacing w:beforeLines="20" w:before="48" w:afterLines="20" w:after="48"/>
            </w:pPr>
            <w:r w:rsidRPr="006A7B55">
              <w:t>Service Dates</w:t>
            </w:r>
          </w:p>
        </w:tc>
      </w:tr>
      <w:tr w:rsidR="00CA2D7A" w:rsidRPr="006A7B55" w14:paraId="6345DE42" w14:textId="77777777" w:rsidTr="00D7525B">
        <w:trPr>
          <w:cantSplit/>
        </w:trPr>
        <w:tc>
          <w:tcPr>
            <w:tcW w:w="3150" w:type="dxa"/>
          </w:tcPr>
          <w:p w14:paraId="6345DE40" w14:textId="77777777" w:rsidR="00CA2D7A" w:rsidRPr="006A7B55" w:rsidRDefault="00CA2D7A" w:rsidP="00AE010D">
            <w:pPr>
              <w:spacing w:beforeLines="20" w:before="48" w:afterLines="20" w:after="48"/>
            </w:pPr>
            <w:r w:rsidRPr="006A7B55">
              <w:t>SPR</w:t>
            </w:r>
          </w:p>
        </w:tc>
        <w:tc>
          <w:tcPr>
            <w:tcW w:w="5490" w:type="dxa"/>
          </w:tcPr>
          <w:p w14:paraId="6345DE41" w14:textId="77777777" w:rsidR="00CA2D7A" w:rsidRPr="006A7B55" w:rsidRDefault="00CA2D7A" w:rsidP="00AE010D">
            <w:pPr>
              <w:spacing w:beforeLines="20" w:before="48" w:afterLines="20" w:after="48"/>
            </w:pPr>
            <w:r w:rsidRPr="006A7B55">
              <w:t>Standard Paper Remittance advice</w:t>
            </w:r>
          </w:p>
        </w:tc>
      </w:tr>
      <w:tr w:rsidR="00CA2D7A" w:rsidRPr="006A7B55" w14:paraId="6345DE45" w14:textId="77777777" w:rsidTr="00D7525B">
        <w:trPr>
          <w:cantSplit/>
        </w:trPr>
        <w:tc>
          <w:tcPr>
            <w:tcW w:w="3150" w:type="dxa"/>
          </w:tcPr>
          <w:p w14:paraId="6345DE43" w14:textId="77777777" w:rsidR="00CA2D7A" w:rsidRPr="006A7B55" w:rsidRDefault="00CA2D7A" w:rsidP="00AE010D">
            <w:pPr>
              <w:spacing w:beforeLines="20" w:before="48" w:afterLines="20" w:after="48"/>
            </w:pPr>
            <w:r w:rsidRPr="006A7B55">
              <w:t>SUB-NOS</w:t>
            </w:r>
          </w:p>
        </w:tc>
        <w:tc>
          <w:tcPr>
            <w:tcW w:w="5490" w:type="dxa"/>
          </w:tcPr>
          <w:p w14:paraId="6345DE44" w14:textId="77777777" w:rsidR="00CA2D7A" w:rsidRPr="006A7B55" w:rsidRDefault="00CA2D7A" w:rsidP="00AE010D">
            <w:pPr>
              <w:spacing w:beforeLines="20" w:before="48" w:afterLines="20" w:after="48"/>
            </w:pPr>
            <w:r w:rsidRPr="006A7B55">
              <w:t>Submitted Number of Services</w:t>
            </w:r>
          </w:p>
        </w:tc>
      </w:tr>
      <w:tr w:rsidR="00CA2D7A" w:rsidRPr="006A7B55" w14:paraId="6345DE48" w14:textId="77777777" w:rsidTr="00D7525B">
        <w:trPr>
          <w:cantSplit/>
        </w:trPr>
        <w:tc>
          <w:tcPr>
            <w:tcW w:w="3150" w:type="dxa"/>
          </w:tcPr>
          <w:p w14:paraId="6345DE46" w14:textId="77777777" w:rsidR="00CA2D7A" w:rsidRPr="006A7B55" w:rsidRDefault="00CA2D7A" w:rsidP="00AE010D">
            <w:pPr>
              <w:spacing w:beforeLines="20" w:before="48" w:afterLines="20" w:after="48"/>
            </w:pPr>
            <w:r w:rsidRPr="006A7B55">
              <w:t>SUB-PROC</w:t>
            </w:r>
          </w:p>
        </w:tc>
        <w:tc>
          <w:tcPr>
            <w:tcW w:w="5490" w:type="dxa"/>
          </w:tcPr>
          <w:p w14:paraId="6345DE47" w14:textId="77777777" w:rsidR="00CA2D7A" w:rsidRPr="006A7B55" w:rsidRDefault="00CA2D7A" w:rsidP="00AE010D">
            <w:pPr>
              <w:spacing w:beforeLines="20" w:before="48" w:afterLines="20" w:after="48"/>
            </w:pPr>
            <w:r w:rsidRPr="006A7B55">
              <w:t>Submitted HCPCS Procedure Code</w:t>
            </w:r>
          </w:p>
        </w:tc>
      </w:tr>
      <w:tr w:rsidR="00CA2D7A" w14:paraId="6345DE4B" w14:textId="77777777" w:rsidTr="00D7525B">
        <w:trPr>
          <w:cantSplit/>
        </w:trPr>
        <w:tc>
          <w:tcPr>
            <w:tcW w:w="3150" w:type="dxa"/>
          </w:tcPr>
          <w:p w14:paraId="6345DE49" w14:textId="5205189E" w:rsidR="00CA2D7A" w:rsidRPr="006A7B55" w:rsidRDefault="00770421" w:rsidP="00AE010D">
            <w:pPr>
              <w:spacing w:beforeLines="20" w:before="48" w:afterLines="20" w:after="48"/>
            </w:pPr>
            <w:r w:rsidRPr="006A7B55">
              <w:t>ZIP</w:t>
            </w:r>
          </w:p>
        </w:tc>
        <w:tc>
          <w:tcPr>
            <w:tcW w:w="5490" w:type="dxa"/>
          </w:tcPr>
          <w:p w14:paraId="6345DE4A" w14:textId="77777777" w:rsidR="00CA2D7A" w:rsidRDefault="00CA2D7A" w:rsidP="00AE010D">
            <w:pPr>
              <w:spacing w:beforeLines="20" w:before="48" w:afterLines="20" w:after="48"/>
            </w:pPr>
            <w:r w:rsidRPr="006A7B55">
              <w:t>ZIP Code</w:t>
            </w:r>
          </w:p>
        </w:tc>
      </w:tr>
    </w:tbl>
    <w:p w14:paraId="6345DE4C" w14:textId="77777777" w:rsidR="00CA2D7A" w:rsidRDefault="00CA2D7A" w:rsidP="00884D9F"/>
    <w:p w14:paraId="6345DE4D" w14:textId="77777777" w:rsidR="00CA2D7A" w:rsidRDefault="00CA2D7A">
      <w:pPr>
        <w:pStyle w:val="Paragraph"/>
        <w:ind w:left="0"/>
        <w:rPr>
          <w:rStyle w:val="Note"/>
        </w:rPr>
      </w:pPr>
    </w:p>
    <w:p w14:paraId="6345DE4E" w14:textId="77777777" w:rsidR="00CA2D7A" w:rsidRDefault="00CA2D7A">
      <w:pPr>
        <w:pStyle w:val="Paragraph"/>
        <w:ind w:left="0"/>
        <w:rPr>
          <w:rStyle w:val="Note"/>
        </w:rPr>
      </w:pPr>
    </w:p>
    <w:sectPr w:rsidR="00CA2D7A" w:rsidSect="0017228B">
      <w:headerReference w:type="default" r:id="rId18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1DE8D" w14:textId="77777777" w:rsidR="00F1191D" w:rsidRDefault="00F1191D">
      <w:r>
        <w:separator/>
      </w:r>
    </w:p>
  </w:endnote>
  <w:endnote w:type="continuationSeparator" w:id="0">
    <w:p w14:paraId="36B99EC2" w14:textId="77777777" w:rsidR="00F1191D" w:rsidRDefault="00F11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3739" w14:textId="4308F421" w:rsidR="00F1191D" w:rsidRPr="00323400" w:rsidRDefault="00F1191D" w:rsidP="00646D74">
    <w:pPr>
      <w:pStyle w:val="Footer2Portrait"/>
      <w:spacing w:before="120"/>
      <w:rPr>
        <w:rFonts w:cs="Arial"/>
        <w:szCs w:val="16"/>
      </w:rPr>
    </w:pPr>
    <w:r>
      <w:rPr>
        <w:rFonts w:cs="Arial"/>
        <w:szCs w:val="16"/>
      </w:rPr>
      <w:t>© 2016</w:t>
    </w:r>
    <w:r w:rsidRPr="00323400">
      <w:rPr>
        <w:rFonts w:cs="Arial"/>
        <w:szCs w:val="16"/>
      </w:rPr>
      <w:t xml:space="preserve"> Sponsored by the Centers for Medicare &amp; Medicaid Services (CMS) </w:t>
    </w:r>
  </w:p>
  <w:p w14:paraId="5CE23177" w14:textId="77777777" w:rsidR="00F1191D" w:rsidRPr="00323400" w:rsidRDefault="00F1191D" w:rsidP="00646D74">
    <w:pPr>
      <w:pStyle w:val="Footer2Portrait"/>
      <w:rPr>
        <w:rFonts w:cs="Arial"/>
        <w:szCs w:val="16"/>
      </w:rPr>
    </w:pPr>
    <w:r w:rsidRPr="00323400">
      <w:rPr>
        <w:rFonts w:cs="Arial"/>
        <w:szCs w:val="16"/>
      </w:rPr>
      <w:t xml:space="preserve">under contract </w:t>
    </w:r>
    <w:r w:rsidRPr="00323400">
      <w:t xml:space="preserve">HHSM-500-2007-00021I/HHSM-500-T0008 – VMS Maintenance.  </w:t>
    </w:r>
    <w:r w:rsidRPr="00323400">
      <w:rPr>
        <w:rFonts w:cs="Arial"/>
        <w:szCs w:val="16"/>
      </w:rPr>
      <w:t>This document contains confidential and</w:t>
    </w:r>
  </w:p>
  <w:p w14:paraId="6C907F10" w14:textId="77777777" w:rsidR="00F1191D" w:rsidRDefault="00F1191D" w:rsidP="00646D74">
    <w:pPr>
      <w:pStyle w:val="Footer2Portrait"/>
    </w:pPr>
    <w:r w:rsidRPr="00646D74">
      <w:t xml:space="preserve"> proprietary information, which shall not be used, disclosed, or reproduced without the express written consent of CMS.</w:t>
    </w:r>
  </w:p>
  <w:p w14:paraId="7E678B09" w14:textId="77777777" w:rsidR="00F1191D" w:rsidRPr="00646D74" w:rsidRDefault="00F1191D" w:rsidP="00646D74">
    <w:pPr>
      <w:pStyle w:val="Footer"/>
    </w:pPr>
    <w:r>
      <w:rPr>
        <w:rStyle w:val="PageNumber"/>
        <w:iCs/>
      </w:rPr>
      <w:fldChar w:fldCharType="begin"/>
    </w:r>
    <w:r>
      <w:rPr>
        <w:rStyle w:val="PageNumber"/>
        <w:iCs/>
      </w:rPr>
      <w:instrText xml:space="preserve"> PAGE </w:instrText>
    </w:r>
    <w:r>
      <w:rPr>
        <w:rStyle w:val="PageNumber"/>
        <w:iCs/>
      </w:rPr>
      <w:fldChar w:fldCharType="separate"/>
    </w:r>
    <w:r w:rsidR="007731AF">
      <w:rPr>
        <w:rStyle w:val="PageNumber"/>
        <w:iCs/>
      </w:rPr>
      <w:t>3</w:t>
    </w:r>
    <w:r>
      <w:rPr>
        <w:rStyle w:val="PageNumber"/>
        <w:i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4B18" w14:textId="6018FC5E" w:rsidR="00F1191D" w:rsidRPr="00323400" w:rsidRDefault="00F1191D" w:rsidP="00646D74">
    <w:pPr>
      <w:pStyle w:val="Footer2Portrait"/>
      <w:spacing w:before="120"/>
      <w:rPr>
        <w:rFonts w:cs="Arial"/>
        <w:szCs w:val="16"/>
      </w:rPr>
    </w:pPr>
    <w:r>
      <w:rPr>
        <w:rFonts w:cs="Arial"/>
        <w:szCs w:val="16"/>
      </w:rPr>
      <w:t>© 2016</w:t>
    </w:r>
    <w:r w:rsidRPr="00323400">
      <w:rPr>
        <w:rFonts w:cs="Arial"/>
        <w:szCs w:val="16"/>
      </w:rPr>
      <w:t xml:space="preserve"> Sponsored by the Centers for Medicare &amp; Medicaid Services (CMS) </w:t>
    </w:r>
  </w:p>
  <w:p w14:paraId="4613CD6F" w14:textId="77777777" w:rsidR="00F1191D" w:rsidRPr="00323400" w:rsidRDefault="00F1191D" w:rsidP="00646D74">
    <w:pPr>
      <w:pStyle w:val="Footer2Portrait"/>
      <w:rPr>
        <w:rFonts w:cs="Arial"/>
        <w:szCs w:val="16"/>
      </w:rPr>
    </w:pPr>
    <w:r w:rsidRPr="00323400">
      <w:rPr>
        <w:rFonts w:cs="Arial"/>
        <w:szCs w:val="16"/>
      </w:rPr>
      <w:t xml:space="preserve">under contract </w:t>
    </w:r>
    <w:r w:rsidRPr="00323400">
      <w:t xml:space="preserve">HHSM-500-2007-00021I/HHSM-500-T0008 – VMS Maintenance.  </w:t>
    </w:r>
    <w:r w:rsidRPr="00323400">
      <w:rPr>
        <w:rFonts w:cs="Arial"/>
        <w:szCs w:val="16"/>
      </w:rPr>
      <w:t>This document contains confidential and</w:t>
    </w:r>
  </w:p>
  <w:p w14:paraId="6A1C34B0" w14:textId="77777777" w:rsidR="00F1191D" w:rsidRPr="00646D74" w:rsidRDefault="00F1191D" w:rsidP="00646D74">
    <w:pPr>
      <w:pStyle w:val="Footer2Portrait"/>
    </w:pPr>
    <w:r w:rsidRPr="00646D74">
      <w:t xml:space="preserve"> proprietary information, which shall not be used, disclosed, or reproduced without the express written consent of CMS.</w:t>
    </w:r>
  </w:p>
  <w:p w14:paraId="61C2558A" w14:textId="571E4018" w:rsidR="00F1191D" w:rsidRDefault="00F1191D" w:rsidP="00646D74">
    <w:pPr>
      <w:pStyle w:val="Footer"/>
      <w:tabs>
        <w:tab w:val="left" w:pos="1350"/>
        <w:tab w:val="left" w:pos="1440"/>
      </w:tabs>
      <w:spacing w:after="0"/>
    </w:pPr>
    <w:r>
      <w:rPr>
        <w:rStyle w:val="PageNumber"/>
        <w:iCs/>
      </w:rPr>
      <w:fldChar w:fldCharType="begin"/>
    </w:r>
    <w:r>
      <w:rPr>
        <w:rStyle w:val="PageNumber"/>
        <w:iCs/>
      </w:rPr>
      <w:instrText xml:space="preserve"> PAGE </w:instrText>
    </w:r>
    <w:r>
      <w:rPr>
        <w:rStyle w:val="PageNumber"/>
        <w:iCs/>
      </w:rPr>
      <w:fldChar w:fldCharType="separate"/>
    </w:r>
    <w:r w:rsidR="007731AF">
      <w:rPr>
        <w:rStyle w:val="PageNumber"/>
        <w:iCs/>
      </w:rPr>
      <w:t>1</w:t>
    </w:r>
    <w:r>
      <w:rPr>
        <w:rStyle w:val="PageNumber"/>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E0F3" w14:textId="77777777" w:rsidR="00F1191D" w:rsidRDefault="00F1191D">
    <w:pPr>
      <w:pStyle w:val="Footer"/>
      <w:spacing w:after="120"/>
    </w:pPr>
    <w:r>
      <w:t>© Copyright 2005 ViPS, Inc. All Rights Reserved.</w:t>
    </w:r>
  </w:p>
  <w:p w14:paraId="6345E0F4" w14:textId="77777777" w:rsidR="00F1191D" w:rsidRDefault="00F1191D">
    <w:pPr>
      <w:pStyle w:val="Footer"/>
      <w:tabs>
        <w:tab w:val="left" w:pos="1350"/>
        <w:tab w:val="left" w:pos="1440"/>
      </w:tabs>
      <w:spacing w:before="0" w:after="120"/>
    </w:pPr>
    <w:r>
      <w:t>Use or disclosure of the information contained on this page is subject to the restriction on the title page of this material.</w:t>
    </w:r>
  </w:p>
  <w:p w14:paraId="6345E0F5" w14:textId="77777777" w:rsidR="00F1191D" w:rsidRDefault="00F1191D">
    <w:pPr>
      <w:pStyle w:val="Footer"/>
      <w:tabs>
        <w:tab w:val="left" w:pos="1350"/>
        <w:tab w:val="left" w:pos="1440"/>
      </w:tabs>
      <w:spacing w:after="0"/>
    </w:pPr>
    <w:r>
      <w:rPr>
        <w:rStyle w:val="PageNumber"/>
        <w:iCs/>
      </w:rPr>
      <w:fldChar w:fldCharType="begin"/>
    </w:r>
    <w:r>
      <w:rPr>
        <w:rStyle w:val="PageNumber"/>
        <w:iCs/>
      </w:rPr>
      <w:instrText xml:space="preserve"> PAGE </w:instrText>
    </w:r>
    <w:r>
      <w:rPr>
        <w:rStyle w:val="PageNumber"/>
        <w:iCs/>
      </w:rPr>
      <w:fldChar w:fldCharType="separate"/>
    </w:r>
    <w:r>
      <w:rPr>
        <w:rStyle w:val="PageNumber"/>
        <w:iCs/>
      </w:rPr>
      <w:t>14</w:t>
    </w:r>
    <w:r>
      <w:rPr>
        <w:rStyle w:val="PageNumber"/>
        <w:i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C1E2" w14:textId="0EB663A0" w:rsidR="00F1191D" w:rsidRPr="00323400" w:rsidRDefault="00F1191D" w:rsidP="00646D74">
    <w:pPr>
      <w:pStyle w:val="Footer2Portrait"/>
      <w:spacing w:before="120"/>
      <w:rPr>
        <w:rFonts w:cs="Arial"/>
        <w:szCs w:val="16"/>
      </w:rPr>
    </w:pPr>
    <w:r>
      <w:rPr>
        <w:rFonts w:cs="Arial"/>
        <w:szCs w:val="16"/>
      </w:rPr>
      <w:t>© 201</w:t>
    </w:r>
    <w:r w:rsidR="000F1358">
      <w:rPr>
        <w:rFonts w:cs="Arial"/>
        <w:szCs w:val="16"/>
      </w:rPr>
      <w:t>8</w:t>
    </w:r>
    <w:r w:rsidRPr="00323400">
      <w:rPr>
        <w:rFonts w:cs="Arial"/>
        <w:szCs w:val="16"/>
      </w:rPr>
      <w:t xml:space="preserve"> Sponsored by the Centers for Medicare &amp; Medicaid Services (CMS) </w:t>
    </w:r>
  </w:p>
  <w:p w14:paraId="299FFAC8" w14:textId="2EA4D539" w:rsidR="00F1191D" w:rsidRPr="00323400" w:rsidRDefault="00F1191D" w:rsidP="00646D74">
    <w:pPr>
      <w:pStyle w:val="Footer2Portrait"/>
      <w:rPr>
        <w:rFonts w:cs="Arial"/>
        <w:szCs w:val="16"/>
      </w:rPr>
    </w:pPr>
    <w:r w:rsidRPr="00323400">
      <w:rPr>
        <w:rFonts w:cs="Arial"/>
        <w:szCs w:val="16"/>
      </w:rPr>
      <w:t xml:space="preserve">under contract </w:t>
    </w:r>
    <w:r w:rsidRPr="00323400">
      <w:t>HHS</w:t>
    </w:r>
    <w:r w:rsidR="000F1358">
      <w:t>N</w:t>
    </w:r>
    <w:r w:rsidRPr="00323400">
      <w:t>-</w:t>
    </w:r>
    <w:r w:rsidR="000F1358">
      <w:t>316</w:t>
    </w:r>
    <w:r w:rsidRPr="00323400">
      <w:t>-20</w:t>
    </w:r>
    <w:r w:rsidR="008F42EB">
      <w:t>12</w:t>
    </w:r>
    <w:r w:rsidRPr="00323400">
      <w:t>-0002</w:t>
    </w:r>
    <w:r w:rsidR="008F42EB">
      <w:t xml:space="preserve">3W </w:t>
    </w:r>
    <w:r w:rsidRPr="00323400">
      <w:t>/</w:t>
    </w:r>
    <w:r w:rsidR="008F42EB">
      <w:t xml:space="preserve"> </w:t>
    </w:r>
    <w:r w:rsidRPr="00323400">
      <w:t>HHSM-500-</w:t>
    </w:r>
    <w:r w:rsidR="008F42EB">
      <w:t>2016</w:t>
    </w:r>
    <w:r w:rsidR="008B763E">
      <w:t>-00005U</w:t>
    </w:r>
    <w:r w:rsidRPr="00323400">
      <w:t xml:space="preserve"> – </w:t>
    </w:r>
    <w:r w:rsidR="008B763E">
      <w:t>DME Shared System</w:t>
    </w:r>
    <w:r w:rsidRPr="00323400">
      <w:t xml:space="preserve"> Maintenance.  </w:t>
    </w:r>
    <w:r w:rsidRPr="00323400">
      <w:rPr>
        <w:rFonts w:cs="Arial"/>
        <w:szCs w:val="16"/>
      </w:rPr>
      <w:t>This document contains confidential and</w:t>
    </w:r>
  </w:p>
  <w:p w14:paraId="6345E0F9" w14:textId="796491E9" w:rsidR="00F1191D" w:rsidRDefault="00F1191D" w:rsidP="00646D74">
    <w:pPr>
      <w:pStyle w:val="Footer2Portrait"/>
    </w:pPr>
    <w:r w:rsidRPr="00323400">
      <w:rPr>
        <w:rFonts w:cs="Arial"/>
        <w:szCs w:val="16"/>
      </w:rPr>
      <w:t xml:space="preserve"> proprietary information, which shall not be used, disclosed, or reproduced without the express written consent of CMS.</w:t>
    </w:r>
  </w:p>
  <w:p w14:paraId="6345E0FA" w14:textId="77777777" w:rsidR="00F1191D" w:rsidRDefault="00F1191D">
    <w:pPr>
      <w:pStyle w:val="Footer"/>
      <w:tabs>
        <w:tab w:val="left" w:pos="1350"/>
        <w:tab w:val="left" w:pos="1440"/>
      </w:tabs>
      <w:spacing w:after="0"/>
    </w:pPr>
    <w:r>
      <w:rPr>
        <w:rStyle w:val="PageNumber"/>
        <w:iCs/>
      </w:rPr>
      <w:fldChar w:fldCharType="begin"/>
    </w:r>
    <w:r>
      <w:rPr>
        <w:rStyle w:val="PageNumber"/>
        <w:iCs/>
      </w:rPr>
      <w:instrText xml:space="preserve"> PAGE </w:instrText>
    </w:r>
    <w:r>
      <w:rPr>
        <w:rStyle w:val="PageNumber"/>
        <w:iCs/>
      </w:rPr>
      <w:fldChar w:fldCharType="separate"/>
    </w:r>
    <w:r w:rsidR="007731AF">
      <w:rPr>
        <w:rStyle w:val="PageNumber"/>
        <w:iCs/>
      </w:rPr>
      <w:t>4</w:t>
    </w:r>
    <w:r>
      <w:rPr>
        <w:rStyle w:val="PageNumber"/>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D4C35" w14:textId="77777777" w:rsidR="00F1191D" w:rsidRDefault="00F1191D">
      <w:r>
        <w:separator/>
      </w:r>
    </w:p>
  </w:footnote>
  <w:footnote w:type="continuationSeparator" w:id="0">
    <w:p w14:paraId="08B492F4" w14:textId="77777777" w:rsidR="00F1191D" w:rsidRDefault="00F1191D">
      <w:r>
        <w:continuationSeparator/>
      </w:r>
    </w:p>
  </w:footnote>
  <w:footnote w:id="1">
    <w:p w14:paraId="7ECD603C" w14:textId="77777777" w:rsidR="00F1191D" w:rsidRDefault="00F1191D" w:rsidP="009213C7">
      <w:pPr>
        <w:pStyle w:val="BestPractice"/>
        <w:rPr>
          <w:color w:val="339966"/>
        </w:rPr>
      </w:pPr>
      <w:r>
        <w:rPr>
          <w:rStyle w:val="FootnoteReference"/>
        </w:rPr>
        <w:footnoteRef/>
      </w:r>
      <w:r>
        <w:t xml:space="preserve"> </w:t>
      </w:r>
      <w:r>
        <w:rPr>
          <w:color w:val="339966"/>
        </w:rPr>
        <w:t>Important!</w:t>
      </w:r>
    </w:p>
    <w:p w14:paraId="27F1E831" w14:textId="021AEC1C" w:rsidR="00F1191D" w:rsidRDefault="00F1191D" w:rsidP="009213C7">
      <w:pPr>
        <w:pStyle w:val="Hint"/>
      </w:pPr>
      <w:r>
        <w:t>You must install the Medicare Remit Easy Print Group Codes on each PC.</w:t>
      </w:r>
    </w:p>
    <w:p w14:paraId="670EC110" w14:textId="04104255" w:rsidR="00F1191D" w:rsidRDefault="00F1191D">
      <w:pPr>
        <w:pStyle w:val="FootnoteText"/>
      </w:pPr>
    </w:p>
  </w:footnote>
  <w:footnote w:id="2">
    <w:p w14:paraId="12CBC791" w14:textId="77777777" w:rsidR="00F1191D" w:rsidRDefault="00F1191D" w:rsidP="009213C7">
      <w:pPr>
        <w:pStyle w:val="BestPractice"/>
      </w:pPr>
      <w:r>
        <w:rPr>
          <w:rStyle w:val="FootnoteReference"/>
        </w:rPr>
        <w:footnoteRef/>
      </w:r>
      <w:r>
        <w:t xml:space="preserve"> Best Practice:</w:t>
      </w:r>
    </w:p>
    <w:p w14:paraId="4A8DABAB" w14:textId="3E856DD8" w:rsidR="00F1191D" w:rsidRDefault="00F1191D" w:rsidP="009213C7">
      <w:pPr>
        <w:pStyle w:val="Hint"/>
      </w:pPr>
      <w:r>
        <w:t>Make the shortcut to the Medicare Remit Easy Print executable available to all users.</w:t>
      </w:r>
    </w:p>
  </w:footnote>
  <w:footnote w:id="3">
    <w:p w14:paraId="0026A21C" w14:textId="77777777" w:rsidR="00F1191D" w:rsidRDefault="00F1191D" w:rsidP="009213C7">
      <w:pPr>
        <w:pStyle w:val="Hint"/>
        <w:rPr>
          <w:b/>
          <w:bCs/>
          <w:color w:val="008000"/>
        </w:rPr>
      </w:pPr>
      <w:r>
        <w:rPr>
          <w:rStyle w:val="FootnoteReference"/>
        </w:rPr>
        <w:footnoteRef/>
      </w:r>
      <w:r>
        <w:t xml:space="preserve"> </w:t>
      </w:r>
      <w:r>
        <w:rPr>
          <w:b/>
          <w:bCs/>
          <w:color w:val="008000"/>
        </w:rPr>
        <w:t>Hint:</w:t>
      </w:r>
    </w:p>
    <w:p w14:paraId="6525AAAA" w14:textId="77777777" w:rsidR="00F1191D" w:rsidRDefault="00F1191D" w:rsidP="009213C7">
      <w:pPr>
        <w:pStyle w:val="Hint"/>
        <w:spacing w:after="60"/>
        <w:rPr>
          <w:b/>
          <w:bCs/>
          <w:color w:val="008000"/>
        </w:rPr>
      </w:pPr>
      <w:r>
        <w:t>If you see this error message on the PC, you need to install the Medicare Remit Easy Print Group Code.</w:t>
      </w:r>
    </w:p>
    <w:p w14:paraId="3270E70E" w14:textId="3CCBD136" w:rsidR="00F1191D" w:rsidRDefault="00F1191D" w:rsidP="009213C7">
      <w:pPr>
        <w:pStyle w:val="Hint"/>
      </w:pPr>
      <w:r>
        <w:t>You need a minimum screen resolution of 1024 X 768.</w:t>
      </w:r>
    </w:p>
  </w:footnote>
  <w:footnote w:id="4">
    <w:p w14:paraId="64EBAB8A" w14:textId="77777777" w:rsidR="00F1191D" w:rsidRDefault="00F1191D" w:rsidP="00F127E0">
      <w:pPr>
        <w:pStyle w:val="Hint"/>
      </w:pPr>
      <w:r>
        <w:rPr>
          <w:rStyle w:val="FootnoteReference"/>
        </w:rPr>
        <w:footnoteRef/>
      </w:r>
      <w:r>
        <w:t xml:space="preserve"> </w:t>
      </w:r>
      <w:r>
        <w:rPr>
          <w:b/>
          <w:bCs/>
          <w:color w:val="0000FF"/>
        </w:rPr>
        <w:t xml:space="preserve">Best Practice: </w:t>
      </w:r>
      <w:r>
        <w:t>Create a folder called HIPAA 835 files to store your 835 files, and make sure that all users know the location.</w:t>
      </w:r>
    </w:p>
    <w:p w14:paraId="4020B50F" w14:textId="77777777" w:rsidR="00F1191D" w:rsidRDefault="00F1191D" w:rsidP="00F127E0">
      <w:pPr>
        <w:pStyle w:val="FootnoteText"/>
      </w:pPr>
    </w:p>
  </w:footnote>
  <w:footnote w:id="5">
    <w:p w14:paraId="1C60AA79" w14:textId="77777777" w:rsidR="00F1191D" w:rsidRDefault="00F1191D" w:rsidP="00F127E0">
      <w:pPr>
        <w:pStyle w:val="BestPractice"/>
        <w:rPr>
          <w:color w:val="339966"/>
        </w:rPr>
      </w:pPr>
      <w:r>
        <w:rPr>
          <w:rStyle w:val="FootnoteReference"/>
        </w:rPr>
        <w:footnoteRef/>
      </w:r>
      <w:r>
        <w:t xml:space="preserve"> </w:t>
      </w:r>
      <w:r>
        <w:rPr>
          <w:color w:val="339966"/>
        </w:rPr>
        <w:t>Important!</w:t>
      </w:r>
    </w:p>
    <w:p w14:paraId="43789A6E" w14:textId="77777777" w:rsidR="00F1191D" w:rsidRDefault="00F1191D" w:rsidP="00F127E0">
      <w:pPr>
        <w:pStyle w:val="Hint"/>
      </w:pPr>
      <w:r>
        <w:t>If this download cannot get past your PC security settings, please contact your Medicare carrier.</w:t>
      </w:r>
    </w:p>
  </w:footnote>
  <w:footnote w:id="6">
    <w:p w14:paraId="2063FFB5" w14:textId="77777777" w:rsidR="00F1191D" w:rsidRDefault="00F1191D" w:rsidP="00F127E0">
      <w:pPr>
        <w:pStyle w:val="HintHeader"/>
      </w:pPr>
      <w:r>
        <w:rPr>
          <w:rStyle w:val="FootnoteReference"/>
        </w:rPr>
        <w:footnoteRef/>
      </w:r>
      <w:r>
        <w:t xml:space="preserve"> Hint:</w:t>
      </w:r>
    </w:p>
    <w:p w14:paraId="0C87A066" w14:textId="3033B258" w:rsidR="00F1191D" w:rsidRDefault="00F1191D" w:rsidP="00F127E0">
      <w:pPr>
        <w:pStyle w:val="Hint"/>
      </w:pPr>
      <w:r>
        <w:t xml:space="preserve">You can find the Medicare Remit Easy Print shortcut </w:t>
      </w:r>
      <w:r>
        <w:rPr>
          <w:noProof/>
          <w:vertAlign w:val="subscript"/>
        </w:rPr>
        <w:drawing>
          <wp:inline distT="0" distB="0" distL="0" distR="0" wp14:anchorId="6803E04E" wp14:editId="77C10765">
            <wp:extent cx="190500" cy="190500"/>
            <wp:effectExtent l="0" t="0" r="0" b="0"/>
            <wp:docPr id="21" name="Picture 21" descr="EasyPr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17778" r="17778" b="36226"/>
                    <a:stretch>
                      <a:fillRect/>
                    </a:stretch>
                  </pic:blipFill>
                  <pic:spPr bwMode="auto">
                    <a:xfrm>
                      <a:off x="0" y="0"/>
                      <a:ext cx="190500" cy="190500"/>
                    </a:xfrm>
                    <a:prstGeom prst="rect">
                      <a:avLst/>
                    </a:prstGeom>
                    <a:noFill/>
                    <a:ln>
                      <a:noFill/>
                    </a:ln>
                  </pic:spPr>
                </pic:pic>
              </a:graphicData>
            </a:graphic>
          </wp:inline>
        </w:drawing>
      </w:r>
      <w:r>
        <w:t xml:space="preserve"> on your desktop and on the Start menu.</w:t>
      </w:r>
    </w:p>
  </w:footnote>
  <w:footnote w:id="7">
    <w:p w14:paraId="636ECE6C" w14:textId="77777777" w:rsidR="00F1191D" w:rsidRDefault="00F1191D" w:rsidP="00F127E0">
      <w:pPr>
        <w:pStyle w:val="HintHeader"/>
      </w:pPr>
      <w:r>
        <w:rPr>
          <w:rStyle w:val="FootnoteReference"/>
        </w:rPr>
        <w:footnoteRef/>
      </w:r>
      <w:r>
        <w:t xml:space="preserve"> Hint:</w:t>
      </w:r>
    </w:p>
    <w:p w14:paraId="06FDA6B1" w14:textId="58241543" w:rsidR="00F1191D" w:rsidRDefault="00F1191D" w:rsidP="00F127E0">
      <w:pPr>
        <w:pStyle w:val="Hint"/>
      </w:pPr>
      <w:r>
        <w:t xml:space="preserve">For information about the </w:t>
      </w:r>
      <w:r>
        <w:rPr>
          <w:color w:val="008000"/>
        </w:rPr>
        <w:t>very first time</w:t>
      </w:r>
      <w:r>
        <w:t xml:space="preserve"> you import, see Step 1 on page </w:t>
      </w:r>
      <w:r>
        <w:fldChar w:fldCharType="begin"/>
      </w:r>
      <w:r>
        <w:instrText xml:space="preserve"> PAGEREF firstimport \h </w:instrText>
      </w:r>
      <w:r>
        <w:fldChar w:fldCharType="separate"/>
      </w:r>
      <w:r>
        <w:rPr>
          <w:noProof/>
        </w:rPr>
        <w:t>25</w:t>
      </w:r>
      <w:r>
        <w:fldChar w:fldCharType="end"/>
      </w:r>
      <w:r>
        <w:t>.</w:t>
      </w:r>
    </w:p>
  </w:footnote>
  <w:footnote w:id="8">
    <w:p w14:paraId="6B228ED2" w14:textId="77777777" w:rsidR="00F1191D" w:rsidRDefault="00F1191D" w:rsidP="009E0D48">
      <w:pPr>
        <w:pStyle w:val="HintHeader"/>
      </w:pPr>
      <w:r>
        <w:rPr>
          <w:rStyle w:val="FootnoteReference"/>
        </w:rPr>
        <w:footnoteRef/>
      </w:r>
      <w:r>
        <w:t xml:space="preserve"> Hint:</w:t>
      </w:r>
    </w:p>
    <w:p w14:paraId="78D811C0" w14:textId="267F0FFD" w:rsidR="00F1191D" w:rsidRDefault="00F1191D" w:rsidP="009E0D48">
      <w:pPr>
        <w:pStyle w:val="Hint"/>
      </w:pPr>
      <w:r>
        <w:t>You can use the Check All and Uncheck All buttons to help you select the claims.</w:t>
      </w:r>
    </w:p>
  </w:footnote>
  <w:footnote w:id="9">
    <w:p w14:paraId="521E6779" w14:textId="77777777" w:rsidR="00F1191D" w:rsidRDefault="00F1191D" w:rsidP="009E0D48">
      <w:pPr>
        <w:pStyle w:val="HintHeader"/>
      </w:pPr>
      <w:r>
        <w:rPr>
          <w:rStyle w:val="FootnoteReference"/>
        </w:rPr>
        <w:footnoteRef/>
      </w:r>
      <w:r>
        <w:t xml:space="preserve"> Hint:</w:t>
      </w:r>
    </w:p>
    <w:p w14:paraId="737472A2" w14:textId="77777777" w:rsidR="00F1191D" w:rsidRDefault="00F1191D" w:rsidP="009E0D48">
      <w:pPr>
        <w:pStyle w:val="FootnoteText"/>
      </w:pPr>
      <w:r>
        <w:t>You cannot use a wild card character in the search.</w:t>
      </w:r>
    </w:p>
  </w:footnote>
  <w:footnote w:id="10">
    <w:p w14:paraId="1CE9AE46" w14:textId="77777777" w:rsidR="00F1191D" w:rsidRDefault="00F1191D" w:rsidP="009E0D48">
      <w:pPr>
        <w:pStyle w:val="HintHeader"/>
      </w:pPr>
      <w:r>
        <w:rPr>
          <w:rStyle w:val="FootnoteReference"/>
        </w:rPr>
        <w:footnoteRef/>
      </w:r>
      <w:r>
        <w:t xml:space="preserve"> Hint:</w:t>
      </w:r>
    </w:p>
    <w:p w14:paraId="657FD067" w14:textId="716BE444" w:rsidR="00F1191D" w:rsidRDefault="00F1191D" w:rsidP="009E0D48">
      <w:pPr>
        <w:pStyle w:val="Hint"/>
      </w:pPr>
      <w:r>
        <w:t>You can use a calendar date picker to select a service date.</w:t>
      </w:r>
    </w:p>
  </w:footnote>
  <w:footnote w:id="11">
    <w:p w14:paraId="21C5C8AA" w14:textId="77777777" w:rsidR="00F1191D" w:rsidRDefault="00F1191D" w:rsidP="009E0D48">
      <w:pPr>
        <w:pStyle w:val="HintHeader"/>
      </w:pPr>
      <w:r>
        <w:rPr>
          <w:rStyle w:val="FootnoteReference"/>
        </w:rPr>
        <w:footnoteRef/>
      </w:r>
      <w:r>
        <w:t xml:space="preserve"> Hint:</w:t>
      </w:r>
    </w:p>
    <w:p w14:paraId="1EC3D046" w14:textId="4CA9D411" w:rsidR="00F1191D" w:rsidRDefault="00F1191D" w:rsidP="009E0D48">
      <w:pPr>
        <w:pStyle w:val="FootnoteText"/>
      </w:pPr>
      <w:r>
        <w:t>F1 displays a dialog box containing the listview field names and values. This enables screen reading programs to read all the listview fields for a highlighted claim.</w:t>
      </w:r>
    </w:p>
  </w:footnote>
  <w:footnote w:id="12">
    <w:p w14:paraId="0A3395FE" w14:textId="77777777" w:rsidR="00F1191D" w:rsidRDefault="00F1191D" w:rsidP="009E0D48">
      <w:pPr>
        <w:pStyle w:val="HintHeader"/>
      </w:pPr>
      <w:r>
        <w:rPr>
          <w:rStyle w:val="FootnoteReference"/>
        </w:rPr>
        <w:footnoteRef/>
      </w:r>
      <w:r>
        <w:t xml:space="preserve"> Hint:</w:t>
      </w:r>
    </w:p>
    <w:p w14:paraId="780DE45F" w14:textId="77777777" w:rsidR="00F1191D" w:rsidRDefault="00F1191D" w:rsidP="009E0D48">
      <w:pPr>
        <w:pStyle w:val="Hint"/>
        <w:spacing w:after="120"/>
      </w:pPr>
      <w:r>
        <w:t xml:space="preserve">When you export, the default folder is the ReportExport folder in the Medicare Remit Easy Print directory. </w:t>
      </w:r>
    </w:p>
    <w:p w14:paraId="12A6AF1F" w14:textId="1F541622" w:rsidR="00F1191D" w:rsidRDefault="00F1191D" w:rsidP="009E0D48">
      <w:pPr>
        <w:pStyle w:val="Hint"/>
      </w:pPr>
      <w:r>
        <w:t>You can select another location using the Save in drop-down list menu</w:t>
      </w:r>
    </w:p>
  </w:footnote>
  <w:footnote w:id="13">
    <w:p w14:paraId="3E311CAD" w14:textId="77777777" w:rsidR="00F1191D" w:rsidRDefault="00F1191D" w:rsidP="00A24868">
      <w:pPr>
        <w:pStyle w:val="HintHeader"/>
      </w:pPr>
      <w:r>
        <w:rPr>
          <w:rStyle w:val="FootnoteReference"/>
        </w:rPr>
        <w:footnoteRef/>
      </w:r>
      <w:r>
        <w:t xml:space="preserve"> Hint:</w:t>
      </w:r>
    </w:p>
    <w:p w14:paraId="7789389E" w14:textId="5525814D" w:rsidR="00F1191D" w:rsidRDefault="00F1191D" w:rsidP="00A24868">
      <w:pPr>
        <w:pStyle w:val="Hint"/>
      </w:pPr>
      <w:r>
        <w:t>When you export, the default folder is the ReportExport folder in the Medicare Remit Easy Print directory. You can select another location using the Save in drop-down list menu</w:t>
      </w:r>
    </w:p>
  </w:footnote>
  <w:footnote w:id="14">
    <w:p w14:paraId="55CC60AF" w14:textId="77777777" w:rsidR="00F1191D" w:rsidRDefault="00F1191D" w:rsidP="00A24868">
      <w:pPr>
        <w:pStyle w:val="HintHeader"/>
      </w:pPr>
      <w:r>
        <w:rPr>
          <w:rStyle w:val="FootnoteReference"/>
        </w:rPr>
        <w:footnoteRef/>
      </w:r>
      <w:r>
        <w:t xml:space="preserve"> Hint:</w:t>
      </w:r>
    </w:p>
    <w:p w14:paraId="2DD07EF5" w14:textId="3A247A6B" w:rsidR="00F1191D" w:rsidRDefault="00F1191D" w:rsidP="00A24868">
      <w:pPr>
        <w:pStyle w:val="Hint"/>
      </w:pPr>
      <w:r>
        <w:t>You can use Browse to specify another location for the archived file.</w:t>
      </w:r>
    </w:p>
  </w:footnote>
  <w:footnote w:id="15">
    <w:p w14:paraId="088DAC4A" w14:textId="77777777" w:rsidR="00F1191D" w:rsidRDefault="00F1191D" w:rsidP="00A24868">
      <w:pPr>
        <w:pStyle w:val="HintHeader"/>
      </w:pPr>
      <w:r>
        <w:rPr>
          <w:rStyle w:val="FootnoteReference"/>
        </w:rPr>
        <w:footnoteRef/>
      </w:r>
      <w:r>
        <w:t xml:space="preserve"> Hint:</w:t>
      </w:r>
    </w:p>
    <w:p w14:paraId="3E175233" w14:textId="77777777" w:rsidR="00F1191D" w:rsidRPr="00961099" w:rsidRDefault="00F1191D" w:rsidP="00A24868">
      <w:pPr>
        <w:pStyle w:val="HintHeader"/>
        <w:spacing w:after="60"/>
        <w:rPr>
          <w:b w:val="0"/>
          <w:color w:val="auto"/>
        </w:rPr>
      </w:pPr>
      <w:r w:rsidRPr="00961099">
        <w:rPr>
          <w:b w:val="0"/>
          <w:color w:val="auto"/>
        </w:rPr>
        <w:t xml:space="preserve">When you need to archive all the payers in the list, you can place a checkmark in the Check All box to archive all the claim files. </w:t>
      </w:r>
    </w:p>
    <w:p w14:paraId="61C7AA21" w14:textId="1286FB70" w:rsidR="00F1191D" w:rsidRPr="00A24868" w:rsidRDefault="00F1191D" w:rsidP="00A24868">
      <w:pPr>
        <w:pStyle w:val="HintHeader"/>
        <w:rPr>
          <w:b w:val="0"/>
          <w:color w:val="auto"/>
        </w:rPr>
      </w:pPr>
      <w:r w:rsidRPr="00961099">
        <w:rPr>
          <w:b w:val="0"/>
          <w:color w:val="auto"/>
        </w:rPr>
        <w:t>When you check that option a checkmark is placed in front of all claims in the list.</w:t>
      </w:r>
    </w:p>
  </w:footnote>
  <w:footnote w:id="16">
    <w:p w14:paraId="55993F4F" w14:textId="77777777" w:rsidR="00F1191D" w:rsidRDefault="00F1191D" w:rsidP="00A24868">
      <w:pPr>
        <w:pStyle w:val="HintHeader"/>
      </w:pPr>
      <w:r>
        <w:rPr>
          <w:rStyle w:val="FootnoteReference"/>
        </w:rPr>
        <w:footnoteRef/>
      </w:r>
      <w:r>
        <w:t xml:space="preserve"> Hint:</w:t>
      </w:r>
    </w:p>
    <w:p w14:paraId="0AC543E5" w14:textId="77486437" w:rsidR="00F1191D" w:rsidRPr="00A24868" w:rsidRDefault="00F1191D" w:rsidP="00A24868">
      <w:pPr>
        <w:pStyle w:val="HintHeader"/>
        <w:rPr>
          <w:b w:val="0"/>
          <w:color w:val="auto"/>
        </w:rPr>
      </w:pPr>
      <w:r w:rsidRPr="00961099">
        <w:rPr>
          <w:b w:val="0"/>
          <w:color w:val="auto"/>
        </w:rPr>
        <w:t>To delete all the claim files on the list, place a checkmark in the Check All box. When you check that box checkmark is placed in front of all the claims in the list.</w:t>
      </w:r>
    </w:p>
  </w:footnote>
  <w:footnote w:id="17">
    <w:p w14:paraId="5C5EDE0C" w14:textId="77777777" w:rsidR="00F1191D" w:rsidRDefault="00F1191D" w:rsidP="009F5475">
      <w:pPr>
        <w:pStyle w:val="FootnoteText"/>
      </w:pPr>
      <w:r>
        <w:rPr>
          <w:rStyle w:val="FootnoteReference"/>
        </w:rPr>
        <w:footnoteRef/>
      </w:r>
      <w:r>
        <w:t xml:space="preserve"> After executing a search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B1AB" w14:textId="285D7B31" w:rsidR="00F1191D" w:rsidRPr="00B2763B" w:rsidRDefault="00F1191D" w:rsidP="00B2763B">
    <w:pPr>
      <w:pStyle w:val="Header"/>
      <w:tabs>
        <w:tab w:val="clear" w:pos="9360"/>
        <w:tab w:val="right" w:pos="9720"/>
      </w:tabs>
      <w:spacing w:after="0"/>
      <w:ind w:left="4320" w:hanging="4320"/>
      <w:rPr>
        <w:rFonts w:ascii="Arial" w:hAnsi="Arial"/>
        <w:b/>
        <w:noProof/>
        <w:snapToGrid w:val="0"/>
        <w:szCs w:val="22"/>
      </w:rPr>
    </w:pPr>
    <w:r w:rsidRPr="00575A56">
      <w:rPr>
        <w:rStyle w:val="mmheaderChar"/>
      </w:rPr>
      <w:t>Medicare Remit Easy Print</w:t>
    </w:r>
    <w:r>
      <w:rPr>
        <w:rStyle w:val="mmheaderChar"/>
      </w:rPr>
      <w:tab/>
    </w:r>
    <w:r>
      <w:rPr>
        <w:rStyle w:val="mmheaderChar"/>
      </w:rPr>
      <w:tab/>
    </w:r>
    <w:r>
      <w:rPr>
        <w:rStyle w:val="mmheadereChar"/>
        <w:szCs w:val="22"/>
      </w:rPr>
      <w:fldChar w:fldCharType="begin"/>
    </w:r>
    <w:r>
      <w:rPr>
        <w:rStyle w:val="mmheadereChar"/>
        <w:szCs w:val="22"/>
      </w:rPr>
      <w:instrText xml:space="preserve"> STYLEREF  "Heading 1"  \* MERGEFORMAT </w:instrText>
    </w:r>
    <w:r>
      <w:rPr>
        <w:rStyle w:val="mmheadereChar"/>
        <w:szCs w:val="22"/>
      </w:rPr>
      <w:fldChar w:fldCharType="separate"/>
    </w:r>
    <w:r w:rsidR="00EB3F59">
      <w:rPr>
        <w:rStyle w:val="mmheadereChar"/>
        <w:szCs w:val="22"/>
      </w:rPr>
      <w:t>About Medicare Remit Easy Print</w:t>
    </w:r>
    <w:r>
      <w:rPr>
        <w:rStyle w:val="mmheadereChar"/>
        <w:szCs w:val="22"/>
      </w:rPr>
      <w:fldChar w:fldCharType="end"/>
    </w:r>
    <w:r w:rsidR="00EB3F59">
      <w:rPr>
        <w:noProof/>
        <w:szCs w:val="22"/>
      </w:rPr>
      <w:object w:dxaOrig="1440" w:dyaOrig="1440" w14:anchorId="6345D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53" type="#_x0000_t75" alt="&quot;&quot;" style="position:absolute;left:0;text-align:left;margin-left:-11.25pt;margin-top:21.3pt;width:50.25pt;height:27.75pt;z-index:251658240;mso-position-horizontal-relative:text;mso-position-vertical-relative:text" wrapcoords="7093 1168 7093 19849 5803 21016 19988 21016 20955 19849 21600 17514 21600 6422 12251 1168 7093 1168">
          <v:imagedata r:id="rId1" o:title=""/>
          <w10:wrap type="tight"/>
        </v:shape>
        <o:OLEObject Type="Embed" ProgID="Visio.Drawing.11" ShapeID="_x0000_s23553" DrawAspect="Content" ObjectID="_1816059210"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E0FB" w14:textId="77777777" w:rsidR="00F1191D" w:rsidRDefault="00F119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E0FC" w14:textId="608C4B1D" w:rsidR="00F1191D" w:rsidRPr="00306049" w:rsidRDefault="00F1191D" w:rsidP="00306049">
    <w:pPr>
      <w:pStyle w:val="Header"/>
      <w:tabs>
        <w:tab w:val="clear" w:pos="9360"/>
        <w:tab w:val="right" w:pos="9810"/>
      </w:tabs>
      <w:spacing w:after="0"/>
      <w:rPr>
        <w:szCs w:val="22"/>
      </w:rPr>
    </w:pPr>
    <w:r w:rsidRPr="006A6983">
      <w:rPr>
        <w:rStyle w:val="mmheaderChar"/>
        <w:sz w:val="20"/>
      </w:rPr>
      <w:t>Medicare Remit Easy Print</w:t>
    </w:r>
    <w:r>
      <w:rPr>
        <w:rStyle w:val="mmheaderChar"/>
      </w:rPr>
      <w:tab/>
    </w:r>
    <w:r w:rsidRPr="006A6983">
      <w:rPr>
        <w:rStyle w:val="mmheadereChar"/>
        <w:sz w:val="20"/>
        <w:szCs w:val="22"/>
      </w:rPr>
      <w:fldChar w:fldCharType="begin"/>
    </w:r>
    <w:r w:rsidRPr="006A6983">
      <w:rPr>
        <w:rStyle w:val="mmheadereChar"/>
        <w:sz w:val="20"/>
        <w:szCs w:val="22"/>
      </w:rPr>
      <w:instrText xml:space="preserve"> STYLEREF  "Heading 1"  \* MERGEFORMAT </w:instrText>
    </w:r>
    <w:r w:rsidRPr="006A6983">
      <w:rPr>
        <w:rStyle w:val="mmheadereChar"/>
        <w:sz w:val="20"/>
        <w:szCs w:val="22"/>
      </w:rPr>
      <w:fldChar w:fldCharType="separate"/>
    </w:r>
    <w:r w:rsidR="00EB3F59">
      <w:rPr>
        <w:rStyle w:val="mmheadereChar"/>
        <w:sz w:val="20"/>
        <w:szCs w:val="22"/>
      </w:rPr>
      <w:t>Appendix A: MREP RA/HIPAA 835v5010A1 Segment Field Crosswalk</w:t>
    </w:r>
    <w:r w:rsidRPr="006A6983">
      <w:rPr>
        <w:rStyle w:val="mmheadereChar"/>
        <w:sz w:val="20"/>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E0FD" w14:textId="45A0DB75" w:rsidR="00F1191D" w:rsidRPr="00C72186" w:rsidRDefault="00F1191D" w:rsidP="00186342">
    <w:pPr>
      <w:pStyle w:val="Header"/>
      <w:tabs>
        <w:tab w:val="clear" w:pos="9360"/>
        <w:tab w:val="right" w:pos="8640"/>
      </w:tabs>
      <w:spacing w:after="120"/>
      <w:rPr>
        <w:rFonts w:ascii="Tahoma" w:hAnsi="Tahoma" w:cs="Tahoma"/>
        <w:szCs w:val="22"/>
      </w:rPr>
    </w:pPr>
    <w:r w:rsidRPr="00575A56">
      <w:rPr>
        <w:rStyle w:val="mmheaderChar"/>
      </w:rPr>
      <w:t>Medicare Remit Easy Print</w:t>
    </w:r>
    <w:r w:rsidRPr="00C72186">
      <w:rPr>
        <w:rFonts w:ascii="Tahoma" w:hAnsi="Tahoma" w:cs="Tahoma"/>
        <w:sz w:val="18"/>
        <w:szCs w:val="18"/>
      </w:rPr>
      <w:tab/>
    </w:r>
    <w:r w:rsidRPr="00C72186">
      <w:rPr>
        <w:rStyle w:val="mmheadereChar"/>
        <w:szCs w:val="22"/>
      </w:rPr>
      <w:fldChar w:fldCharType="begin"/>
    </w:r>
    <w:r w:rsidRPr="00C72186">
      <w:rPr>
        <w:rStyle w:val="mmheadereChar"/>
        <w:szCs w:val="22"/>
      </w:rPr>
      <w:instrText xml:space="preserve"> STYLEREF  "Heading 1"  \* MERGEFORMAT </w:instrText>
    </w:r>
    <w:r w:rsidR="00EB3F59">
      <w:rPr>
        <w:rStyle w:val="mmheadereChar"/>
        <w:szCs w:val="22"/>
      </w:rPr>
      <w:fldChar w:fldCharType="separate"/>
    </w:r>
    <w:r w:rsidR="00EB3F59">
      <w:rPr>
        <w:rStyle w:val="mmheadereChar"/>
        <w:szCs w:val="22"/>
      </w:rPr>
      <w:t>Appendix B:  Abbreviation and Acronym Glossary</w:t>
    </w:r>
    <w:r w:rsidRPr="00C72186">
      <w:rPr>
        <w:rStyle w:val="mmheadereCha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A52B418"/>
    <w:lvl w:ilvl="0">
      <w:start w:val="1"/>
      <w:numFmt w:val="decimal"/>
      <w:pStyle w:val="ListNumber4"/>
      <w:lvlText w:val="%1."/>
      <w:lvlJc w:val="left"/>
      <w:pPr>
        <w:tabs>
          <w:tab w:val="num" w:pos="1440"/>
        </w:tabs>
        <w:ind w:left="1440" w:hanging="360"/>
      </w:pPr>
      <w:rPr>
        <w:rFonts w:cs="Times New Roman"/>
      </w:rPr>
    </w:lvl>
  </w:abstractNum>
  <w:abstractNum w:abstractNumId="1" w15:restartNumberingAfterBreak="0">
    <w:nsid w:val="FFFFFF7E"/>
    <w:multiLevelType w:val="singleLevel"/>
    <w:tmpl w:val="84763AC8"/>
    <w:lvl w:ilvl="0">
      <w:start w:val="1"/>
      <w:numFmt w:val="decimal"/>
      <w:pStyle w:val="ListNumber3"/>
      <w:lvlText w:val="%1."/>
      <w:lvlJc w:val="left"/>
      <w:pPr>
        <w:tabs>
          <w:tab w:val="num" w:pos="1080"/>
        </w:tabs>
        <w:ind w:left="1080" w:hanging="360"/>
      </w:pPr>
      <w:rPr>
        <w:rFonts w:cs="Times New Roman"/>
      </w:rPr>
    </w:lvl>
  </w:abstractNum>
  <w:abstractNum w:abstractNumId="2" w15:restartNumberingAfterBreak="0">
    <w:nsid w:val="FFFFFF7F"/>
    <w:multiLevelType w:val="singleLevel"/>
    <w:tmpl w:val="59DE1700"/>
    <w:lvl w:ilvl="0">
      <w:start w:val="1"/>
      <w:numFmt w:val="decimal"/>
      <w:pStyle w:val="ListNumber2"/>
      <w:lvlText w:val="%1."/>
      <w:lvlJc w:val="left"/>
      <w:pPr>
        <w:tabs>
          <w:tab w:val="num" w:pos="720"/>
        </w:tabs>
        <w:ind w:left="720" w:hanging="360"/>
      </w:pPr>
      <w:rPr>
        <w:rFonts w:cs="Times New Roman"/>
      </w:rPr>
    </w:lvl>
  </w:abstractNum>
  <w:abstractNum w:abstractNumId="3" w15:restartNumberingAfterBreak="0">
    <w:nsid w:val="FFFFFF80"/>
    <w:multiLevelType w:val="singleLevel"/>
    <w:tmpl w:val="E092D97E"/>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1118461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0CCC2F7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C9401B4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3A887A6"/>
    <w:lvl w:ilvl="0">
      <w:start w:val="1"/>
      <w:numFmt w:val="decimal"/>
      <w:pStyle w:val="ListNumber"/>
      <w:lvlText w:val="%1."/>
      <w:lvlJc w:val="left"/>
      <w:pPr>
        <w:tabs>
          <w:tab w:val="num" w:pos="360"/>
        </w:tabs>
        <w:ind w:left="360" w:hanging="360"/>
      </w:pPr>
      <w:rPr>
        <w:rFonts w:cs="Times New Roman"/>
      </w:rPr>
    </w:lvl>
  </w:abstractNum>
  <w:abstractNum w:abstractNumId="8" w15:restartNumberingAfterBreak="0">
    <w:nsid w:val="006730E1"/>
    <w:multiLevelType w:val="hybridMultilevel"/>
    <w:tmpl w:val="CE065D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070780D"/>
    <w:multiLevelType w:val="hybridMultilevel"/>
    <w:tmpl w:val="9E26ACD8"/>
    <w:lvl w:ilvl="0" w:tplc="4A54FA0C">
      <w:start w:val="1"/>
      <w:numFmt w:val="decimal"/>
      <w:lvlText w:val="%1."/>
      <w:lvlJc w:val="left"/>
      <w:pPr>
        <w:ind w:left="1800" w:hanging="360"/>
      </w:pPr>
      <w:rPr>
        <w:rFonts w:hint="default"/>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0793E7C"/>
    <w:multiLevelType w:val="hybridMultilevel"/>
    <w:tmpl w:val="4E0EE99E"/>
    <w:lvl w:ilvl="0" w:tplc="1A940C1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15:restartNumberingAfterBreak="0">
    <w:nsid w:val="03493113"/>
    <w:multiLevelType w:val="hybridMultilevel"/>
    <w:tmpl w:val="269A3B3C"/>
    <w:lvl w:ilvl="0" w:tplc="E86277E8">
      <w:start w:val="2"/>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2" w15:restartNumberingAfterBreak="0">
    <w:nsid w:val="04031DFA"/>
    <w:multiLevelType w:val="hybridMultilevel"/>
    <w:tmpl w:val="D3562974"/>
    <w:lvl w:ilvl="0" w:tplc="1A940C1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4421184"/>
    <w:multiLevelType w:val="hybridMultilevel"/>
    <w:tmpl w:val="89748B68"/>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4" w15:restartNumberingAfterBreak="0">
    <w:nsid w:val="051705A8"/>
    <w:multiLevelType w:val="hybridMultilevel"/>
    <w:tmpl w:val="7B120150"/>
    <w:lvl w:ilvl="0" w:tplc="3F0AC488">
      <w:start w:val="9"/>
      <w:numFmt w:val="decimal"/>
      <w:lvlText w:val="%1."/>
      <w:lvlJc w:val="left"/>
      <w:pPr>
        <w:ind w:left="180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9974BC"/>
    <w:multiLevelType w:val="hybridMultilevel"/>
    <w:tmpl w:val="A85E9368"/>
    <w:lvl w:ilvl="0" w:tplc="04090019">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6" w15:restartNumberingAfterBreak="0">
    <w:nsid w:val="05DC0207"/>
    <w:multiLevelType w:val="hybridMultilevel"/>
    <w:tmpl w:val="D6D09ADA"/>
    <w:lvl w:ilvl="0" w:tplc="04090019">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7" w15:restartNumberingAfterBreak="0">
    <w:nsid w:val="06E950AD"/>
    <w:multiLevelType w:val="hybridMultilevel"/>
    <w:tmpl w:val="11462C00"/>
    <w:lvl w:ilvl="0" w:tplc="976CA2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088A545A"/>
    <w:multiLevelType w:val="singleLevel"/>
    <w:tmpl w:val="806C2C9E"/>
    <w:lvl w:ilvl="0">
      <w:start w:val="1"/>
      <w:numFmt w:val="decimal"/>
      <w:pStyle w:val="TableList"/>
      <w:lvlText w:val="%1."/>
      <w:lvlJc w:val="left"/>
      <w:pPr>
        <w:tabs>
          <w:tab w:val="num" w:pos="2592"/>
        </w:tabs>
        <w:ind w:left="2592" w:hanging="360"/>
      </w:pPr>
      <w:rPr>
        <w:rFonts w:cs="Times New Roman"/>
      </w:rPr>
    </w:lvl>
  </w:abstractNum>
  <w:abstractNum w:abstractNumId="19" w15:restartNumberingAfterBreak="0">
    <w:nsid w:val="08C47F12"/>
    <w:multiLevelType w:val="hybridMultilevel"/>
    <w:tmpl w:val="607001E6"/>
    <w:lvl w:ilvl="0" w:tplc="2A56994A">
      <w:start w:val="1"/>
      <w:numFmt w:val="decimal"/>
      <w:lvlText w:val="%1."/>
      <w:lvlJc w:val="left"/>
      <w:pPr>
        <w:ind w:left="180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9116FD8"/>
    <w:multiLevelType w:val="hybridMultilevel"/>
    <w:tmpl w:val="7D8000A0"/>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1" w15:restartNumberingAfterBreak="0">
    <w:nsid w:val="09507C8F"/>
    <w:multiLevelType w:val="hybridMultilevel"/>
    <w:tmpl w:val="D542BE7C"/>
    <w:lvl w:ilvl="0" w:tplc="1D328372">
      <w:start w:val="2"/>
      <w:numFmt w:val="decimal"/>
      <w:lvlText w:val="%1."/>
      <w:lvlJc w:val="left"/>
      <w:pPr>
        <w:ind w:left="1800" w:hanging="360"/>
      </w:pPr>
      <w:rPr>
        <w:rFonts w:cs="Times New Roman" w:hint="default"/>
      </w:rPr>
    </w:lvl>
    <w:lvl w:ilvl="1" w:tplc="04090019">
      <w:start w:val="1"/>
      <w:numFmt w:val="lowerLetter"/>
      <w:lvlText w:val="%2."/>
      <w:lvlJc w:val="left"/>
      <w:pPr>
        <w:ind w:left="1440" w:hanging="360"/>
      </w:pPr>
      <w:rPr>
        <w:rFonts w:cs="Times New Roman"/>
      </w:rPr>
    </w:lvl>
    <w:lvl w:ilvl="2" w:tplc="04090015">
      <w:start w:val="1"/>
      <w:numFmt w:val="upperLetter"/>
      <w:lvlText w:val="%3."/>
      <w:lvlJc w:val="left"/>
      <w:pPr>
        <w:ind w:left="2160" w:hanging="180"/>
      </w:pPr>
    </w:lvl>
    <w:lvl w:ilvl="3" w:tplc="81DA0BF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0BD224BB"/>
    <w:multiLevelType w:val="hybridMultilevel"/>
    <w:tmpl w:val="8B86F62C"/>
    <w:lvl w:ilvl="0" w:tplc="FF8061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C890ED1"/>
    <w:multiLevelType w:val="hybridMultilevel"/>
    <w:tmpl w:val="5C301718"/>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4" w15:restartNumberingAfterBreak="0">
    <w:nsid w:val="12E20DD1"/>
    <w:multiLevelType w:val="hybridMultilevel"/>
    <w:tmpl w:val="216A3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168B155D"/>
    <w:multiLevelType w:val="hybridMultilevel"/>
    <w:tmpl w:val="29AAE540"/>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6" w15:restartNumberingAfterBreak="0">
    <w:nsid w:val="174C7844"/>
    <w:multiLevelType w:val="singleLevel"/>
    <w:tmpl w:val="1500F7A2"/>
    <w:lvl w:ilvl="0">
      <w:start w:val="1"/>
      <w:numFmt w:val="bullet"/>
      <w:pStyle w:val="NumBulletList"/>
      <w:lvlText w:val=""/>
      <w:lvlJc w:val="left"/>
      <w:pPr>
        <w:tabs>
          <w:tab w:val="num" w:pos="360"/>
        </w:tabs>
        <w:ind w:left="360" w:hanging="360"/>
      </w:pPr>
      <w:rPr>
        <w:rFonts w:ascii="Wingdings" w:hAnsi="Wingdings" w:hint="default"/>
      </w:rPr>
    </w:lvl>
  </w:abstractNum>
  <w:abstractNum w:abstractNumId="27" w15:restartNumberingAfterBreak="0">
    <w:nsid w:val="1BB46CCA"/>
    <w:multiLevelType w:val="hybridMultilevel"/>
    <w:tmpl w:val="AA4A696C"/>
    <w:lvl w:ilvl="0" w:tplc="04090001">
      <w:start w:val="1"/>
      <w:numFmt w:val="bullet"/>
      <w:lvlText w:val=""/>
      <w:lvlJc w:val="left"/>
      <w:pPr>
        <w:ind w:left="720" w:hanging="360"/>
      </w:pPr>
      <w:rPr>
        <w:rFonts w:ascii="Symbol" w:hAnsi="Symbol" w:hint="default"/>
      </w:rPr>
    </w:lvl>
    <w:lvl w:ilvl="1" w:tplc="40F0B782">
      <w:start w:val="15"/>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4D7490"/>
    <w:multiLevelType w:val="hybridMultilevel"/>
    <w:tmpl w:val="AFC82B76"/>
    <w:lvl w:ilvl="0" w:tplc="CB1C758E">
      <w:start w:val="4"/>
      <w:numFmt w:val="decimal"/>
      <w:lvlText w:val="%1."/>
      <w:lvlJc w:val="left"/>
      <w:pPr>
        <w:ind w:left="180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DB62C9"/>
    <w:multiLevelType w:val="hybridMultilevel"/>
    <w:tmpl w:val="2D8A6B14"/>
    <w:lvl w:ilvl="0" w:tplc="8F6804BE">
      <w:start w:val="2"/>
      <w:numFmt w:val="upperLetter"/>
      <w:lvlText w:val="%1."/>
      <w:lvlJc w:val="left"/>
      <w:pPr>
        <w:ind w:left="21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510D4F"/>
    <w:multiLevelType w:val="hybridMultilevel"/>
    <w:tmpl w:val="63263B1C"/>
    <w:lvl w:ilvl="0" w:tplc="04090001">
      <w:start w:val="1"/>
      <w:numFmt w:val="bullet"/>
      <w:lvlText w:val=""/>
      <w:lvlJc w:val="left"/>
      <w:pPr>
        <w:ind w:left="1800" w:hanging="360"/>
      </w:pPr>
      <w:rPr>
        <w:rFonts w:ascii="Symbol" w:hAnsi="Symbol" w:hint="default"/>
      </w:rPr>
    </w:lvl>
    <w:lvl w:ilvl="1" w:tplc="4C7ED6E2">
      <w:start w:val="1"/>
      <w:numFmt w:val="bullet"/>
      <w:lvlText w:val="•"/>
      <w:lvlJc w:val="left"/>
      <w:pPr>
        <w:ind w:left="2520" w:hanging="360"/>
      </w:pPr>
      <w:rPr>
        <w:rFonts w:ascii="Times New Roman" w:eastAsia="Times New Roman" w:hAnsi="Times New Roman" w:cs="Times New Roman" w:hint="default"/>
      </w:rPr>
    </w:lvl>
    <w:lvl w:ilvl="2" w:tplc="B6265600">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23B344B6"/>
    <w:multiLevelType w:val="singleLevel"/>
    <w:tmpl w:val="70CCC196"/>
    <w:lvl w:ilvl="0">
      <w:start w:val="1"/>
      <w:numFmt w:val="decimal"/>
      <w:pStyle w:val="DataElementTableList"/>
      <w:lvlText w:val="%1."/>
      <w:lvlJc w:val="left"/>
      <w:pPr>
        <w:tabs>
          <w:tab w:val="num" w:pos="0"/>
        </w:tabs>
        <w:ind w:left="360" w:hanging="360"/>
      </w:pPr>
      <w:rPr>
        <w:rFonts w:cs="Times New Roman"/>
      </w:rPr>
    </w:lvl>
  </w:abstractNum>
  <w:abstractNum w:abstractNumId="32" w15:restartNumberingAfterBreak="0">
    <w:nsid w:val="26C63B84"/>
    <w:multiLevelType w:val="hybridMultilevel"/>
    <w:tmpl w:val="5A2A80D0"/>
    <w:lvl w:ilvl="0" w:tplc="25CEB744">
      <w:start w:val="7"/>
      <w:numFmt w:val="decimal"/>
      <w:lvlText w:val="%1."/>
      <w:lvlJc w:val="left"/>
      <w:pPr>
        <w:tabs>
          <w:tab w:val="num" w:pos="2430"/>
        </w:tabs>
        <w:ind w:left="243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78312EF"/>
    <w:multiLevelType w:val="hybridMultilevel"/>
    <w:tmpl w:val="298E7BDA"/>
    <w:lvl w:ilvl="0" w:tplc="15A24172">
      <w:start w:val="21"/>
      <w:numFmt w:val="decimal"/>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4" w15:restartNumberingAfterBreak="0">
    <w:nsid w:val="279D7721"/>
    <w:multiLevelType w:val="hybridMultilevel"/>
    <w:tmpl w:val="62CEFFA2"/>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5" w15:restartNumberingAfterBreak="0">
    <w:nsid w:val="2A220DF3"/>
    <w:multiLevelType w:val="hybridMultilevel"/>
    <w:tmpl w:val="A1E2E7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2AEE380C"/>
    <w:multiLevelType w:val="hybridMultilevel"/>
    <w:tmpl w:val="923ECAEE"/>
    <w:lvl w:ilvl="0" w:tplc="976CA2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2B2310D4"/>
    <w:multiLevelType w:val="hybridMultilevel"/>
    <w:tmpl w:val="EB8039B6"/>
    <w:lvl w:ilvl="0" w:tplc="D2CC735E">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2BAD5A3C"/>
    <w:multiLevelType w:val="hybridMultilevel"/>
    <w:tmpl w:val="8EEC9572"/>
    <w:lvl w:ilvl="0" w:tplc="1FA4496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9" w15:restartNumberingAfterBreak="0">
    <w:nsid w:val="2EA10E68"/>
    <w:multiLevelType w:val="hybridMultilevel"/>
    <w:tmpl w:val="8696C99E"/>
    <w:lvl w:ilvl="0" w:tplc="0568DE78">
      <w:start w:val="2"/>
      <w:numFmt w:val="decimal"/>
      <w:lvlText w:val="%1."/>
      <w:lvlJc w:val="left"/>
      <w:pPr>
        <w:tabs>
          <w:tab w:val="num" w:pos="1800"/>
        </w:tabs>
        <w:ind w:left="1800" w:hanging="360"/>
      </w:pPr>
      <w:rPr>
        <w:rFonts w:cs="Times New Roman" w:hint="default"/>
        <w:sz w:val="22"/>
        <w:szCs w:val="22"/>
      </w:rPr>
    </w:lvl>
    <w:lvl w:ilvl="1" w:tplc="B03A36B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100900"/>
    <w:multiLevelType w:val="hybridMultilevel"/>
    <w:tmpl w:val="1CB813EA"/>
    <w:lvl w:ilvl="0" w:tplc="E9DE7C1A">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1" w15:restartNumberingAfterBreak="0">
    <w:nsid w:val="307A7E74"/>
    <w:multiLevelType w:val="hybridMultilevel"/>
    <w:tmpl w:val="18D292F6"/>
    <w:lvl w:ilvl="0" w:tplc="88D60AE6">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6A1B89"/>
    <w:multiLevelType w:val="hybridMultilevel"/>
    <w:tmpl w:val="11D6C306"/>
    <w:lvl w:ilvl="0" w:tplc="D19856AA">
      <w:start w:val="1"/>
      <w:numFmt w:val="decimal"/>
      <w:lvlText w:val="%1."/>
      <w:lvlJc w:val="left"/>
      <w:pPr>
        <w:tabs>
          <w:tab w:val="num" w:pos="1860"/>
        </w:tabs>
        <w:ind w:left="18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3" w15:restartNumberingAfterBreak="0">
    <w:nsid w:val="34821A84"/>
    <w:multiLevelType w:val="hybridMultilevel"/>
    <w:tmpl w:val="D9229976"/>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4" w15:restartNumberingAfterBreak="0">
    <w:nsid w:val="357F0F25"/>
    <w:multiLevelType w:val="hybridMultilevel"/>
    <w:tmpl w:val="F9165FC8"/>
    <w:lvl w:ilvl="0" w:tplc="2A56994A">
      <w:start w:val="1"/>
      <w:numFmt w:val="decimal"/>
      <w:lvlText w:val="%1."/>
      <w:lvlJc w:val="left"/>
      <w:pPr>
        <w:ind w:left="1800" w:hanging="360"/>
      </w:pPr>
      <w:rPr>
        <w:rFonts w:cs="Times New Roman"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7AB665E"/>
    <w:multiLevelType w:val="hybridMultilevel"/>
    <w:tmpl w:val="EFD2EDF8"/>
    <w:lvl w:ilvl="0" w:tplc="E870B4CE">
      <w:start w:val="1"/>
      <w:numFmt w:val="decimal"/>
      <w:lvlText w:val="%1."/>
      <w:lvlJc w:val="left"/>
      <w:pPr>
        <w:tabs>
          <w:tab w:val="num" w:pos="1710"/>
        </w:tabs>
        <w:ind w:left="171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6" w15:restartNumberingAfterBreak="0">
    <w:nsid w:val="3C5E263E"/>
    <w:multiLevelType w:val="hybridMultilevel"/>
    <w:tmpl w:val="4288CDC2"/>
    <w:lvl w:ilvl="0" w:tplc="8CA4E6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3ED8272D"/>
    <w:multiLevelType w:val="hybridMultilevel"/>
    <w:tmpl w:val="62609C52"/>
    <w:lvl w:ilvl="0" w:tplc="B0983100">
      <w:start w:val="1"/>
      <w:numFmt w:val="decimal"/>
      <w:lvlText w:val="%1."/>
      <w:lvlJc w:val="left"/>
      <w:pPr>
        <w:tabs>
          <w:tab w:val="num" w:pos="1710"/>
        </w:tabs>
        <w:ind w:left="171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8" w15:restartNumberingAfterBreak="0">
    <w:nsid w:val="3F1D76DA"/>
    <w:multiLevelType w:val="hybridMultilevel"/>
    <w:tmpl w:val="A97C6B4C"/>
    <w:lvl w:ilvl="0" w:tplc="1FA4496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9" w15:restartNumberingAfterBreak="0">
    <w:nsid w:val="406A6DBC"/>
    <w:multiLevelType w:val="hybridMultilevel"/>
    <w:tmpl w:val="DCF098C4"/>
    <w:lvl w:ilvl="0" w:tplc="1338A552">
      <w:start w:val="1"/>
      <w:numFmt w:val="upp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0" w15:restartNumberingAfterBreak="0">
    <w:nsid w:val="40F0791C"/>
    <w:multiLevelType w:val="hybridMultilevel"/>
    <w:tmpl w:val="DD9427DE"/>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1" w15:restartNumberingAfterBreak="0">
    <w:nsid w:val="42742F91"/>
    <w:multiLevelType w:val="hybridMultilevel"/>
    <w:tmpl w:val="3B5E1700"/>
    <w:lvl w:ilvl="0" w:tplc="8E7225C6">
      <w:start w:val="5"/>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427A005C"/>
    <w:multiLevelType w:val="hybridMultilevel"/>
    <w:tmpl w:val="C862EE0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3" w15:restartNumberingAfterBreak="0">
    <w:nsid w:val="42D4065C"/>
    <w:multiLevelType w:val="hybridMultilevel"/>
    <w:tmpl w:val="74A66174"/>
    <w:lvl w:ilvl="0" w:tplc="DF80E15E">
      <w:start w:val="2"/>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DA38BE"/>
    <w:multiLevelType w:val="hybridMultilevel"/>
    <w:tmpl w:val="B246A634"/>
    <w:lvl w:ilvl="0" w:tplc="79DEB4C6">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ind w:left="1440" w:hanging="360"/>
      </w:pPr>
      <w:rPr>
        <w:rFonts w:cs="Times New Roman"/>
      </w:rPr>
    </w:lvl>
    <w:lvl w:ilvl="2" w:tplc="04090015">
      <w:start w:val="1"/>
      <w:numFmt w:val="upperLetter"/>
      <w:lvlText w:val="%3."/>
      <w:lvlJc w:val="left"/>
      <w:pPr>
        <w:ind w:left="2340" w:hanging="36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456C747A"/>
    <w:multiLevelType w:val="hybridMultilevel"/>
    <w:tmpl w:val="C9F086EA"/>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6" w15:restartNumberingAfterBreak="0">
    <w:nsid w:val="466A1C97"/>
    <w:multiLevelType w:val="singleLevel"/>
    <w:tmpl w:val="F932ADD0"/>
    <w:lvl w:ilvl="0">
      <w:start w:val="1"/>
      <w:numFmt w:val="bullet"/>
      <w:pStyle w:val="Style2"/>
      <w:lvlText w:val=""/>
      <w:lvlJc w:val="left"/>
      <w:pPr>
        <w:tabs>
          <w:tab w:val="num" w:pos="360"/>
        </w:tabs>
        <w:ind w:left="360" w:hanging="360"/>
      </w:pPr>
      <w:rPr>
        <w:rFonts w:ascii="Symbol" w:hAnsi="Symbol" w:hint="default"/>
      </w:rPr>
    </w:lvl>
  </w:abstractNum>
  <w:abstractNum w:abstractNumId="57" w15:restartNumberingAfterBreak="0">
    <w:nsid w:val="47FF536A"/>
    <w:multiLevelType w:val="hybridMultilevel"/>
    <w:tmpl w:val="B28AE8F8"/>
    <w:lvl w:ilvl="0" w:tplc="FF8061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49B61771"/>
    <w:multiLevelType w:val="hybridMultilevel"/>
    <w:tmpl w:val="7E3E847C"/>
    <w:lvl w:ilvl="0" w:tplc="0409000F">
      <w:start w:val="1"/>
      <w:numFmt w:val="decimal"/>
      <w:lvlText w:val="%1."/>
      <w:lvlJc w:val="left"/>
      <w:pPr>
        <w:tabs>
          <w:tab w:val="num" w:pos="1710"/>
        </w:tabs>
        <w:ind w:left="171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9" w15:restartNumberingAfterBreak="0">
    <w:nsid w:val="4A670490"/>
    <w:multiLevelType w:val="hybridMultilevel"/>
    <w:tmpl w:val="C2DCE990"/>
    <w:lvl w:ilvl="0" w:tplc="60DC484E">
      <w:start w:val="3"/>
      <w:numFmt w:val="decimal"/>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hint="default"/>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60" w15:restartNumberingAfterBreak="0">
    <w:nsid w:val="4BAE2083"/>
    <w:multiLevelType w:val="hybridMultilevel"/>
    <w:tmpl w:val="147AF294"/>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1" w15:restartNumberingAfterBreak="0">
    <w:nsid w:val="4C0E7A8E"/>
    <w:multiLevelType w:val="hybridMultilevel"/>
    <w:tmpl w:val="78608942"/>
    <w:lvl w:ilvl="0" w:tplc="97367CCA">
      <w:start w:val="1"/>
      <w:numFmt w:val="upp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2" w15:restartNumberingAfterBreak="0">
    <w:nsid w:val="51E04881"/>
    <w:multiLevelType w:val="hybridMultilevel"/>
    <w:tmpl w:val="55006400"/>
    <w:lvl w:ilvl="0" w:tplc="0409000F">
      <w:start w:val="1"/>
      <w:numFmt w:val="decimal"/>
      <w:lvlText w:val="%1."/>
      <w:lvlJc w:val="left"/>
      <w:pPr>
        <w:tabs>
          <w:tab w:val="num" w:pos="1710"/>
        </w:tabs>
        <w:ind w:left="171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3" w15:restartNumberingAfterBreak="0">
    <w:nsid w:val="51EB66E1"/>
    <w:multiLevelType w:val="hybridMultilevel"/>
    <w:tmpl w:val="5030A266"/>
    <w:lvl w:ilvl="0" w:tplc="914C79B2">
      <w:start w:val="2"/>
      <w:numFmt w:val="decimal"/>
      <w:lvlText w:val="%1."/>
      <w:lvlJc w:val="left"/>
      <w:pPr>
        <w:tabs>
          <w:tab w:val="num" w:pos="2160"/>
        </w:tabs>
        <w:ind w:left="2160" w:hanging="360"/>
      </w:pPr>
      <w:rPr>
        <w:rFonts w:cs="Times New Roman" w:hint="default"/>
        <w:sz w:val="22"/>
      </w:rPr>
    </w:lvl>
    <w:lvl w:ilvl="1" w:tplc="D19856AA">
      <w:start w:val="1"/>
      <w:numFmt w:val="decimal"/>
      <w:lvlText w:val="%2."/>
      <w:lvlJc w:val="left"/>
      <w:pPr>
        <w:tabs>
          <w:tab w:val="num" w:pos="2880"/>
        </w:tabs>
        <w:ind w:left="2880" w:hanging="360"/>
      </w:pPr>
      <w:rPr>
        <w:rFonts w:cs="Times New Roman" w:hint="default"/>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64" w15:restartNumberingAfterBreak="0">
    <w:nsid w:val="575A6BFC"/>
    <w:multiLevelType w:val="hybridMultilevel"/>
    <w:tmpl w:val="E45665E4"/>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5" w15:restartNumberingAfterBreak="0">
    <w:nsid w:val="58002FFB"/>
    <w:multiLevelType w:val="hybridMultilevel"/>
    <w:tmpl w:val="83640246"/>
    <w:lvl w:ilvl="0" w:tplc="8CA4E632">
      <w:start w:val="1"/>
      <w:numFmt w:val="decimal"/>
      <w:lvlText w:val="%1."/>
      <w:lvlJc w:val="left"/>
      <w:pPr>
        <w:ind w:left="1800" w:hanging="360"/>
      </w:pPr>
      <w:rPr>
        <w:rFonts w:hint="default"/>
      </w:rPr>
    </w:lvl>
    <w:lvl w:ilvl="1" w:tplc="4BDC844A">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58F97EB6"/>
    <w:multiLevelType w:val="hybridMultilevel"/>
    <w:tmpl w:val="F9AA8A60"/>
    <w:lvl w:ilvl="0" w:tplc="F2C4EAAC">
      <w:start w:val="2"/>
      <w:numFmt w:val="decimal"/>
      <w:lvlText w:val="%1."/>
      <w:lvlJc w:val="left"/>
      <w:pPr>
        <w:ind w:left="180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F473D9"/>
    <w:multiLevelType w:val="hybridMultilevel"/>
    <w:tmpl w:val="9DE04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211BAC"/>
    <w:multiLevelType w:val="hybridMultilevel"/>
    <w:tmpl w:val="978A2F78"/>
    <w:lvl w:ilvl="0" w:tplc="D4625C70">
      <w:start w:val="5"/>
      <w:numFmt w:val="decimal"/>
      <w:lvlText w:val="%1."/>
      <w:lvlJc w:val="left"/>
      <w:pPr>
        <w:ind w:left="1800" w:hanging="360"/>
      </w:pPr>
      <w:rPr>
        <w:rFonts w:cs="Times New Roman"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053CC7"/>
    <w:multiLevelType w:val="hybridMultilevel"/>
    <w:tmpl w:val="6604283A"/>
    <w:lvl w:ilvl="0" w:tplc="04090001">
      <w:start w:val="1"/>
      <w:numFmt w:val="bullet"/>
      <w:lvlText w:val=""/>
      <w:lvlJc w:val="left"/>
      <w:pPr>
        <w:ind w:left="1800" w:hanging="360"/>
      </w:pPr>
      <w:rPr>
        <w:rFonts w:ascii="Symbol" w:hAnsi="Symbol" w:hint="default"/>
      </w:rPr>
    </w:lvl>
    <w:lvl w:ilvl="1" w:tplc="F202F920">
      <w:start w:val="1"/>
      <w:numFmt w:val="bullet"/>
      <w:lvlText w:val="•"/>
      <w:lvlJc w:val="left"/>
      <w:pPr>
        <w:ind w:left="2520" w:hanging="360"/>
      </w:pPr>
      <w:rPr>
        <w:rFonts w:ascii="Times New Roman" w:eastAsia="Times New Roman" w:hAnsi="Times New Roman" w:cs="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646A0A3B"/>
    <w:multiLevelType w:val="hybridMultilevel"/>
    <w:tmpl w:val="B7B0538C"/>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1" w15:restartNumberingAfterBreak="0">
    <w:nsid w:val="64BB37B5"/>
    <w:multiLevelType w:val="hybridMultilevel"/>
    <w:tmpl w:val="F13E9118"/>
    <w:lvl w:ilvl="0" w:tplc="C5B65B86">
      <w:start w:val="1"/>
      <w:numFmt w:val="decimal"/>
      <w:lvlText w:val="%1."/>
      <w:lvlJc w:val="left"/>
      <w:pPr>
        <w:tabs>
          <w:tab w:val="num" w:pos="1710"/>
        </w:tabs>
        <w:ind w:left="171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2" w15:restartNumberingAfterBreak="0">
    <w:nsid w:val="68DB63E0"/>
    <w:multiLevelType w:val="singleLevel"/>
    <w:tmpl w:val="C1D6BB3E"/>
    <w:lvl w:ilvl="0">
      <w:start w:val="1"/>
      <w:numFmt w:val="bullet"/>
      <w:pStyle w:val="BulletTable"/>
      <w:lvlText w:val=""/>
      <w:lvlJc w:val="left"/>
      <w:pPr>
        <w:tabs>
          <w:tab w:val="num" w:pos="360"/>
        </w:tabs>
        <w:ind w:left="360" w:hanging="360"/>
      </w:pPr>
      <w:rPr>
        <w:rFonts w:ascii="Symbol" w:hAnsi="Symbol" w:hint="default"/>
      </w:rPr>
    </w:lvl>
  </w:abstractNum>
  <w:abstractNum w:abstractNumId="73" w15:restartNumberingAfterBreak="0">
    <w:nsid w:val="6B543E74"/>
    <w:multiLevelType w:val="hybridMultilevel"/>
    <w:tmpl w:val="7C089D94"/>
    <w:lvl w:ilvl="0" w:tplc="D4E63274">
      <w:start w:val="1"/>
      <w:numFmt w:val="decimal"/>
      <w:lvlText w:val="%1."/>
      <w:lvlJc w:val="left"/>
      <w:pPr>
        <w:ind w:left="1800" w:hanging="360"/>
      </w:pPr>
      <w:rPr>
        <w:rFonts w:ascii="Times New Roman" w:hAnsi="Times New Roman" w:cs="Times New Roman" w:hint="default"/>
        <w:sz w:val="22"/>
        <w:szCs w:val="22"/>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6BA313AC"/>
    <w:multiLevelType w:val="hybridMultilevel"/>
    <w:tmpl w:val="EDC09CA4"/>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5" w15:restartNumberingAfterBreak="0">
    <w:nsid w:val="6BED2686"/>
    <w:multiLevelType w:val="hybridMultilevel"/>
    <w:tmpl w:val="8BB65D8C"/>
    <w:lvl w:ilvl="0" w:tplc="04090019">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6" w15:restartNumberingAfterBreak="0">
    <w:nsid w:val="6C2B765E"/>
    <w:multiLevelType w:val="hybridMultilevel"/>
    <w:tmpl w:val="83CA41C4"/>
    <w:lvl w:ilvl="0" w:tplc="4E543D3A">
      <w:start w:val="1"/>
      <w:numFmt w:val="upp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7" w15:restartNumberingAfterBreak="0">
    <w:nsid w:val="6CC8109B"/>
    <w:multiLevelType w:val="hybridMultilevel"/>
    <w:tmpl w:val="75C230B2"/>
    <w:lvl w:ilvl="0" w:tplc="E770571E">
      <w:start w:val="1"/>
      <w:numFmt w:val="decimal"/>
      <w:lvlText w:val="%1."/>
      <w:lvlJc w:val="left"/>
      <w:pPr>
        <w:tabs>
          <w:tab w:val="num" w:pos="1800"/>
        </w:tabs>
        <w:ind w:left="1800" w:hanging="360"/>
      </w:pPr>
      <w:rPr>
        <w:rFonts w:cs="Times New Roman" w:hint="default"/>
        <w:sz w:val="22"/>
        <w:szCs w:val="22"/>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8" w15:restartNumberingAfterBreak="0">
    <w:nsid w:val="6D6161CA"/>
    <w:multiLevelType w:val="hybridMultilevel"/>
    <w:tmpl w:val="B530A58E"/>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9" w15:restartNumberingAfterBreak="0">
    <w:nsid w:val="6DFB79AD"/>
    <w:multiLevelType w:val="multilevel"/>
    <w:tmpl w:val="5C00C8AC"/>
    <w:lvl w:ilvl="0">
      <w:start w:val="1"/>
      <w:numFmt w:val="decimal"/>
      <w:lvlRestart w:val="0"/>
      <w:suff w:val="space"/>
      <w:lvlText w:val="Chapter %1:"/>
      <w:lvlJc w:val="left"/>
      <w:rPr>
        <w:rFonts w:ascii="Arial" w:hAnsi="Arial" w:cs="Times New Roman" w:hint="default"/>
        <w:b/>
        <w:i w:val="0"/>
        <w:caps w:val="0"/>
        <w:vanish w:val="0"/>
        <w:sz w:val="32"/>
      </w:rPr>
    </w:lvl>
    <w:lvl w:ilvl="1">
      <w:start w:val="1"/>
      <w:numFmt w:val="none"/>
      <w:suff w:val="nothing"/>
      <w:lvlText w:val=""/>
      <w:lvlJc w:val="left"/>
      <w:rPr>
        <w:rFonts w:cs="Times New Roman"/>
        <w:caps w:val="0"/>
        <w:smallCaps/>
      </w:rPr>
    </w:lvl>
    <w:lvl w:ilvl="2">
      <w:start w:val="1"/>
      <w:numFmt w:val="none"/>
      <w:suff w:val="nothing"/>
      <w:lvlText w:val=""/>
      <w:lvlJc w:val="left"/>
      <w:rPr>
        <w:rFonts w:cs="Times New Roman"/>
        <w:caps w:val="0"/>
        <w:smallCaps/>
      </w:rPr>
    </w:lvl>
    <w:lvl w:ilvl="3">
      <w:start w:val="1"/>
      <w:numFmt w:val="none"/>
      <w:suff w:val="nothing"/>
      <w:lvlText w:val=""/>
      <w:lvlJc w:val="left"/>
      <w:rPr>
        <w:rFonts w:cs="Times New Roman"/>
        <w:caps w:val="0"/>
        <w:smallCaps w:val="0"/>
      </w:rPr>
    </w:lvl>
    <w:lvl w:ilvl="4">
      <w:start w:val="1"/>
      <w:numFmt w:val="none"/>
      <w:suff w:val="nothing"/>
      <w:lvlText w:val=""/>
      <w:lvlJc w:val="left"/>
      <w:rPr>
        <w:rFonts w:cs="Times New Roman"/>
        <w:caps w:val="0"/>
        <w:smallCaps w:val="0"/>
      </w:rPr>
    </w:lvl>
    <w:lvl w:ilvl="5">
      <w:start w:val="1"/>
      <w:numFmt w:val="none"/>
      <w:suff w:val="nothing"/>
      <w:lvlText w:val=""/>
      <w:lvlJc w:val="left"/>
      <w:rPr>
        <w:rFonts w:cs="Times New Roman"/>
        <w:caps w:val="0"/>
        <w:smallCaps w:val="0"/>
      </w:rPr>
    </w:lvl>
    <w:lvl w:ilvl="6">
      <w:start w:val="1"/>
      <w:numFmt w:val="none"/>
      <w:suff w:val="nothing"/>
      <w:lvlText w:val=""/>
      <w:lvlJc w:val="left"/>
      <w:rPr>
        <w:rFonts w:cs="Times New Roman"/>
        <w:caps w:val="0"/>
        <w:smallCaps w:val="0"/>
      </w:rPr>
    </w:lvl>
    <w:lvl w:ilvl="7">
      <w:start w:val="1"/>
      <w:numFmt w:val="none"/>
      <w:suff w:val="nothing"/>
      <w:lvlText w:val=""/>
      <w:lvlJc w:val="left"/>
      <w:rPr>
        <w:rFonts w:cs="Times New Roman"/>
        <w:caps w:val="0"/>
        <w:smallCaps w:val="0"/>
      </w:rPr>
    </w:lvl>
    <w:lvl w:ilvl="8">
      <w:start w:val="9"/>
      <w:numFmt w:val="upperLetter"/>
      <w:lvlRestart w:val="0"/>
      <w:pStyle w:val="Heading9"/>
      <w:suff w:val="nothing"/>
      <w:lvlText w:val="%9"/>
      <w:lvlJc w:val="left"/>
      <w:rPr>
        <w:rFonts w:cs="Times New Roman"/>
        <w:caps w:val="0"/>
        <w:smallCaps w:val="0"/>
      </w:rPr>
    </w:lvl>
  </w:abstractNum>
  <w:abstractNum w:abstractNumId="80" w15:restartNumberingAfterBreak="0">
    <w:nsid w:val="7026344B"/>
    <w:multiLevelType w:val="hybridMultilevel"/>
    <w:tmpl w:val="10EC9E34"/>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1" w15:restartNumberingAfterBreak="0">
    <w:nsid w:val="70F82880"/>
    <w:multiLevelType w:val="hybridMultilevel"/>
    <w:tmpl w:val="D7C40FFE"/>
    <w:lvl w:ilvl="0" w:tplc="0409000F">
      <w:start w:val="1"/>
      <w:numFmt w:val="decimal"/>
      <w:lvlText w:val="%1."/>
      <w:lvlJc w:val="left"/>
      <w:pPr>
        <w:tabs>
          <w:tab w:val="num" w:pos="1710"/>
        </w:tabs>
        <w:ind w:left="171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2" w15:restartNumberingAfterBreak="0">
    <w:nsid w:val="71E24071"/>
    <w:multiLevelType w:val="hybridMultilevel"/>
    <w:tmpl w:val="95F42BC8"/>
    <w:lvl w:ilvl="0" w:tplc="0409000F">
      <w:start w:val="1"/>
      <w:numFmt w:val="decimal"/>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3" w15:restartNumberingAfterBreak="0">
    <w:nsid w:val="723C2CAD"/>
    <w:multiLevelType w:val="hybridMultilevel"/>
    <w:tmpl w:val="23E0A02E"/>
    <w:lvl w:ilvl="0" w:tplc="0672A8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766C653C"/>
    <w:multiLevelType w:val="hybridMultilevel"/>
    <w:tmpl w:val="4D2A9712"/>
    <w:lvl w:ilvl="0" w:tplc="11A4060E">
      <w:start w:val="1"/>
      <w:numFmt w:val="decimal"/>
      <w:lvlText w:val="%1."/>
      <w:lvlJc w:val="left"/>
      <w:pPr>
        <w:ind w:left="1800" w:hanging="360"/>
      </w:pPr>
      <w:rPr>
        <w:rFonts w:hint="default"/>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791E3AAD"/>
    <w:multiLevelType w:val="hybridMultilevel"/>
    <w:tmpl w:val="27125606"/>
    <w:lvl w:ilvl="0" w:tplc="904643A2">
      <w:start w:val="1"/>
      <w:numFmt w:val="upperLetter"/>
      <w:lvlText w:val="%1."/>
      <w:lvlJc w:val="left"/>
      <w:pPr>
        <w:ind w:left="21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757CF4"/>
    <w:multiLevelType w:val="hybridMultilevel"/>
    <w:tmpl w:val="471A0F5A"/>
    <w:lvl w:ilvl="0" w:tplc="0409000F">
      <w:start w:val="1"/>
      <w:numFmt w:val="decimal"/>
      <w:lvlText w:val="%1."/>
      <w:lvlJc w:val="left"/>
      <w:pPr>
        <w:tabs>
          <w:tab w:val="num" w:pos="1710"/>
        </w:tabs>
        <w:ind w:left="171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7" w15:restartNumberingAfterBreak="0">
    <w:nsid w:val="7D2E22CA"/>
    <w:multiLevelType w:val="hybridMultilevel"/>
    <w:tmpl w:val="11D6C306"/>
    <w:lvl w:ilvl="0" w:tplc="D19856AA">
      <w:start w:val="1"/>
      <w:numFmt w:val="decimal"/>
      <w:lvlText w:val="%1."/>
      <w:lvlJc w:val="left"/>
      <w:pPr>
        <w:tabs>
          <w:tab w:val="num" w:pos="1860"/>
        </w:tabs>
        <w:ind w:left="18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88" w15:restartNumberingAfterBreak="0">
    <w:nsid w:val="7D66023A"/>
    <w:multiLevelType w:val="hybridMultilevel"/>
    <w:tmpl w:val="B650C4B2"/>
    <w:lvl w:ilvl="0" w:tplc="CF56CE1E">
      <w:start w:val="1"/>
      <w:numFmt w:val="decimal"/>
      <w:lvlText w:val="%1."/>
      <w:lvlJc w:val="left"/>
      <w:pPr>
        <w:ind w:left="1800" w:hanging="360"/>
      </w:pPr>
      <w:rPr>
        <w:rFonts w:cs="Times New Roman" w:hint="default"/>
        <w:i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16cid:durableId="1246957125">
    <w:abstractNumId w:val="6"/>
  </w:num>
  <w:num w:numId="2" w16cid:durableId="2040083375">
    <w:abstractNumId w:val="5"/>
  </w:num>
  <w:num w:numId="3" w16cid:durableId="1236627829">
    <w:abstractNumId w:val="4"/>
  </w:num>
  <w:num w:numId="4" w16cid:durableId="1877690912">
    <w:abstractNumId w:val="3"/>
  </w:num>
  <w:num w:numId="5" w16cid:durableId="986124791">
    <w:abstractNumId w:val="7"/>
  </w:num>
  <w:num w:numId="6" w16cid:durableId="1975989365">
    <w:abstractNumId w:val="2"/>
  </w:num>
  <w:num w:numId="7" w16cid:durableId="963005686">
    <w:abstractNumId w:val="1"/>
  </w:num>
  <w:num w:numId="8" w16cid:durableId="2137530028">
    <w:abstractNumId w:val="0"/>
  </w:num>
  <w:num w:numId="9" w16cid:durableId="1929846886">
    <w:abstractNumId w:val="79"/>
  </w:num>
  <w:num w:numId="10" w16cid:durableId="2142797683">
    <w:abstractNumId w:val="56"/>
  </w:num>
  <w:num w:numId="11" w16cid:durableId="86509539">
    <w:abstractNumId w:val="72"/>
  </w:num>
  <w:num w:numId="12" w16cid:durableId="1951694126">
    <w:abstractNumId w:val="31"/>
  </w:num>
  <w:num w:numId="13" w16cid:durableId="1580627643">
    <w:abstractNumId w:val="18"/>
  </w:num>
  <w:num w:numId="14" w16cid:durableId="146629417">
    <w:abstractNumId w:val="26"/>
  </w:num>
  <w:num w:numId="15" w16cid:durableId="2049330953">
    <w:abstractNumId w:val="35"/>
  </w:num>
  <w:num w:numId="16" w16cid:durableId="292903735">
    <w:abstractNumId w:val="33"/>
  </w:num>
  <w:num w:numId="17" w16cid:durableId="2041785019">
    <w:abstractNumId w:val="77"/>
  </w:num>
  <w:num w:numId="18" w16cid:durableId="1370108578">
    <w:abstractNumId w:val="63"/>
  </w:num>
  <w:num w:numId="19" w16cid:durableId="1743260266">
    <w:abstractNumId w:val="42"/>
  </w:num>
  <w:num w:numId="20" w16cid:durableId="646016713">
    <w:abstractNumId w:val="40"/>
  </w:num>
  <w:num w:numId="21" w16cid:durableId="177084334">
    <w:abstractNumId w:val="11"/>
  </w:num>
  <w:num w:numId="22" w16cid:durableId="404500260">
    <w:abstractNumId w:val="8"/>
  </w:num>
  <w:num w:numId="23" w16cid:durableId="895817451">
    <w:abstractNumId w:val="59"/>
  </w:num>
  <w:num w:numId="24" w16cid:durableId="1570848389">
    <w:abstractNumId w:val="34"/>
  </w:num>
  <w:num w:numId="25" w16cid:durableId="20328828">
    <w:abstractNumId w:val="20"/>
  </w:num>
  <w:num w:numId="26" w16cid:durableId="1895847592">
    <w:abstractNumId w:val="13"/>
  </w:num>
  <w:num w:numId="27" w16cid:durableId="464468823">
    <w:abstractNumId w:val="64"/>
  </w:num>
  <w:num w:numId="28" w16cid:durableId="384793452">
    <w:abstractNumId w:val="70"/>
  </w:num>
  <w:num w:numId="29" w16cid:durableId="1360929015">
    <w:abstractNumId w:val="50"/>
  </w:num>
  <w:num w:numId="30" w16cid:durableId="238176533">
    <w:abstractNumId w:val="71"/>
  </w:num>
  <w:num w:numId="31" w16cid:durableId="1108085612">
    <w:abstractNumId w:val="60"/>
  </w:num>
  <w:num w:numId="32" w16cid:durableId="229998198">
    <w:abstractNumId w:val="25"/>
  </w:num>
  <w:num w:numId="33" w16cid:durableId="265238928">
    <w:abstractNumId w:val="58"/>
  </w:num>
  <w:num w:numId="34" w16cid:durableId="1433471743">
    <w:abstractNumId w:val="55"/>
  </w:num>
  <w:num w:numId="35" w16cid:durableId="464128284">
    <w:abstractNumId w:val="45"/>
  </w:num>
  <w:num w:numId="36" w16cid:durableId="533661530">
    <w:abstractNumId w:val="82"/>
  </w:num>
  <w:num w:numId="37" w16cid:durableId="1295865154">
    <w:abstractNumId w:val="47"/>
  </w:num>
  <w:num w:numId="38" w16cid:durableId="73205665">
    <w:abstractNumId w:val="86"/>
  </w:num>
  <w:num w:numId="39" w16cid:durableId="2131894853">
    <w:abstractNumId w:val="80"/>
  </w:num>
  <w:num w:numId="40" w16cid:durableId="1534154191">
    <w:abstractNumId w:val="62"/>
  </w:num>
  <w:num w:numId="41" w16cid:durableId="1824665721">
    <w:abstractNumId w:val="78"/>
  </w:num>
  <w:num w:numId="42" w16cid:durableId="243272093">
    <w:abstractNumId w:val="43"/>
  </w:num>
  <w:num w:numId="43" w16cid:durableId="2020808658">
    <w:abstractNumId w:val="74"/>
  </w:num>
  <w:num w:numId="44" w16cid:durableId="1208103167">
    <w:abstractNumId w:val="81"/>
  </w:num>
  <w:num w:numId="45" w16cid:durableId="921841365">
    <w:abstractNumId w:val="27"/>
  </w:num>
  <w:num w:numId="46" w16cid:durableId="421150083">
    <w:abstractNumId w:val="10"/>
  </w:num>
  <w:num w:numId="47" w16cid:durableId="1741055442">
    <w:abstractNumId w:val="51"/>
  </w:num>
  <w:num w:numId="48" w16cid:durableId="773404182">
    <w:abstractNumId w:val="54"/>
  </w:num>
  <w:num w:numId="49" w16cid:durableId="724842437">
    <w:abstractNumId w:val="49"/>
  </w:num>
  <w:num w:numId="50" w16cid:durableId="1602031252">
    <w:abstractNumId w:val="76"/>
  </w:num>
  <w:num w:numId="51" w16cid:durableId="472143009">
    <w:abstractNumId w:val="15"/>
  </w:num>
  <w:num w:numId="52" w16cid:durableId="1474784928">
    <w:abstractNumId w:val="16"/>
  </w:num>
  <w:num w:numId="53" w16cid:durableId="422337129">
    <w:abstractNumId w:val="75"/>
  </w:num>
  <w:num w:numId="54" w16cid:durableId="633874194">
    <w:abstractNumId w:val="61"/>
  </w:num>
  <w:num w:numId="55" w16cid:durableId="1443718884">
    <w:abstractNumId w:val="21"/>
  </w:num>
  <w:num w:numId="56" w16cid:durableId="1987081998">
    <w:abstractNumId w:val="48"/>
  </w:num>
  <w:num w:numId="57" w16cid:durableId="476075147">
    <w:abstractNumId w:val="38"/>
  </w:num>
  <w:num w:numId="58" w16cid:durableId="1467623123">
    <w:abstractNumId w:val="24"/>
  </w:num>
  <w:num w:numId="59" w16cid:durableId="1836803785">
    <w:abstractNumId w:val="52"/>
  </w:num>
  <w:num w:numId="60" w16cid:durableId="759984714">
    <w:abstractNumId w:val="37"/>
  </w:num>
  <w:num w:numId="61" w16cid:durableId="138036899">
    <w:abstractNumId w:val="23"/>
  </w:num>
  <w:num w:numId="62" w16cid:durableId="1829594293">
    <w:abstractNumId w:val="9"/>
  </w:num>
  <w:num w:numId="63" w16cid:durableId="726225969">
    <w:abstractNumId w:val="84"/>
  </w:num>
  <w:num w:numId="64" w16cid:durableId="1173958727">
    <w:abstractNumId w:val="73"/>
  </w:num>
  <w:num w:numId="65" w16cid:durableId="1611400538">
    <w:abstractNumId w:val="17"/>
  </w:num>
  <w:num w:numId="66" w16cid:durableId="743992314">
    <w:abstractNumId w:val="69"/>
  </w:num>
  <w:num w:numId="67" w16cid:durableId="332685209">
    <w:abstractNumId w:val="36"/>
  </w:num>
  <w:num w:numId="68" w16cid:durableId="632029709">
    <w:abstractNumId w:val="87"/>
  </w:num>
  <w:num w:numId="69" w16cid:durableId="354963982">
    <w:abstractNumId w:val="30"/>
  </w:num>
  <w:num w:numId="70" w16cid:durableId="1654022157">
    <w:abstractNumId w:val="22"/>
  </w:num>
  <w:num w:numId="71" w16cid:durableId="347566761">
    <w:abstractNumId w:val="57"/>
  </w:num>
  <w:num w:numId="72" w16cid:durableId="869144420">
    <w:abstractNumId w:val="83"/>
  </w:num>
  <w:num w:numId="73" w16cid:durableId="759445322">
    <w:abstractNumId w:val="19"/>
  </w:num>
  <w:num w:numId="74" w16cid:durableId="1058895601">
    <w:abstractNumId w:val="44"/>
  </w:num>
  <w:num w:numId="75" w16cid:durableId="1294367879">
    <w:abstractNumId w:val="88"/>
  </w:num>
  <w:num w:numId="76" w16cid:durableId="1841504224">
    <w:abstractNumId w:val="12"/>
  </w:num>
  <w:num w:numId="77" w16cid:durableId="442771597">
    <w:abstractNumId w:val="66"/>
  </w:num>
  <w:num w:numId="78" w16cid:durableId="526334732">
    <w:abstractNumId w:val="39"/>
  </w:num>
  <w:num w:numId="79" w16cid:durableId="1147163268">
    <w:abstractNumId w:val="65"/>
  </w:num>
  <w:num w:numId="80" w16cid:durableId="683824094">
    <w:abstractNumId w:val="46"/>
  </w:num>
  <w:num w:numId="81" w16cid:durableId="1703900978">
    <w:abstractNumId w:val="85"/>
  </w:num>
  <w:num w:numId="82" w16cid:durableId="270016056">
    <w:abstractNumId w:val="41"/>
  </w:num>
  <w:num w:numId="83" w16cid:durableId="42027117">
    <w:abstractNumId w:val="32"/>
  </w:num>
  <w:num w:numId="84" w16cid:durableId="388264807">
    <w:abstractNumId w:val="29"/>
  </w:num>
  <w:num w:numId="85" w16cid:durableId="169031165">
    <w:abstractNumId w:val="68"/>
  </w:num>
  <w:num w:numId="86" w16cid:durableId="1336805455">
    <w:abstractNumId w:val="28"/>
  </w:num>
  <w:num w:numId="87" w16cid:durableId="1425685960">
    <w:abstractNumId w:val="14"/>
  </w:num>
  <w:num w:numId="88" w16cid:durableId="1466849123">
    <w:abstractNumId w:val="67"/>
  </w:num>
  <w:num w:numId="89" w16cid:durableId="1209488801">
    <w:abstractNumId w:val="5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23554"/>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195"/>
    <w:rsid w:val="000025B6"/>
    <w:rsid w:val="00003BD0"/>
    <w:rsid w:val="00003F0F"/>
    <w:rsid w:val="00004B5E"/>
    <w:rsid w:val="00005539"/>
    <w:rsid w:val="0000578A"/>
    <w:rsid w:val="00005CF3"/>
    <w:rsid w:val="00006B98"/>
    <w:rsid w:val="000142D6"/>
    <w:rsid w:val="0001437E"/>
    <w:rsid w:val="000147CD"/>
    <w:rsid w:val="00016B28"/>
    <w:rsid w:val="00017DFD"/>
    <w:rsid w:val="0002030D"/>
    <w:rsid w:val="0002125E"/>
    <w:rsid w:val="00021484"/>
    <w:rsid w:val="00023989"/>
    <w:rsid w:val="00027174"/>
    <w:rsid w:val="00027B25"/>
    <w:rsid w:val="00027E06"/>
    <w:rsid w:val="00030C44"/>
    <w:rsid w:val="00034392"/>
    <w:rsid w:val="00035989"/>
    <w:rsid w:val="00040A74"/>
    <w:rsid w:val="000414F7"/>
    <w:rsid w:val="00044ECC"/>
    <w:rsid w:val="0004609D"/>
    <w:rsid w:val="0004632F"/>
    <w:rsid w:val="00046FB4"/>
    <w:rsid w:val="000471FF"/>
    <w:rsid w:val="00047482"/>
    <w:rsid w:val="0004798A"/>
    <w:rsid w:val="00050249"/>
    <w:rsid w:val="000506F8"/>
    <w:rsid w:val="00051514"/>
    <w:rsid w:val="0005185D"/>
    <w:rsid w:val="00052638"/>
    <w:rsid w:val="0005283F"/>
    <w:rsid w:val="0005425B"/>
    <w:rsid w:val="00054B6D"/>
    <w:rsid w:val="00056150"/>
    <w:rsid w:val="00057253"/>
    <w:rsid w:val="00057795"/>
    <w:rsid w:val="00060B7A"/>
    <w:rsid w:val="00062045"/>
    <w:rsid w:val="000621B7"/>
    <w:rsid w:val="000642D6"/>
    <w:rsid w:val="00065C5A"/>
    <w:rsid w:val="00065E0E"/>
    <w:rsid w:val="00066E1A"/>
    <w:rsid w:val="00066F1F"/>
    <w:rsid w:val="00067085"/>
    <w:rsid w:val="0007046F"/>
    <w:rsid w:val="00070620"/>
    <w:rsid w:val="00070983"/>
    <w:rsid w:val="00072D86"/>
    <w:rsid w:val="000740DF"/>
    <w:rsid w:val="0007473C"/>
    <w:rsid w:val="00075C00"/>
    <w:rsid w:val="00075FBA"/>
    <w:rsid w:val="00077141"/>
    <w:rsid w:val="000778CE"/>
    <w:rsid w:val="000816AD"/>
    <w:rsid w:val="00081CC4"/>
    <w:rsid w:val="00082435"/>
    <w:rsid w:val="00082C99"/>
    <w:rsid w:val="00083652"/>
    <w:rsid w:val="000843DE"/>
    <w:rsid w:val="00084CEB"/>
    <w:rsid w:val="00084E0F"/>
    <w:rsid w:val="000851E3"/>
    <w:rsid w:val="00085965"/>
    <w:rsid w:val="00085BE0"/>
    <w:rsid w:val="00086423"/>
    <w:rsid w:val="00090EE8"/>
    <w:rsid w:val="0009358B"/>
    <w:rsid w:val="00093F0B"/>
    <w:rsid w:val="00093FEB"/>
    <w:rsid w:val="0009535B"/>
    <w:rsid w:val="000971A8"/>
    <w:rsid w:val="000A0588"/>
    <w:rsid w:val="000A279A"/>
    <w:rsid w:val="000A2965"/>
    <w:rsid w:val="000A48AA"/>
    <w:rsid w:val="000A5AF6"/>
    <w:rsid w:val="000A6EE9"/>
    <w:rsid w:val="000A7C0A"/>
    <w:rsid w:val="000B1B3B"/>
    <w:rsid w:val="000B22EC"/>
    <w:rsid w:val="000B2C7E"/>
    <w:rsid w:val="000B4BDE"/>
    <w:rsid w:val="000B57DF"/>
    <w:rsid w:val="000B5EEF"/>
    <w:rsid w:val="000B6613"/>
    <w:rsid w:val="000B714E"/>
    <w:rsid w:val="000C158D"/>
    <w:rsid w:val="000C1ADA"/>
    <w:rsid w:val="000C233D"/>
    <w:rsid w:val="000C3FE3"/>
    <w:rsid w:val="000C4094"/>
    <w:rsid w:val="000C4E65"/>
    <w:rsid w:val="000D07EB"/>
    <w:rsid w:val="000D4023"/>
    <w:rsid w:val="000D55DA"/>
    <w:rsid w:val="000D7E25"/>
    <w:rsid w:val="000E1EB0"/>
    <w:rsid w:val="000E296E"/>
    <w:rsid w:val="000E409F"/>
    <w:rsid w:val="000E4982"/>
    <w:rsid w:val="000E642C"/>
    <w:rsid w:val="000E7076"/>
    <w:rsid w:val="000E7F2E"/>
    <w:rsid w:val="000F1358"/>
    <w:rsid w:val="000F24D5"/>
    <w:rsid w:val="000F34BB"/>
    <w:rsid w:val="000F5F82"/>
    <w:rsid w:val="000F66D4"/>
    <w:rsid w:val="000F6F87"/>
    <w:rsid w:val="000F7323"/>
    <w:rsid w:val="000F7FCE"/>
    <w:rsid w:val="00101078"/>
    <w:rsid w:val="00101289"/>
    <w:rsid w:val="00102EAB"/>
    <w:rsid w:val="001033A2"/>
    <w:rsid w:val="00104BF8"/>
    <w:rsid w:val="00105415"/>
    <w:rsid w:val="00106501"/>
    <w:rsid w:val="001072AA"/>
    <w:rsid w:val="00107A44"/>
    <w:rsid w:val="0011234A"/>
    <w:rsid w:val="00112EDC"/>
    <w:rsid w:val="00112FB4"/>
    <w:rsid w:val="00113593"/>
    <w:rsid w:val="001141F0"/>
    <w:rsid w:val="001154D9"/>
    <w:rsid w:val="00115711"/>
    <w:rsid w:val="00116BD6"/>
    <w:rsid w:val="00120E03"/>
    <w:rsid w:val="00120E70"/>
    <w:rsid w:val="0012107E"/>
    <w:rsid w:val="001236DE"/>
    <w:rsid w:val="0012374E"/>
    <w:rsid w:val="00123B4B"/>
    <w:rsid w:val="00123B9D"/>
    <w:rsid w:val="00124D8C"/>
    <w:rsid w:val="00125BDB"/>
    <w:rsid w:val="00126250"/>
    <w:rsid w:val="001263DB"/>
    <w:rsid w:val="00126CB9"/>
    <w:rsid w:val="00126E8B"/>
    <w:rsid w:val="001310C0"/>
    <w:rsid w:val="001319E1"/>
    <w:rsid w:val="001319F0"/>
    <w:rsid w:val="00133278"/>
    <w:rsid w:val="0013695B"/>
    <w:rsid w:val="001401DE"/>
    <w:rsid w:val="0014063E"/>
    <w:rsid w:val="001407BE"/>
    <w:rsid w:val="001429E8"/>
    <w:rsid w:val="00142B0E"/>
    <w:rsid w:val="0014435E"/>
    <w:rsid w:val="00145A16"/>
    <w:rsid w:val="0014760C"/>
    <w:rsid w:val="00150802"/>
    <w:rsid w:val="00151342"/>
    <w:rsid w:val="00151784"/>
    <w:rsid w:val="00152D9C"/>
    <w:rsid w:val="001532FD"/>
    <w:rsid w:val="00154878"/>
    <w:rsid w:val="00155150"/>
    <w:rsid w:val="0015649C"/>
    <w:rsid w:val="00164632"/>
    <w:rsid w:val="001676E8"/>
    <w:rsid w:val="0017008E"/>
    <w:rsid w:val="00171CF5"/>
    <w:rsid w:val="00172035"/>
    <w:rsid w:val="0017228B"/>
    <w:rsid w:val="00173C66"/>
    <w:rsid w:val="001746CA"/>
    <w:rsid w:val="001760A8"/>
    <w:rsid w:val="0017733D"/>
    <w:rsid w:val="001803A4"/>
    <w:rsid w:val="00181645"/>
    <w:rsid w:val="001818D9"/>
    <w:rsid w:val="00182768"/>
    <w:rsid w:val="00182C13"/>
    <w:rsid w:val="001838A7"/>
    <w:rsid w:val="00184999"/>
    <w:rsid w:val="00186342"/>
    <w:rsid w:val="001863FE"/>
    <w:rsid w:val="00187928"/>
    <w:rsid w:val="001879A7"/>
    <w:rsid w:val="00190B62"/>
    <w:rsid w:val="00190BDC"/>
    <w:rsid w:val="0019245D"/>
    <w:rsid w:val="001935C4"/>
    <w:rsid w:val="00195DA7"/>
    <w:rsid w:val="001976DD"/>
    <w:rsid w:val="00197702"/>
    <w:rsid w:val="00197BAA"/>
    <w:rsid w:val="001A03FD"/>
    <w:rsid w:val="001A24A1"/>
    <w:rsid w:val="001A3471"/>
    <w:rsid w:val="001A4B43"/>
    <w:rsid w:val="001A5C87"/>
    <w:rsid w:val="001B062C"/>
    <w:rsid w:val="001B1102"/>
    <w:rsid w:val="001B348C"/>
    <w:rsid w:val="001B34FB"/>
    <w:rsid w:val="001B4E38"/>
    <w:rsid w:val="001B686B"/>
    <w:rsid w:val="001B718F"/>
    <w:rsid w:val="001B78DD"/>
    <w:rsid w:val="001B7CC5"/>
    <w:rsid w:val="001C0B69"/>
    <w:rsid w:val="001C0C01"/>
    <w:rsid w:val="001C10F9"/>
    <w:rsid w:val="001C20FF"/>
    <w:rsid w:val="001C31A0"/>
    <w:rsid w:val="001C3EE9"/>
    <w:rsid w:val="001C462B"/>
    <w:rsid w:val="001C494E"/>
    <w:rsid w:val="001C5211"/>
    <w:rsid w:val="001C5CE2"/>
    <w:rsid w:val="001C5F3A"/>
    <w:rsid w:val="001C61A4"/>
    <w:rsid w:val="001D3B21"/>
    <w:rsid w:val="001D3C3A"/>
    <w:rsid w:val="001D5296"/>
    <w:rsid w:val="001D56BE"/>
    <w:rsid w:val="001D6F74"/>
    <w:rsid w:val="001E11C2"/>
    <w:rsid w:val="001E2B7E"/>
    <w:rsid w:val="001E2EA4"/>
    <w:rsid w:val="001E4717"/>
    <w:rsid w:val="001E60D1"/>
    <w:rsid w:val="001E6DA5"/>
    <w:rsid w:val="001F0DDA"/>
    <w:rsid w:val="001F1EBA"/>
    <w:rsid w:val="001F48BF"/>
    <w:rsid w:val="001F5354"/>
    <w:rsid w:val="001F6644"/>
    <w:rsid w:val="001F6E5A"/>
    <w:rsid w:val="002029FA"/>
    <w:rsid w:val="002039AA"/>
    <w:rsid w:val="00204599"/>
    <w:rsid w:val="00205C22"/>
    <w:rsid w:val="00205D45"/>
    <w:rsid w:val="002069C9"/>
    <w:rsid w:val="00206B44"/>
    <w:rsid w:val="0020765A"/>
    <w:rsid w:val="00207A5E"/>
    <w:rsid w:val="00207B02"/>
    <w:rsid w:val="00212101"/>
    <w:rsid w:val="00213682"/>
    <w:rsid w:val="00215A8F"/>
    <w:rsid w:val="002201D7"/>
    <w:rsid w:val="0022270D"/>
    <w:rsid w:val="00222D02"/>
    <w:rsid w:val="00223120"/>
    <w:rsid w:val="00224A81"/>
    <w:rsid w:val="00224CC1"/>
    <w:rsid w:val="0022695D"/>
    <w:rsid w:val="002322D4"/>
    <w:rsid w:val="00234441"/>
    <w:rsid w:val="002344BF"/>
    <w:rsid w:val="0023733C"/>
    <w:rsid w:val="00237949"/>
    <w:rsid w:val="0024050E"/>
    <w:rsid w:val="0024471F"/>
    <w:rsid w:val="00244ECD"/>
    <w:rsid w:val="002460B4"/>
    <w:rsid w:val="00246CD5"/>
    <w:rsid w:val="00250C53"/>
    <w:rsid w:val="00250D9C"/>
    <w:rsid w:val="00250F44"/>
    <w:rsid w:val="002514E6"/>
    <w:rsid w:val="00251559"/>
    <w:rsid w:val="002523E4"/>
    <w:rsid w:val="0025324E"/>
    <w:rsid w:val="00253905"/>
    <w:rsid w:val="00254E69"/>
    <w:rsid w:val="00255442"/>
    <w:rsid w:val="002562BD"/>
    <w:rsid w:val="00257978"/>
    <w:rsid w:val="00260765"/>
    <w:rsid w:val="00261BB6"/>
    <w:rsid w:val="00262155"/>
    <w:rsid w:val="0026257E"/>
    <w:rsid w:val="00263288"/>
    <w:rsid w:val="002638EE"/>
    <w:rsid w:val="00264BD1"/>
    <w:rsid w:val="002712CE"/>
    <w:rsid w:val="002737ED"/>
    <w:rsid w:val="00273F96"/>
    <w:rsid w:val="00274E8D"/>
    <w:rsid w:val="00276161"/>
    <w:rsid w:val="00280D18"/>
    <w:rsid w:val="0028199D"/>
    <w:rsid w:val="00284948"/>
    <w:rsid w:val="002857EA"/>
    <w:rsid w:val="00286CC6"/>
    <w:rsid w:val="002877E9"/>
    <w:rsid w:val="00292374"/>
    <w:rsid w:val="0029383A"/>
    <w:rsid w:val="002954BE"/>
    <w:rsid w:val="00297151"/>
    <w:rsid w:val="0029779C"/>
    <w:rsid w:val="002A0106"/>
    <w:rsid w:val="002A01EE"/>
    <w:rsid w:val="002A2E30"/>
    <w:rsid w:val="002A4913"/>
    <w:rsid w:val="002A68A9"/>
    <w:rsid w:val="002A78C5"/>
    <w:rsid w:val="002B029B"/>
    <w:rsid w:val="002B02F5"/>
    <w:rsid w:val="002B165D"/>
    <w:rsid w:val="002B199C"/>
    <w:rsid w:val="002B2B69"/>
    <w:rsid w:val="002B5B15"/>
    <w:rsid w:val="002B5CA9"/>
    <w:rsid w:val="002B62C2"/>
    <w:rsid w:val="002B6526"/>
    <w:rsid w:val="002B799B"/>
    <w:rsid w:val="002C11FA"/>
    <w:rsid w:val="002C1426"/>
    <w:rsid w:val="002C3E9F"/>
    <w:rsid w:val="002D205E"/>
    <w:rsid w:val="002D2444"/>
    <w:rsid w:val="002D4790"/>
    <w:rsid w:val="002D53F5"/>
    <w:rsid w:val="002D74D1"/>
    <w:rsid w:val="002D7D50"/>
    <w:rsid w:val="002E1101"/>
    <w:rsid w:val="002E17C5"/>
    <w:rsid w:val="002E2557"/>
    <w:rsid w:val="002E3372"/>
    <w:rsid w:val="002E3B8E"/>
    <w:rsid w:val="002E4251"/>
    <w:rsid w:val="002E4343"/>
    <w:rsid w:val="002E48D2"/>
    <w:rsid w:val="002E6F36"/>
    <w:rsid w:val="002F06A5"/>
    <w:rsid w:val="002F1D94"/>
    <w:rsid w:val="002F1E11"/>
    <w:rsid w:val="002F3114"/>
    <w:rsid w:val="002F4055"/>
    <w:rsid w:val="002F5D9C"/>
    <w:rsid w:val="002F7186"/>
    <w:rsid w:val="00300273"/>
    <w:rsid w:val="00300AB6"/>
    <w:rsid w:val="00305A9C"/>
    <w:rsid w:val="00306049"/>
    <w:rsid w:val="00306A1F"/>
    <w:rsid w:val="00307EB6"/>
    <w:rsid w:val="00310EF3"/>
    <w:rsid w:val="00314107"/>
    <w:rsid w:val="003158E0"/>
    <w:rsid w:val="00322812"/>
    <w:rsid w:val="003236D9"/>
    <w:rsid w:val="00323807"/>
    <w:rsid w:val="00323C7C"/>
    <w:rsid w:val="00324769"/>
    <w:rsid w:val="00324969"/>
    <w:rsid w:val="00327263"/>
    <w:rsid w:val="00332BE0"/>
    <w:rsid w:val="003330A4"/>
    <w:rsid w:val="003332F6"/>
    <w:rsid w:val="00334244"/>
    <w:rsid w:val="003375BF"/>
    <w:rsid w:val="003418D2"/>
    <w:rsid w:val="00344F0F"/>
    <w:rsid w:val="00345811"/>
    <w:rsid w:val="003463BD"/>
    <w:rsid w:val="00350E16"/>
    <w:rsid w:val="00351F54"/>
    <w:rsid w:val="003543C2"/>
    <w:rsid w:val="00354795"/>
    <w:rsid w:val="003557D4"/>
    <w:rsid w:val="00357A2C"/>
    <w:rsid w:val="003600AF"/>
    <w:rsid w:val="0036086B"/>
    <w:rsid w:val="00363389"/>
    <w:rsid w:val="00363C29"/>
    <w:rsid w:val="0036429C"/>
    <w:rsid w:val="0036470F"/>
    <w:rsid w:val="00364F01"/>
    <w:rsid w:val="0036560B"/>
    <w:rsid w:val="00365DBB"/>
    <w:rsid w:val="00365E0A"/>
    <w:rsid w:val="00365FAC"/>
    <w:rsid w:val="00366DCA"/>
    <w:rsid w:val="003677F4"/>
    <w:rsid w:val="003703F8"/>
    <w:rsid w:val="003709F1"/>
    <w:rsid w:val="00370C77"/>
    <w:rsid w:val="00371145"/>
    <w:rsid w:val="00372154"/>
    <w:rsid w:val="00373E9B"/>
    <w:rsid w:val="00373EE3"/>
    <w:rsid w:val="00376846"/>
    <w:rsid w:val="00376FAC"/>
    <w:rsid w:val="0037761D"/>
    <w:rsid w:val="0038034C"/>
    <w:rsid w:val="0038120B"/>
    <w:rsid w:val="00382626"/>
    <w:rsid w:val="003833AE"/>
    <w:rsid w:val="00383A18"/>
    <w:rsid w:val="0038474A"/>
    <w:rsid w:val="0038483C"/>
    <w:rsid w:val="0038553C"/>
    <w:rsid w:val="00386652"/>
    <w:rsid w:val="00391EAE"/>
    <w:rsid w:val="00392391"/>
    <w:rsid w:val="0039291D"/>
    <w:rsid w:val="00394D33"/>
    <w:rsid w:val="003A0958"/>
    <w:rsid w:val="003A208B"/>
    <w:rsid w:val="003A2152"/>
    <w:rsid w:val="003A235E"/>
    <w:rsid w:val="003A3070"/>
    <w:rsid w:val="003A4128"/>
    <w:rsid w:val="003A4B5C"/>
    <w:rsid w:val="003A4E69"/>
    <w:rsid w:val="003A64C8"/>
    <w:rsid w:val="003A670C"/>
    <w:rsid w:val="003A6842"/>
    <w:rsid w:val="003A6867"/>
    <w:rsid w:val="003A72EC"/>
    <w:rsid w:val="003A790A"/>
    <w:rsid w:val="003A7CD6"/>
    <w:rsid w:val="003B01B2"/>
    <w:rsid w:val="003B0560"/>
    <w:rsid w:val="003B120F"/>
    <w:rsid w:val="003B5491"/>
    <w:rsid w:val="003C3C2B"/>
    <w:rsid w:val="003C4FF7"/>
    <w:rsid w:val="003C6357"/>
    <w:rsid w:val="003C7A5A"/>
    <w:rsid w:val="003D1425"/>
    <w:rsid w:val="003D2569"/>
    <w:rsid w:val="003D46B3"/>
    <w:rsid w:val="003D4AD6"/>
    <w:rsid w:val="003D4BC8"/>
    <w:rsid w:val="003E0BD3"/>
    <w:rsid w:val="003E1D12"/>
    <w:rsid w:val="003E229D"/>
    <w:rsid w:val="003E2BBE"/>
    <w:rsid w:val="003E48DE"/>
    <w:rsid w:val="003E63AF"/>
    <w:rsid w:val="003E6473"/>
    <w:rsid w:val="003E6B98"/>
    <w:rsid w:val="003E7452"/>
    <w:rsid w:val="003F1225"/>
    <w:rsid w:val="003F2E4A"/>
    <w:rsid w:val="003F2F1E"/>
    <w:rsid w:val="003F4C0B"/>
    <w:rsid w:val="003F66F4"/>
    <w:rsid w:val="003F712C"/>
    <w:rsid w:val="003F7615"/>
    <w:rsid w:val="0040019A"/>
    <w:rsid w:val="004001F1"/>
    <w:rsid w:val="004003B6"/>
    <w:rsid w:val="0040120E"/>
    <w:rsid w:val="0040209C"/>
    <w:rsid w:val="00406847"/>
    <w:rsid w:val="00406E13"/>
    <w:rsid w:val="004107B2"/>
    <w:rsid w:val="004111E7"/>
    <w:rsid w:val="00411674"/>
    <w:rsid w:val="00412DFF"/>
    <w:rsid w:val="00413061"/>
    <w:rsid w:val="00414329"/>
    <w:rsid w:val="00414536"/>
    <w:rsid w:val="00416095"/>
    <w:rsid w:val="00416D95"/>
    <w:rsid w:val="00416F6E"/>
    <w:rsid w:val="0041775F"/>
    <w:rsid w:val="00421CAE"/>
    <w:rsid w:val="00425770"/>
    <w:rsid w:val="00427415"/>
    <w:rsid w:val="0043063A"/>
    <w:rsid w:val="00430661"/>
    <w:rsid w:val="004307B1"/>
    <w:rsid w:val="00430931"/>
    <w:rsid w:val="00430F2F"/>
    <w:rsid w:val="004311B3"/>
    <w:rsid w:val="0043140F"/>
    <w:rsid w:val="0043301B"/>
    <w:rsid w:val="0043408E"/>
    <w:rsid w:val="004351EC"/>
    <w:rsid w:val="00437748"/>
    <w:rsid w:val="00437ED4"/>
    <w:rsid w:val="004401E5"/>
    <w:rsid w:val="00441290"/>
    <w:rsid w:val="00441BEA"/>
    <w:rsid w:val="00442BA8"/>
    <w:rsid w:val="0044308A"/>
    <w:rsid w:val="00443C26"/>
    <w:rsid w:val="00443CA7"/>
    <w:rsid w:val="00444110"/>
    <w:rsid w:val="004445B1"/>
    <w:rsid w:val="0044620F"/>
    <w:rsid w:val="00446DD3"/>
    <w:rsid w:val="004473E3"/>
    <w:rsid w:val="00450731"/>
    <w:rsid w:val="00452125"/>
    <w:rsid w:val="0045298F"/>
    <w:rsid w:val="00452E8E"/>
    <w:rsid w:val="00452FFF"/>
    <w:rsid w:val="004548AA"/>
    <w:rsid w:val="00454D3E"/>
    <w:rsid w:val="00454EE2"/>
    <w:rsid w:val="00454FC8"/>
    <w:rsid w:val="00455C73"/>
    <w:rsid w:val="0045693C"/>
    <w:rsid w:val="00460E74"/>
    <w:rsid w:val="004649C7"/>
    <w:rsid w:val="00464B23"/>
    <w:rsid w:val="00465722"/>
    <w:rsid w:val="0046607A"/>
    <w:rsid w:val="0046709E"/>
    <w:rsid w:val="00467644"/>
    <w:rsid w:val="00467D7D"/>
    <w:rsid w:val="00470622"/>
    <w:rsid w:val="00472E18"/>
    <w:rsid w:val="0047584E"/>
    <w:rsid w:val="00475DF5"/>
    <w:rsid w:val="00477078"/>
    <w:rsid w:val="00477C31"/>
    <w:rsid w:val="004819B2"/>
    <w:rsid w:val="0048219A"/>
    <w:rsid w:val="004826F1"/>
    <w:rsid w:val="00482776"/>
    <w:rsid w:val="00482E0C"/>
    <w:rsid w:val="00484258"/>
    <w:rsid w:val="00485A55"/>
    <w:rsid w:val="00486204"/>
    <w:rsid w:val="00486D27"/>
    <w:rsid w:val="00486FD3"/>
    <w:rsid w:val="004934DB"/>
    <w:rsid w:val="00493D57"/>
    <w:rsid w:val="00494B13"/>
    <w:rsid w:val="00494CB2"/>
    <w:rsid w:val="00495D5B"/>
    <w:rsid w:val="004A0BC6"/>
    <w:rsid w:val="004A1E3C"/>
    <w:rsid w:val="004A1EEB"/>
    <w:rsid w:val="004A42A6"/>
    <w:rsid w:val="004A7FA2"/>
    <w:rsid w:val="004B2CF8"/>
    <w:rsid w:val="004B3A8F"/>
    <w:rsid w:val="004B4A53"/>
    <w:rsid w:val="004B5014"/>
    <w:rsid w:val="004C01D5"/>
    <w:rsid w:val="004C023F"/>
    <w:rsid w:val="004C3D6B"/>
    <w:rsid w:val="004C46B8"/>
    <w:rsid w:val="004C4DAF"/>
    <w:rsid w:val="004C4EAF"/>
    <w:rsid w:val="004C6278"/>
    <w:rsid w:val="004C64BA"/>
    <w:rsid w:val="004C74EE"/>
    <w:rsid w:val="004C7FA9"/>
    <w:rsid w:val="004D0080"/>
    <w:rsid w:val="004D00FF"/>
    <w:rsid w:val="004D0902"/>
    <w:rsid w:val="004D124D"/>
    <w:rsid w:val="004D1C42"/>
    <w:rsid w:val="004D204D"/>
    <w:rsid w:val="004D458D"/>
    <w:rsid w:val="004D5A86"/>
    <w:rsid w:val="004D7AE0"/>
    <w:rsid w:val="004E2047"/>
    <w:rsid w:val="004E34AD"/>
    <w:rsid w:val="004E4F67"/>
    <w:rsid w:val="004E57FC"/>
    <w:rsid w:val="004F39AA"/>
    <w:rsid w:val="004F3CC7"/>
    <w:rsid w:val="004F6E19"/>
    <w:rsid w:val="004F74A5"/>
    <w:rsid w:val="00500098"/>
    <w:rsid w:val="00501245"/>
    <w:rsid w:val="005015C7"/>
    <w:rsid w:val="00502797"/>
    <w:rsid w:val="00504703"/>
    <w:rsid w:val="00504A50"/>
    <w:rsid w:val="005052A2"/>
    <w:rsid w:val="00507D2A"/>
    <w:rsid w:val="00510A47"/>
    <w:rsid w:val="00510FA4"/>
    <w:rsid w:val="00512AFA"/>
    <w:rsid w:val="0051722C"/>
    <w:rsid w:val="0052123F"/>
    <w:rsid w:val="0052131B"/>
    <w:rsid w:val="00522249"/>
    <w:rsid w:val="0052288A"/>
    <w:rsid w:val="00522FFC"/>
    <w:rsid w:val="005241D5"/>
    <w:rsid w:val="00525373"/>
    <w:rsid w:val="0052557C"/>
    <w:rsid w:val="00526639"/>
    <w:rsid w:val="005348D4"/>
    <w:rsid w:val="005355A6"/>
    <w:rsid w:val="00535778"/>
    <w:rsid w:val="00536E6E"/>
    <w:rsid w:val="00536FBE"/>
    <w:rsid w:val="0054113D"/>
    <w:rsid w:val="00541458"/>
    <w:rsid w:val="005417E3"/>
    <w:rsid w:val="00541C5C"/>
    <w:rsid w:val="0054432F"/>
    <w:rsid w:val="0054661F"/>
    <w:rsid w:val="00547F6E"/>
    <w:rsid w:val="00551195"/>
    <w:rsid w:val="00553538"/>
    <w:rsid w:val="005542FD"/>
    <w:rsid w:val="005576E0"/>
    <w:rsid w:val="00561E19"/>
    <w:rsid w:val="00562DBC"/>
    <w:rsid w:val="00563EAF"/>
    <w:rsid w:val="0056409E"/>
    <w:rsid w:val="00566297"/>
    <w:rsid w:val="0056640B"/>
    <w:rsid w:val="00566F2A"/>
    <w:rsid w:val="00567F51"/>
    <w:rsid w:val="00570C31"/>
    <w:rsid w:val="00571ECB"/>
    <w:rsid w:val="00572737"/>
    <w:rsid w:val="005751E8"/>
    <w:rsid w:val="00575A56"/>
    <w:rsid w:val="00576D51"/>
    <w:rsid w:val="0058068F"/>
    <w:rsid w:val="005808B9"/>
    <w:rsid w:val="00581691"/>
    <w:rsid w:val="00583228"/>
    <w:rsid w:val="00583E7E"/>
    <w:rsid w:val="005846DE"/>
    <w:rsid w:val="00585C97"/>
    <w:rsid w:val="00585E12"/>
    <w:rsid w:val="00587026"/>
    <w:rsid w:val="005900DD"/>
    <w:rsid w:val="00593770"/>
    <w:rsid w:val="00593B08"/>
    <w:rsid w:val="00593EB7"/>
    <w:rsid w:val="005961FE"/>
    <w:rsid w:val="0059629A"/>
    <w:rsid w:val="00596AA3"/>
    <w:rsid w:val="005A43A1"/>
    <w:rsid w:val="005A473E"/>
    <w:rsid w:val="005A4DBC"/>
    <w:rsid w:val="005A511B"/>
    <w:rsid w:val="005A524E"/>
    <w:rsid w:val="005A60EB"/>
    <w:rsid w:val="005B2EF6"/>
    <w:rsid w:val="005B36CA"/>
    <w:rsid w:val="005C0E25"/>
    <w:rsid w:val="005C19B1"/>
    <w:rsid w:val="005C1EDA"/>
    <w:rsid w:val="005C2ED2"/>
    <w:rsid w:val="005C327C"/>
    <w:rsid w:val="005C5A1F"/>
    <w:rsid w:val="005C5F8C"/>
    <w:rsid w:val="005D08EB"/>
    <w:rsid w:val="005D142E"/>
    <w:rsid w:val="005D2E1A"/>
    <w:rsid w:val="005D3588"/>
    <w:rsid w:val="005D4D75"/>
    <w:rsid w:val="005D4ECC"/>
    <w:rsid w:val="005E0E4C"/>
    <w:rsid w:val="005E12AC"/>
    <w:rsid w:val="005E1D44"/>
    <w:rsid w:val="005E2BCA"/>
    <w:rsid w:val="005E2E0D"/>
    <w:rsid w:val="005E347E"/>
    <w:rsid w:val="005E3D15"/>
    <w:rsid w:val="005E4DA6"/>
    <w:rsid w:val="005E5939"/>
    <w:rsid w:val="005E5EE2"/>
    <w:rsid w:val="005F1393"/>
    <w:rsid w:val="005F540F"/>
    <w:rsid w:val="005F59C8"/>
    <w:rsid w:val="005F5EB3"/>
    <w:rsid w:val="005F6158"/>
    <w:rsid w:val="005F63F0"/>
    <w:rsid w:val="005F6BC3"/>
    <w:rsid w:val="005F757E"/>
    <w:rsid w:val="00600E8E"/>
    <w:rsid w:val="00602028"/>
    <w:rsid w:val="00602A78"/>
    <w:rsid w:val="006034FC"/>
    <w:rsid w:val="00603ADB"/>
    <w:rsid w:val="0060468F"/>
    <w:rsid w:val="00606ED8"/>
    <w:rsid w:val="00607C40"/>
    <w:rsid w:val="00611772"/>
    <w:rsid w:val="006135AE"/>
    <w:rsid w:val="00615123"/>
    <w:rsid w:val="00615E11"/>
    <w:rsid w:val="0061673A"/>
    <w:rsid w:val="00616D57"/>
    <w:rsid w:val="00616F1C"/>
    <w:rsid w:val="0062150C"/>
    <w:rsid w:val="00622166"/>
    <w:rsid w:val="00622A72"/>
    <w:rsid w:val="00622AF4"/>
    <w:rsid w:val="0062318F"/>
    <w:rsid w:val="00625E42"/>
    <w:rsid w:val="00626AF7"/>
    <w:rsid w:val="00626B48"/>
    <w:rsid w:val="00627E5F"/>
    <w:rsid w:val="00630BEA"/>
    <w:rsid w:val="00632639"/>
    <w:rsid w:val="00633F91"/>
    <w:rsid w:val="00636C65"/>
    <w:rsid w:val="006402FD"/>
    <w:rsid w:val="00641139"/>
    <w:rsid w:val="00642354"/>
    <w:rsid w:val="00644EEF"/>
    <w:rsid w:val="00646D74"/>
    <w:rsid w:val="00647F65"/>
    <w:rsid w:val="00650FF5"/>
    <w:rsid w:val="00651370"/>
    <w:rsid w:val="00651829"/>
    <w:rsid w:val="00651AAE"/>
    <w:rsid w:val="00652170"/>
    <w:rsid w:val="00652407"/>
    <w:rsid w:val="006527FC"/>
    <w:rsid w:val="00653CD5"/>
    <w:rsid w:val="0065437A"/>
    <w:rsid w:val="0065484A"/>
    <w:rsid w:val="006619F7"/>
    <w:rsid w:val="00662253"/>
    <w:rsid w:val="006638AC"/>
    <w:rsid w:val="00664351"/>
    <w:rsid w:val="006652B8"/>
    <w:rsid w:val="00665602"/>
    <w:rsid w:val="00665DAD"/>
    <w:rsid w:val="00666DF4"/>
    <w:rsid w:val="0067270E"/>
    <w:rsid w:val="00674CA7"/>
    <w:rsid w:val="0067546F"/>
    <w:rsid w:val="00677678"/>
    <w:rsid w:val="006778BD"/>
    <w:rsid w:val="006804CC"/>
    <w:rsid w:val="00680BE1"/>
    <w:rsid w:val="0068141F"/>
    <w:rsid w:val="00683B69"/>
    <w:rsid w:val="0068554B"/>
    <w:rsid w:val="006855F4"/>
    <w:rsid w:val="0068568E"/>
    <w:rsid w:val="006872FD"/>
    <w:rsid w:val="00690493"/>
    <w:rsid w:val="00691E60"/>
    <w:rsid w:val="0069293C"/>
    <w:rsid w:val="006937BD"/>
    <w:rsid w:val="006A575E"/>
    <w:rsid w:val="006A67AB"/>
    <w:rsid w:val="006A6983"/>
    <w:rsid w:val="006A7B55"/>
    <w:rsid w:val="006B1734"/>
    <w:rsid w:val="006B212C"/>
    <w:rsid w:val="006B3B26"/>
    <w:rsid w:val="006B3D9B"/>
    <w:rsid w:val="006B4DD6"/>
    <w:rsid w:val="006B6B5A"/>
    <w:rsid w:val="006B741C"/>
    <w:rsid w:val="006C05DD"/>
    <w:rsid w:val="006C347B"/>
    <w:rsid w:val="006C3648"/>
    <w:rsid w:val="006C3CFB"/>
    <w:rsid w:val="006C59DE"/>
    <w:rsid w:val="006D0263"/>
    <w:rsid w:val="006D03DF"/>
    <w:rsid w:val="006D335F"/>
    <w:rsid w:val="006D447A"/>
    <w:rsid w:val="006D54B3"/>
    <w:rsid w:val="006D6B41"/>
    <w:rsid w:val="006E4414"/>
    <w:rsid w:val="006E59E8"/>
    <w:rsid w:val="006E6ABE"/>
    <w:rsid w:val="006E6CDD"/>
    <w:rsid w:val="006F033C"/>
    <w:rsid w:val="006F0D60"/>
    <w:rsid w:val="006F0FCE"/>
    <w:rsid w:val="006F2D9D"/>
    <w:rsid w:val="006F2DD8"/>
    <w:rsid w:val="006F3399"/>
    <w:rsid w:val="006F57F2"/>
    <w:rsid w:val="006F6574"/>
    <w:rsid w:val="006F6641"/>
    <w:rsid w:val="006F6AF1"/>
    <w:rsid w:val="006F7B61"/>
    <w:rsid w:val="0070197D"/>
    <w:rsid w:val="00701ACB"/>
    <w:rsid w:val="00702944"/>
    <w:rsid w:val="00703E59"/>
    <w:rsid w:val="00705667"/>
    <w:rsid w:val="007060B6"/>
    <w:rsid w:val="00706F01"/>
    <w:rsid w:val="00707809"/>
    <w:rsid w:val="00707AD0"/>
    <w:rsid w:val="0071124E"/>
    <w:rsid w:val="007114C3"/>
    <w:rsid w:val="007118D4"/>
    <w:rsid w:val="00712DB2"/>
    <w:rsid w:val="007132AE"/>
    <w:rsid w:val="007139E1"/>
    <w:rsid w:val="00715BD5"/>
    <w:rsid w:val="0072033A"/>
    <w:rsid w:val="0072401D"/>
    <w:rsid w:val="00724704"/>
    <w:rsid w:val="0072482F"/>
    <w:rsid w:val="007254B2"/>
    <w:rsid w:val="00725575"/>
    <w:rsid w:val="00726CBD"/>
    <w:rsid w:val="00726DFA"/>
    <w:rsid w:val="00726E12"/>
    <w:rsid w:val="00730BDD"/>
    <w:rsid w:val="00731597"/>
    <w:rsid w:val="007325A9"/>
    <w:rsid w:val="00734893"/>
    <w:rsid w:val="0073598A"/>
    <w:rsid w:val="00737D05"/>
    <w:rsid w:val="007448E2"/>
    <w:rsid w:val="00744C9E"/>
    <w:rsid w:val="00745227"/>
    <w:rsid w:val="00745F51"/>
    <w:rsid w:val="00746169"/>
    <w:rsid w:val="00746C0A"/>
    <w:rsid w:val="00746C94"/>
    <w:rsid w:val="00746EC5"/>
    <w:rsid w:val="00751367"/>
    <w:rsid w:val="00751931"/>
    <w:rsid w:val="00752794"/>
    <w:rsid w:val="00757D87"/>
    <w:rsid w:val="00760254"/>
    <w:rsid w:val="0076251E"/>
    <w:rsid w:val="00764852"/>
    <w:rsid w:val="007653C9"/>
    <w:rsid w:val="00765DC5"/>
    <w:rsid w:val="00767654"/>
    <w:rsid w:val="00770421"/>
    <w:rsid w:val="007731AF"/>
    <w:rsid w:val="00773CEF"/>
    <w:rsid w:val="00773EB4"/>
    <w:rsid w:val="0077400B"/>
    <w:rsid w:val="0078052C"/>
    <w:rsid w:val="00783006"/>
    <w:rsid w:val="007836CC"/>
    <w:rsid w:val="007840EA"/>
    <w:rsid w:val="00787E24"/>
    <w:rsid w:val="00791327"/>
    <w:rsid w:val="00791717"/>
    <w:rsid w:val="00792D03"/>
    <w:rsid w:val="00793230"/>
    <w:rsid w:val="00793F90"/>
    <w:rsid w:val="007965F7"/>
    <w:rsid w:val="007A03D3"/>
    <w:rsid w:val="007A535A"/>
    <w:rsid w:val="007A6A50"/>
    <w:rsid w:val="007B122D"/>
    <w:rsid w:val="007B1946"/>
    <w:rsid w:val="007B1E54"/>
    <w:rsid w:val="007B2E9F"/>
    <w:rsid w:val="007C0006"/>
    <w:rsid w:val="007C0834"/>
    <w:rsid w:val="007C1271"/>
    <w:rsid w:val="007C1F4E"/>
    <w:rsid w:val="007C44B0"/>
    <w:rsid w:val="007C75A7"/>
    <w:rsid w:val="007C7682"/>
    <w:rsid w:val="007C76DA"/>
    <w:rsid w:val="007C78D9"/>
    <w:rsid w:val="007D0B32"/>
    <w:rsid w:val="007D120C"/>
    <w:rsid w:val="007D1238"/>
    <w:rsid w:val="007D14FD"/>
    <w:rsid w:val="007D1D91"/>
    <w:rsid w:val="007D3744"/>
    <w:rsid w:val="007D4012"/>
    <w:rsid w:val="007D54E6"/>
    <w:rsid w:val="007D7238"/>
    <w:rsid w:val="007E0EFF"/>
    <w:rsid w:val="007E21F9"/>
    <w:rsid w:val="007E41AF"/>
    <w:rsid w:val="007E46C1"/>
    <w:rsid w:val="007E69D5"/>
    <w:rsid w:val="007F06F6"/>
    <w:rsid w:val="007F4735"/>
    <w:rsid w:val="007F5323"/>
    <w:rsid w:val="007F6AE4"/>
    <w:rsid w:val="007F7328"/>
    <w:rsid w:val="007F7FD1"/>
    <w:rsid w:val="00802AB8"/>
    <w:rsid w:val="00804A3C"/>
    <w:rsid w:val="00805F0F"/>
    <w:rsid w:val="00811DCF"/>
    <w:rsid w:val="00811E4F"/>
    <w:rsid w:val="00812B02"/>
    <w:rsid w:val="00814C62"/>
    <w:rsid w:val="00815636"/>
    <w:rsid w:val="00816FA8"/>
    <w:rsid w:val="00817459"/>
    <w:rsid w:val="00817E55"/>
    <w:rsid w:val="00817E7F"/>
    <w:rsid w:val="00821C61"/>
    <w:rsid w:val="00824486"/>
    <w:rsid w:val="00824E99"/>
    <w:rsid w:val="008257FD"/>
    <w:rsid w:val="0083262B"/>
    <w:rsid w:val="0083345C"/>
    <w:rsid w:val="00837400"/>
    <w:rsid w:val="0084018B"/>
    <w:rsid w:val="00840750"/>
    <w:rsid w:val="00842357"/>
    <w:rsid w:val="00842610"/>
    <w:rsid w:val="0084387C"/>
    <w:rsid w:val="00843EC2"/>
    <w:rsid w:val="008459E0"/>
    <w:rsid w:val="008500D1"/>
    <w:rsid w:val="00850672"/>
    <w:rsid w:val="00850CB1"/>
    <w:rsid w:val="00851208"/>
    <w:rsid w:val="008531D4"/>
    <w:rsid w:val="00853634"/>
    <w:rsid w:val="00854605"/>
    <w:rsid w:val="00855365"/>
    <w:rsid w:val="008608D7"/>
    <w:rsid w:val="00861FC4"/>
    <w:rsid w:val="0086251D"/>
    <w:rsid w:val="0086342D"/>
    <w:rsid w:val="00866E30"/>
    <w:rsid w:val="008671A1"/>
    <w:rsid w:val="00867813"/>
    <w:rsid w:val="0087051A"/>
    <w:rsid w:val="008710F3"/>
    <w:rsid w:val="00872FFA"/>
    <w:rsid w:val="00874167"/>
    <w:rsid w:val="008744F5"/>
    <w:rsid w:val="00875205"/>
    <w:rsid w:val="00880A49"/>
    <w:rsid w:val="00880F62"/>
    <w:rsid w:val="00881880"/>
    <w:rsid w:val="00884D9F"/>
    <w:rsid w:val="0088692E"/>
    <w:rsid w:val="0088705C"/>
    <w:rsid w:val="00887CC7"/>
    <w:rsid w:val="0089166E"/>
    <w:rsid w:val="00894AE8"/>
    <w:rsid w:val="00894E86"/>
    <w:rsid w:val="00896B33"/>
    <w:rsid w:val="00897F08"/>
    <w:rsid w:val="008A0C32"/>
    <w:rsid w:val="008A21F7"/>
    <w:rsid w:val="008A297F"/>
    <w:rsid w:val="008A4EB7"/>
    <w:rsid w:val="008A5139"/>
    <w:rsid w:val="008A57F3"/>
    <w:rsid w:val="008A73A8"/>
    <w:rsid w:val="008B1F8D"/>
    <w:rsid w:val="008B343D"/>
    <w:rsid w:val="008B5A5F"/>
    <w:rsid w:val="008B6BAA"/>
    <w:rsid w:val="008B763E"/>
    <w:rsid w:val="008C1D2A"/>
    <w:rsid w:val="008C25C2"/>
    <w:rsid w:val="008D11AC"/>
    <w:rsid w:val="008D18BF"/>
    <w:rsid w:val="008D2E65"/>
    <w:rsid w:val="008D487A"/>
    <w:rsid w:val="008D5300"/>
    <w:rsid w:val="008D74C9"/>
    <w:rsid w:val="008E0674"/>
    <w:rsid w:val="008E1A8A"/>
    <w:rsid w:val="008E1BF1"/>
    <w:rsid w:val="008E5AAE"/>
    <w:rsid w:val="008E67A9"/>
    <w:rsid w:val="008E763A"/>
    <w:rsid w:val="008F036C"/>
    <w:rsid w:val="008F131F"/>
    <w:rsid w:val="008F41FB"/>
    <w:rsid w:val="008F42EB"/>
    <w:rsid w:val="008F46C5"/>
    <w:rsid w:val="008F4B18"/>
    <w:rsid w:val="008F6206"/>
    <w:rsid w:val="008F63B3"/>
    <w:rsid w:val="008F7952"/>
    <w:rsid w:val="008F7E82"/>
    <w:rsid w:val="009002F0"/>
    <w:rsid w:val="0090034C"/>
    <w:rsid w:val="0090105F"/>
    <w:rsid w:val="00901C21"/>
    <w:rsid w:val="009027CA"/>
    <w:rsid w:val="00902A94"/>
    <w:rsid w:val="00903CDC"/>
    <w:rsid w:val="009058B0"/>
    <w:rsid w:val="00905B2C"/>
    <w:rsid w:val="00905B46"/>
    <w:rsid w:val="00906949"/>
    <w:rsid w:val="00910D8C"/>
    <w:rsid w:val="0091210F"/>
    <w:rsid w:val="00912260"/>
    <w:rsid w:val="00912874"/>
    <w:rsid w:val="00913E26"/>
    <w:rsid w:val="0091420E"/>
    <w:rsid w:val="00914DED"/>
    <w:rsid w:val="00920788"/>
    <w:rsid w:val="00920C52"/>
    <w:rsid w:val="009213C7"/>
    <w:rsid w:val="0092586B"/>
    <w:rsid w:val="00925C91"/>
    <w:rsid w:val="00926FA4"/>
    <w:rsid w:val="00931CCB"/>
    <w:rsid w:val="00933728"/>
    <w:rsid w:val="00935B72"/>
    <w:rsid w:val="0093675B"/>
    <w:rsid w:val="0093677E"/>
    <w:rsid w:val="00936E86"/>
    <w:rsid w:val="009374B9"/>
    <w:rsid w:val="0094371D"/>
    <w:rsid w:val="0094552F"/>
    <w:rsid w:val="00945CB0"/>
    <w:rsid w:val="0094684E"/>
    <w:rsid w:val="00946A8C"/>
    <w:rsid w:val="00946C65"/>
    <w:rsid w:val="00946E21"/>
    <w:rsid w:val="00947001"/>
    <w:rsid w:val="00947A08"/>
    <w:rsid w:val="00950232"/>
    <w:rsid w:val="00951BB0"/>
    <w:rsid w:val="00951BD4"/>
    <w:rsid w:val="00951DF8"/>
    <w:rsid w:val="0095257A"/>
    <w:rsid w:val="00952D11"/>
    <w:rsid w:val="00953E94"/>
    <w:rsid w:val="00955611"/>
    <w:rsid w:val="0095685B"/>
    <w:rsid w:val="00957813"/>
    <w:rsid w:val="00960048"/>
    <w:rsid w:val="00961099"/>
    <w:rsid w:val="0096302D"/>
    <w:rsid w:val="0096336B"/>
    <w:rsid w:val="00963A44"/>
    <w:rsid w:val="00964704"/>
    <w:rsid w:val="00967228"/>
    <w:rsid w:val="0097094F"/>
    <w:rsid w:val="0097214D"/>
    <w:rsid w:val="009732BF"/>
    <w:rsid w:val="0097369D"/>
    <w:rsid w:val="00973C56"/>
    <w:rsid w:val="00975403"/>
    <w:rsid w:val="00981800"/>
    <w:rsid w:val="0098302A"/>
    <w:rsid w:val="00983484"/>
    <w:rsid w:val="00990935"/>
    <w:rsid w:val="00991CD0"/>
    <w:rsid w:val="0099232D"/>
    <w:rsid w:val="0099281C"/>
    <w:rsid w:val="0099392A"/>
    <w:rsid w:val="00994625"/>
    <w:rsid w:val="0099602C"/>
    <w:rsid w:val="00996084"/>
    <w:rsid w:val="009964ED"/>
    <w:rsid w:val="009A3849"/>
    <w:rsid w:val="009A3FEC"/>
    <w:rsid w:val="009A49AD"/>
    <w:rsid w:val="009A5181"/>
    <w:rsid w:val="009A6C5C"/>
    <w:rsid w:val="009A7C5E"/>
    <w:rsid w:val="009B010B"/>
    <w:rsid w:val="009B22A7"/>
    <w:rsid w:val="009B340A"/>
    <w:rsid w:val="009B4EAB"/>
    <w:rsid w:val="009B59E7"/>
    <w:rsid w:val="009C13D6"/>
    <w:rsid w:val="009C1688"/>
    <w:rsid w:val="009C1946"/>
    <w:rsid w:val="009C20BB"/>
    <w:rsid w:val="009C2A26"/>
    <w:rsid w:val="009C4D67"/>
    <w:rsid w:val="009C5163"/>
    <w:rsid w:val="009C73D3"/>
    <w:rsid w:val="009D03B0"/>
    <w:rsid w:val="009D07E5"/>
    <w:rsid w:val="009D171A"/>
    <w:rsid w:val="009D1860"/>
    <w:rsid w:val="009D26CA"/>
    <w:rsid w:val="009D2E46"/>
    <w:rsid w:val="009D393F"/>
    <w:rsid w:val="009D517D"/>
    <w:rsid w:val="009D51F6"/>
    <w:rsid w:val="009D6351"/>
    <w:rsid w:val="009D67EA"/>
    <w:rsid w:val="009D73E7"/>
    <w:rsid w:val="009E0D48"/>
    <w:rsid w:val="009E15AD"/>
    <w:rsid w:val="009E3371"/>
    <w:rsid w:val="009E3487"/>
    <w:rsid w:val="009E4D0F"/>
    <w:rsid w:val="009E5F20"/>
    <w:rsid w:val="009E74CA"/>
    <w:rsid w:val="009F5475"/>
    <w:rsid w:val="009F74D0"/>
    <w:rsid w:val="009F7797"/>
    <w:rsid w:val="009F7B9C"/>
    <w:rsid w:val="00A00F13"/>
    <w:rsid w:val="00A038C4"/>
    <w:rsid w:val="00A04303"/>
    <w:rsid w:val="00A04FA3"/>
    <w:rsid w:val="00A06385"/>
    <w:rsid w:val="00A06823"/>
    <w:rsid w:val="00A10AAC"/>
    <w:rsid w:val="00A11771"/>
    <w:rsid w:val="00A11B9E"/>
    <w:rsid w:val="00A13924"/>
    <w:rsid w:val="00A14179"/>
    <w:rsid w:val="00A17275"/>
    <w:rsid w:val="00A20A23"/>
    <w:rsid w:val="00A20CDA"/>
    <w:rsid w:val="00A2216D"/>
    <w:rsid w:val="00A223C6"/>
    <w:rsid w:val="00A22C17"/>
    <w:rsid w:val="00A24331"/>
    <w:rsid w:val="00A24868"/>
    <w:rsid w:val="00A2535F"/>
    <w:rsid w:val="00A25949"/>
    <w:rsid w:val="00A26F4A"/>
    <w:rsid w:val="00A30A86"/>
    <w:rsid w:val="00A31D93"/>
    <w:rsid w:val="00A34BFB"/>
    <w:rsid w:val="00A36E47"/>
    <w:rsid w:val="00A372F1"/>
    <w:rsid w:val="00A40067"/>
    <w:rsid w:val="00A405FC"/>
    <w:rsid w:val="00A418D6"/>
    <w:rsid w:val="00A41A93"/>
    <w:rsid w:val="00A42986"/>
    <w:rsid w:val="00A42EEF"/>
    <w:rsid w:val="00A44964"/>
    <w:rsid w:val="00A45319"/>
    <w:rsid w:val="00A45891"/>
    <w:rsid w:val="00A51B78"/>
    <w:rsid w:val="00A51BCD"/>
    <w:rsid w:val="00A54106"/>
    <w:rsid w:val="00A5466E"/>
    <w:rsid w:val="00A614B1"/>
    <w:rsid w:val="00A62D56"/>
    <w:rsid w:val="00A64993"/>
    <w:rsid w:val="00A66D49"/>
    <w:rsid w:val="00A67C7E"/>
    <w:rsid w:val="00A72CCE"/>
    <w:rsid w:val="00A804CB"/>
    <w:rsid w:val="00A80671"/>
    <w:rsid w:val="00A807ED"/>
    <w:rsid w:val="00A80E2D"/>
    <w:rsid w:val="00A84531"/>
    <w:rsid w:val="00A87E26"/>
    <w:rsid w:val="00A9051E"/>
    <w:rsid w:val="00A91C2F"/>
    <w:rsid w:val="00A9268A"/>
    <w:rsid w:val="00A93E32"/>
    <w:rsid w:val="00A951AB"/>
    <w:rsid w:val="00A96069"/>
    <w:rsid w:val="00AA2355"/>
    <w:rsid w:val="00AA4367"/>
    <w:rsid w:val="00AA492C"/>
    <w:rsid w:val="00AA4EC3"/>
    <w:rsid w:val="00AA5638"/>
    <w:rsid w:val="00AA6545"/>
    <w:rsid w:val="00AA6905"/>
    <w:rsid w:val="00AA7AC8"/>
    <w:rsid w:val="00AB159A"/>
    <w:rsid w:val="00AB1D99"/>
    <w:rsid w:val="00AB25C2"/>
    <w:rsid w:val="00AB298C"/>
    <w:rsid w:val="00AB306B"/>
    <w:rsid w:val="00AB3AA7"/>
    <w:rsid w:val="00AB4C80"/>
    <w:rsid w:val="00AB5F35"/>
    <w:rsid w:val="00AC0B38"/>
    <w:rsid w:val="00AC25D4"/>
    <w:rsid w:val="00AC3171"/>
    <w:rsid w:val="00AC3207"/>
    <w:rsid w:val="00AC4A7D"/>
    <w:rsid w:val="00AC5F9E"/>
    <w:rsid w:val="00AC65A2"/>
    <w:rsid w:val="00AC7E73"/>
    <w:rsid w:val="00AD03DE"/>
    <w:rsid w:val="00AD06F0"/>
    <w:rsid w:val="00AD2C51"/>
    <w:rsid w:val="00AD35E6"/>
    <w:rsid w:val="00AD4E84"/>
    <w:rsid w:val="00AD5F87"/>
    <w:rsid w:val="00AE010D"/>
    <w:rsid w:val="00AE1506"/>
    <w:rsid w:val="00AE36E5"/>
    <w:rsid w:val="00AE377C"/>
    <w:rsid w:val="00AE3D2E"/>
    <w:rsid w:val="00AE5BAE"/>
    <w:rsid w:val="00AE6C45"/>
    <w:rsid w:val="00AF0A24"/>
    <w:rsid w:val="00AF0DE0"/>
    <w:rsid w:val="00AF1658"/>
    <w:rsid w:val="00AF2CAC"/>
    <w:rsid w:val="00AF313F"/>
    <w:rsid w:val="00AF5968"/>
    <w:rsid w:val="00AF6776"/>
    <w:rsid w:val="00B013A3"/>
    <w:rsid w:val="00B01DD3"/>
    <w:rsid w:val="00B023E4"/>
    <w:rsid w:val="00B02875"/>
    <w:rsid w:val="00B028E9"/>
    <w:rsid w:val="00B03A84"/>
    <w:rsid w:val="00B07A97"/>
    <w:rsid w:val="00B10CCF"/>
    <w:rsid w:val="00B11A85"/>
    <w:rsid w:val="00B131BF"/>
    <w:rsid w:val="00B13D65"/>
    <w:rsid w:val="00B1458E"/>
    <w:rsid w:val="00B14EF6"/>
    <w:rsid w:val="00B160E2"/>
    <w:rsid w:val="00B161B0"/>
    <w:rsid w:val="00B204EB"/>
    <w:rsid w:val="00B23BC8"/>
    <w:rsid w:val="00B259C9"/>
    <w:rsid w:val="00B26CC8"/>
    <w:rsid w:val="00B2763B"/>
    <w:rsid w:val="00B27ECD"/>
    <w:rsid w:val="00B30270"/>
    <w:rsid w:val="00B340B0"/>
    <w:rsid w:val="00B34ADF"/>
    <w:rsid w:val="00B36C0C"/>
    <w:rsid w:val="00B4147D"/>
    <w:rsid w:val="00B4242B"/>
    <w:rsid w:val="00B44B15"/>
    <w:rsid w:val="00B46BFA"/>
    <w:rsid w:val="00B47A5A"/>
    <w:rsid w:val="00B47B85"/>
    <w:rsid w:val="00B5033D"/>
    <w:rsid w:val="00B5094A"/>
    <w:rsid w:val="00B51D53"/>
    <w:rsid w:val="00B569D0"/>
    <w:rsid w:val="00B56E00"/>
    <w:rsid w:val="00B60D77"/>
    <w:rsid w:val="00B62DE7"/>
    <w:rsid w:val="00B62EAA"/>
    <w:rsid w:val="00B64CBA"/>
    <w:rsid w:val="00B66F1F"/>
    <w:rsid w:val="00B6700F"/>
    <w:rsid w:val="00B673CD"/>
    <w:rsid w:val="00B67C2C"/>
    <w:rsid w:val="00B75F4E"/>
    <w:rsid w:val="00B777D0"/>
    <w:rsid w:val="00B77CC8"/>
    <w:rsid w:val="00B77E66"/>
    <w:rsid w:val="00B824F5"/>
    <w:rsid w:val="00B83C94"/>
    <w:rsid w:val="00B8710A"/>
    <w:rsid w:val="00B87C38"/>
    <w:rsid w:val="00B91BD2"/>
    <w:rsid w:val="00B92D48"/>
    <w:rsid w:val="00B94341"/>
    <w:rsid w:val="00BA1498"/>
    <w:rsid w:val="00BA1825"/>
    <w:rsid w:val="00BA2B80"/>
    <w:rsid w:val="00BA32A5"/>
    <w:rsid w:val="00BA3F34"/>
    <w:rsid w:val="00BA534A"/>
    <w:rsid w:val="00BB0CC5"/>
    <w:rsid w:val="00BB19D7"/>
    <w:rsid w:val="00BB254F"/>
    <w:rsid w:val="00BB54CC"/>
    <w:rsid w:val="00BB608F"/>
    <w:rsid w:val="00BB72C5"/>
    <w:rsid w:val="00BC101B"/>
    <w:rsid w:val="00BC109A"/>
    <w:rsid w:val="00BC121C"/>
    <w:rsid w:val="00BC1464"/>
    <w:rsid w:val="00BC22CC"/>
    <w:rsid w:val="00BC3ADF"/>
    <w:rsid w:val="00BC4564"/>
    <w:rsid w:val="00BC5446"/>
    <w:rsid w:val="00BC61CC"/>
    <w:rsid w:val="00BC667E"/>
    <w:rsid w:val="00BC6D13"/>
    <w:rsid w:val="00BC7629"/>
    <w:rsid w:val="00BD276D"/>
    <w:rsid w:val="00BD3271"/>
    <w:rsid w:val="00BD3E20"/>
    <w:rsid w:val="00BD5DD5"/>
    <w:rsid w:val="00BE0B58"/>
    <w:rsid w:val="00BE0EC3"/>
    <w:rsid w:val="00BE207F"/>
    <w:rsid w:val="00BE3625"/>
    <w:rsid w:val="00BE395A"/>
    <w:rsid w:val="00BE3E9F"/>
    <w:rsid w:val="00BE5302"/>
    <w:rsid w:val="00BE723B"/>
    <w:rsid w:val="00BF03ED"/>
    <w:rsid w:val="00BF183D"/>
    <w:rsid w:val="00BF2CA2"/>
    <w:rsid w:val="00BF5AFF"/>
    <w:rsid w:val="00BF6F32"/>
    <w:rsid w:val="00C01CD0"/>
    <w:rsid w:val="00C048C4"/>
    <w:rsid w:val="00C12CA6"/>
    <w:rsid w:val="00C15948"/>
    <w:rsid w:val="00C213D4"/>
    <w:rsid w:val="00C22815"/>
    <w:rsid w:val="00C23965"/>
    <w:rsid w:val="00C2600B"/>
    <w:rsid w:val="00C26A13"/>
    <w:rsid w:val="00C26AD9"/>
    <w:rsid w:val="00C27A80"/>
    <w:rsid w:val="00C27BB7"/>
    <w:rsid w:val="00C3031F"/>
    <w:rsid w:val="00C3101C"/>
    <w:rsid w:val="00C31210"/>
    <w:rsid w:val="00C314D0"/>
    <w:rsid w:val="00C34031"/>
    <w:rsid w:val="00C34661"/>
    <w:rsid w:val="00C34F0F"/>
    <w:rsid w:val="00C35306"/>
    <w:rsid w:val="00C362D4"/>
    <w:rsid w:val="00C37A6D"/>
    <w:rsid w:val="00C37F16"/>
    <w:rsid w:val="00C4032C"/>
    <w:rsid w:val="00C40E88"/>
    <w:rsid w:val="00C412F9"/>
    <w:rsid w:val="00C42D58"/>
    <w:rsid w:val="00C4371E"/>
    <w:rsid w:val="00C4524F"/>
    <w:rsid w:val="00C45594"/>
    <w:rsid w:val="00C46088"/>
    <w:rsid w:val="00C46192"/>
    <w:rsid w:val="00C4622E"/>
    <w:rsid w:val="00C466D2"/>
    <w:rsid w:val="00C46974"/>
    <w:rsid w:val="00C46FBE"/>
    <w:rsid w:val="00C4750D"/>
    <w:rsid w:val="00C4754F"/>
    <w:rsid w:val="00C47BAA"/>
    <w:rsid w:val="00C5027A"/>
    <w:rsid w:val="00C51896"/>
    <w:rsid w:val="00C5326E"/>
    <w:rsid w:val="00C6064F"/>
    <w:rsid w:val="00C620EA"/>
    <w:rsid w:val="00C636C8"/>
    <w:rsid w:val="00C6434E"/>
    <w:rsid w:val="00C645F7"/>
    <w:rsid w:val="00C64A54"/>
    <w:rsid w:val="00C66195"/>
    <w:rsid w:val="00C6709C"/>
    <w:rsid w:val="00C67234"/>
    <w:rsid w:val="00C717E2"/>
    <w:rsid w:val="00C72186"/>
    <w:rsid w:val="00C73CFA"/>
    <w:rsid w:val="00C7425F"/>
    <w:rsid w:val="00C74552"/>
    <w:rsid w:val="00C7481C"/>
    <w:rsid w:val="00C753C7"/>
    <w:rsid w:val="00C83B6F"/>
    <w:rsid w:val="00C85250"/>
    <w:rsid w:val="00C907C8"/>
    <w:rsid w:val="00C93A26"/>
    <w:rsid w:val="00C94462"/>
    <w:rsid w:val="00C950BA"/>
    <w:rsid w:val="00C953AC"/>
    <w:rsid w:val="00C967C7"/>
    <w:rsid w:val="00CA0E71"/>
    <w:rsid w:val="00CA2D7A"/>
    <w:rsid w:val="00CA3765"/>
    <w:rsid w:val="00CA4516"/>
    <w:rsid w:val="00CA4930"/>
    <w:rsid w:val="00CA4B8E"/>
    <w:rsid w:val="00CA6302"/>
    <w:rsid w:val="00CB1DAE"/>
    <w:rsid w:val="00CB2D9A"/>
    <w:rsid w:val="00CB3E73"/>
    <w:rsid w:val="00CB43DA"/>
    <w:rsid w:val="00CB4A92"/>
    <w:rsid w:val="00CB6B0A"/>
    <w:rsid w:val="00CB712E"/>
    <w:rsid w:val="00CB7727"/>
    <w:rsid w:val="00CC0B8B"/>
    <w:rsid w:val="00CC1BC9"/>
    <w:rsid w:val="00CC3141"/>
    <w:rsid w:val="00CC45AF"/>
    <w:rsid w:val="00CC73F7"/>
    <w:rsid w:val="00CC75C0"/>
    <w:rsid w:val="00CD08C5"/>
    <w:rsid w:val="00CD0B27"/>
    <w:rsid w:val="00CD10C7"/>
    <w:rsid w:val="00CD1E98"/>
    <w:rsid w:val="00CD4F28"/>
    <w:rsid w:val="00CD6772"/>
    <w:rsid w:val="00CD6C81"/>
    <w:rsid w:val="00CD711C"/>
    <w:rsid w:val="00CE2102"/>
    <w:rsid w:val="00CE38C3"/>
    <w:rsid w:val="00CE549A"/>
    <w:rsid w:val="00CE6AE3"/>
    <w:rsid w:val="00CF247E"/>
    <w:rsid w:val="00CF2550"/>
    <w:rsid w:val="00CF2F8F"/>
    <w:rsid w:val="00CF41F9"/>
    <w:rsid w:val="00CF5139"/>
    <w:rsid w:val="00CF5548"/>
    <w:rsid w:val="00CF5A40"/>
    <w:rsid w:val="00CF7B31"/>
    <w:rsid w:val="00D0164F"/>
    <w:rsid w:val="00D0376E"/>
    <w:rsid w:val="00D04027"/>
    <w:rsid w:val="00D04A42"/>
    <w:rsid w:val="00D04B27"/>
    <w:rsid w:val="00D04D0F"/>
    <w:rsid w:val="00D054B1"/>
    <w:rsid w:val="00D05F02"/>
    <w:rsid w:val="00D07349"/>
    <w:rsid w:val="00D10787"/>
    <w:rsid w:val="00D12F3F"/>
    <w:rsid w:val="00D138D8"/>
    <w:rsid w:val="00D14AF6"/>
    <w:rsid w:val="00D14E49"/>
    <w:rsid w:val="00D16E0D"/>
    <w:rsid w:val="00D16EC3"/>
    <w:rsid w:val="00D17662"/>
    <w:rsid w:val="00D2001B"/>
    <w:rsid w:val="00D215A6"/>
    <w:rsid w:val="00D22009"/>
    <w:rsid w:val="00D237A3"/>
    <w:rsid w:val="00D23B8A"/>
    <w:rsid w:val="00D24767"/>
    <w:rsid w:val="00D25817"/>
    <w:rsid w:val="00D26955"/>
    <w:rsid w:val="00D26BC0"/>
    <w:rsid w:val="00D27EAD"/>
    <w:rsid w:val="00D31292"/>
    <w:rsid w:val="00D327AD"/>
    <w:rsid w:val="00D329CB"/>
    <w:rsid w:val="00D339D8"/>
    <w:rsid w:val="00D3407A"/>
    <w:rsid w:val="00D351F0"/>
    <w:rsid w:val="00D356A9"/>
    <w:rsid w:val="00D378F4"/>
    <w:rsid w:val="00D4296D"/>
    <w:rsid w:val="00D430B2"/>
    <w:rsid w:val="00D45999"/>
    <w:rsid w:val="00D47579"/>
    <w:rsid w:val="00D51A29"/>
    <w:rsid w:val="00D51B05"/>
    <w:rsid w:val="00D521B3"/>
    <w:rsid w:val="00D5558E"/>
    <w:rsid w:val="00D570FD"/>
    <w:rsid w:val="00D57BC3"/>
    <w:rsid w:val="00D57CA6"/>
    <w:rsid w:val="00D60C26"/>
    <w:rsid w:val="00D61DFB"/>
    <w:rsid w:val="00D62A05"/>
    <w:rsid w:val="00D65E71"/>
    <w:rsid w:val="00D71481"/>
    <w:rsid w:val="00D74028"/>
    <w:rsid w:val="00D748F5"/>
    <w:rsid w:val="00D7525B"/>
    <w:rsid w:val="00D769EF"/>
    <w:rsid w:val="00D7767B"/>
    <w:rsid w:val="00D8010E"/>
    <w:rsid w:val="00D8025D"/>
    <w:rsid w:val="00D817C9"/>
    <w:rsid w:val="00D818C0"/>
    <w:rsid w:val="00D829AB"/>
    <w:rsid w:val="00D82CFF"/>
    <w:rsid w:val="00D83AD1"/>
    <w:rsid w:val="00D84E17"/>
    <w:rsid w:val="00D878D6"/>
    <w:rsid w:val="00D90149"/>
    <w:rsid w:val="00D90244"/>
    <w:rsid w:val="00D90AE1"/>
    <w:rsid w:val="00D90C45"/>
    <w:rsid w:val="00D9175B"/>
    <w:rsid w:val="00D92459"/>
    <w:rsid w:val="00D930CC"/>
    <w:rsid w:val="00D955F2"/>
    <w:rsid w:val="00D95794"/>
    <w:rsid w:val="00D96DA0"/>
    <w:rsid w:val="00D97266"/>
    <w:rsid w:val="00D9752A"/>
    <w:rsid w:val="00DA0132"/>
    <w:rsid w:val="00DA053E"/>
    <w:rsid w:val="00DA122A"/>
    <w:rsid w:val="00DA1DA5"/>
    <w:rsid w:val="00DA5C38"/>
    <w:rsid w:val="00DB0331"/>
    <w:rsid w:val="00DB17E4"/>
    <w:rsid w:val="00DB3F9F"/>
    <w:rsid w:val="00DC1A20"/>
    <w:rsid w:val="00DC1BA8"/>
    <w:rsid w:val="00DC32E4"/>
    <w:rsid w:val="00DC4588"/>
    <w:rsid w:val="00DC473C"/>
    <w:rsid w:val="00DC5BE7"/>
    <w:rsid w:val="00DC7A81"/>
    <w:rsid w:val="00DC7ABB"/>
    <w:rsid w:val="00DD0106"/>
    <w:rsid w:val="00DD2BAB"/>
    <w:rsid w:val="00DD36F2"/>
    <w:rsid w:val="00DD40AC"/>
    <w:rsid w:val="00DD439D"/>
    <w:rsid w:val="00DD4DE7"/>
    <w:rsid w:val="00DD5ED9"/>
    <w:rsid w:val="00DD6D90"/>
    <w:rsid w:val="00DD732A"/>
    <w:rsid w:val="00DD7785"/>
    <w:rsid w:val="00DE066C"/>
    <w:rsid w:val="00DE3024"/>
    <w:rsid w:val="00DE38D3"/>
    <w:rsid w:val="00DE3932"/>
    <w:rsid w:val="00DE42AD"/>
    <w:rsid w:val="00DF39E0"/>
    <w:rsid w:val="00DF6782"/>
    <w:rsid w:val="00E00563"/>
    <w:rsid w:val="00E02CCF"/>
    <w:rsid w:val="00E0305A"/>
    <w:rsid w:val="00E040F2"/>
    <w:rsid w:val="00E04938"/>
    <w:rsid w:val="00E04C6C"/>
    <w:rsid w:val="00E04DCF"/>
    <w:rsid w:val="00E05A1F"/>
    <w:rsid w:val="00E07C8F"/>
    <w:rsid w:val="00E10AFB"/>
    <w:rsid w:val="00E16413"/>
    <w:rsid w:val="00E16CB3"/>
    <w:rsid w:val="00E1799F"/>
    <w:rsid w:val="00E17E18"/>
    <w:rsid w:val="00E20593"/>
    <w:rsid w:val="00E21EDA"/>
    <w:rsid w:val="00E220C1"/>
    <w:rsid w:val="00E239F7"/>
    <w:rsid w:val="00E25D38"/>
    <w:rsid w:val="00E26B06"/>
    <w:rsid w:val="00E26C40"/>
    <w:rsid w:val="00E27E77"/>
    <w:rsid w:val="00E30886"/>
    <w:rsid w:val="00E31979"/>
    <w:rsid w:val="00E327CA"/>
    <w:rsid w:val="00E330D6"/>
    <w:rsid w:val="00E363DE"/>
    <w:rsid w:val="00E3693D"/>
    <w:rsid w:val="00E3731A"/>
    <w:rsid w:val="00E40C6D"/>
    <w:rsid w:val="00E40E2C"/>
    <w:rsid w:val="00E42DAF"/>
    <w:rsid w:val="00E44D34"/>
    <w:rsid w:val="00E4793A"/>
    <w:rsid w:val="00E5281D"/>
    <w:rsid w:val="00E52E5F"/>
    <w:rsid w:val="00E54ED6"/>
    <w:rsid w:val="00E556BC"/>
    <w:rsid w:val="00E570D3"/>
    <w:rsid w:val="00E61EB0"/>
    <w:rsid w:val="00E62712"/>
    <w:rsid w:val="00E63A53"/>
    <w:rsid w:val="00E64466"/>
    <w:rsid w:val="00E65D06"/>
    <w:rsid w:val="00E7166C"/>
    <w:rsid w:val="00E73B51"/>
    <w:rsid w:val="00E77BE7"/>
    <w:rsid w:val="00E8200E"/>
    <w:rsid w:val="00E82B84"/>
    <w:rsid w:val="00E86B22"/>
    <w:rsid w:val="00E86CCD"/>
    <w:rsid w:val="00E86FA3"/>
    <w:rsid w:val="00E901CF"/>
    <w:rsid w:val="00E902C1"/>
    <w:rsid w:val="00E90DB9"/>
    <w:rsid w:val="00E91FDB"/>
    <w:rsid w:val="00E92810"/>
    <w:rsid w:val="00E92A9B"/>
    <w:rsid w:val="00E92BE1"/>
    <w:rsid w:val="00E9387B"/>
    <w:rsid w:val="00E9549E"/>
    <w:rsid w:val="00E97BE5"/>
    <w:rsid w:val="00EA00ED"/>
    <w:rsid w:val="00EA2F22"/>
    <w:rsid w:val="00EA5728"/>
    <w:rsid w:val="00EA68B5"/>
    <w:rsid w:val="00EA705F"/>
    <w:rsid w:val="00EA72E8"/>
    <w:rsid w:val="00EB1A01"/>
    <w:rsid w:val="00EB2A82"/>
    <w:rsid w:val="00EB3332"/>
    <w:rsid w:val="00EB3C8D"/>
    <w:rsid w:val="00EB3F59"/>
    <w:rsid w:val="00EB4B12"/>
    <w:rsid w:val="00EB5534"/>
    <w:rsid w:val="00EB665A"/>
    <w:rsid w:val="00EB768E"/>
    <w:rsid w:val="00EC0F9F"/>
    <w:rsid w:val="00EC23C8"/>
    <w:rsid w:val="00EC2C10"/>
    <w:rsid w:val="00EC52F9"/>
    <w:rsid w:val="00EC5A0A"/>
    <w:rsid w:val="00EC5FCB"/>
    <w:rsid w:val="00ED1070"/>
    <w:rsid w:val="00ED32A2"/>
    <w:rsid w:val="00ED32C2"/>
    <w:rsid w:val="00ED3C5C"/>
    <w:rsid w:val="00ED49FC"/>
    <w:rsid w:val="00ED611B"/>
    <w:rsid w:val="00ED6BD6"/>
    <w:rsid w:val="00ED74ED"/>
    <w:rsid w:val="00EE01E3"/>
    <w:rsid w:val="00EE0C8C"/>
    <w:rsid w:val="00EE31F0"/>
    <w:rsid w:val="00EE462E"/>
    <w:rsid w:val="00EE5CA5"/>
    <w:rsid w:val="00EE5E39"/>
    <w:rsid w:val="00EE73B4"/>
    <w:rsid w:val="00EE75D2"/>
    <w:rsid w:val="00EE7BD8"/>
    <w:rsid w:val="00EF0713"/>
    <w:rsid w:val="00EF172D"/>
    <w:rsid w:val="00EF1D3F"/>
    <w:rsid w:val="00EF1E72"/>
    <w:rsid w:val="00EF51AB"/>
    <w:rsid w:val="00EF54FE"/>
    <w:rsid w:val="00EF7391"/>
    <w:rsid w:val="00F010E3"/>
    <w:rsid w:val="00F0362E"/>
    <w:rsid w:val="00F0578E"/>
    <w:rsid w:val="00F0688D"/>
    <w:rsid w:val="00F06C5C"/>
    <w:rsid w:val="00F07385"/>
    <w:rsid w:val="00F11538"/>
    <w:rsid w:val="00F1191D"/>
    <w:rsid w:val="00F127E0"/>
    <w:rsid w:val="00F12BA1"/>
    <w:rsid w:val="00F12E33"/>
    <w:rsid w:val="00F1449C"/>
    <w:rsid w:val="00F14777"/>
    <w:rsid w:val="00F1533B"/>
    <w:rsid w:val="00F155D9"/>
    <w:rsid w:val="00F16F9A"/>
    <w:rsid w:val="00F17012"/>
    <w:rsid w:val="00F175FE"/>
    <w:rsid w:val="00F22ABF"/>
    <w:rsid w:val="00F25239"/>
    <w:rsid w:val="00F27ECB"/>
    <w:rsid w:val="00F3251B"/>
    <w:rsid w:val="00F327E7"/>
    <w:rsid w:val="00F36E5D"/>
    <w:rsid w:val="00F43491"/>
    <w:rsid w:val="00F448CD"/>
    <w:rsid w:val="00F45ED0"/>
    <w:rsid w:val="00F462B9"/>
    <w:rsid w:val="00F46340"/>
    <w:rsid w:val="00F464D1"/>
    <w:rsid w:val="00F46534"/>
    <w:rsid w:val="00F47335"/>
    <w:rsid w:val="00F50CAF"/>
    <w:rsid w:val="00F57999"/>
    <w:rsid w:val="00F57FD8"/>
    <w:rsid w:val="00F62798"/>
    <w:rsid w:val="00F638B2"/>
    <w:rsid w:val="00F6520A"/>
    <w:rsid w:val="00F6616F"/>
    <w:rsid w:val="00F66343"/>
    <w:rsid w:val="00F6660E"/>
    <w:rsid w:val="00F71020"/>
    <w:rsid w:val="00F7163B"/>
    <w:rsid w:val="00F71667"/>
    <w:rsid w:val="00F72330"/>
    <w:rsid w:val="00F72B8E"/>
    <w:rsid w:val="00F743EE"/>
    <w:rsid w:val="00F8051D"/>
    <w:rsid w:val="00F80863"/>
    <w:rsid w:val="00F80EBD"/>
    <w:rsid w:val="00F82E0D"/>
    <w:rsid w:val="00F83948"/>
    <w:rsid w:val="00F84F64"/>
    <w:rsid w:val="00F852ED"/>
    <w:rsid w:val="00F854F2"/>
    <w:rsid w:val="00F91011"/>
    <w:rsid w:val="00F9106E"/>
    <w:rsid w:val="00F93309"/>
    <w:rsid w:val="00F97D61"/>
    <w:rsid w:val="00F97F02"/>
    <w:rsid w:val="00FA0E72"/>
    <w:rsid w:val="00FA0FAC"/>
    <w:rsid w:val="00FA1870"/>
    <w:rsid w:val="00FA1BD6"/>
    <w:rsid w:val="00FA266B"/>
    <w:rsid w:val="00FA35CE"/>
    <w:rsid w:val="00FB0A17"/>
    <w:rsid w:val="00FB3538"/>
    <w:rsid w:val="00FB62C2"/>
    <w:rsid w:val="00FC0089"/>
    <w:rsid w:val="00FC0EEB"/>
    <w:rsid w:val="00FC26EF"/>
    <w:rsid w:val="00FC358B"/>
    <w:rsid w:val="00FC40F5"/>
    <w:rsid w:val="00FC4489"/>
    <w:rsid w:val="00FC508F"/>
    <w:rsid w:val="00FC558D"/>
    <w:rsid w:val="00FC6B0A"/>
    <w:rsid w:val="00FC73D5"/>
    <w:rsid w:val="00FD07F9"/>
    <w:rsid w:val="00FD1812"/>
    <w:rsid w:val="00FD2EBF"/>
    <w:rsid w:val="00FD3437"/>
    <w:rsid w:val="00FD3EB2"/>
    <w:rsid w:val="00FD5304"/>
    <w:rsid w:val="00FD6298"/>
    <w:rsid w:val="00FD68EC"/>
    <w:rsid w:val="00FE1A7D"/>
    <w:rsid w:val="00FE1B6C"/>
    <w:rsid w:val="00FE2595"/>
    <w:rsid w:val="00FE274D"/>
    <w:rsid w:val="00FE38B5"/>
    <w:rsid w:val="00FE3E4F"/>
    <w:rsid w:val="00FE571C"/>
    <w:rsid w:val="00FE583E"/>
    <w:rsid w:val="00FE7254"/>
    <w:rsid w:val="00FF0A9C"/>
    <w:rsid w:val="00FF18A9"/>
    <w:rsid w:val="00FF282F"/>
    <w:rsid w:val="00FF555C"/>
    <w:rsid w:val="00FF7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14:docId w14:val="6345D227"/>
  <w14:defaultImageDpi w14:val="96"/>
  <w15:docId w15:val="{47E6FFDA-EE3A-4054-BA33-4F12554FE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D27"/>
    <w:rPr>
      <w:sz w:val="24"/>
      <w:szCs w:val="24"/>
    </w:rPr>
  </w:style>
  <w:style w:type="paragraph" w:styleId="Heading1">
    <w:name w:val="heading 1"/>
    <w:basedOn w:val="Paragraph"/>
    <w:next w:val="Paragraph"/>
    <w:link w:val="Heading1Char"/>
    <w:uiPriority w:val="9"/>
    <w:qFormat/>
    <w:pPr>
      <w:spacing w:before="480"/>
      <w:ind w:left="0"/>
      <w:outlineLvl w:val="0"/>
    </w:pPr>
    <w:rPr>
      <w:rFonts w:ascii="Tahoma" w:hAnsi="Tahoma"/>
      <w:sz w:val="36"/>
    </w:rPr>
  </w:style>
  <w:style w:type="paragraph" w:styleId="Heading2">
    <w:name w:val="heading 2"/>
    <w:basedOn w:val="Paragraph"/>
    <w:next w:val="Paragraph"/>
    <w:link w:val="Heading2Char"/>
    <w:uiPriority w:val="9"/>
    <w:qFormat/>
    <w:pPr>
      <w:spacing w:before="240"/>
      <w:ind w:left="432"/>
      <w:outlineLvl w:val="1"/>
    </w:pPr>
    <w:rPr>
      <w:rFonts w:ascii="Tahoma" w:hAnsi="Tahoma"/>
      <w:noProof/>
      <w:sz w:val="32"/>
    </w:rPr>
  </w:style>
  <w:style w:type="paragraph" w:styleId="Heading3">
    <w:name w:val="heading 3"/>
    <w:basedOn w:val="Normal"/>
    <w:next w:val="Normal"/>
    <w:link w:val="Heading3Char"/>
    <w:uiPriority w:val="9"/>
    <w:qFormat/>
    <w:pPr>
      <w:keepNext/>
      <w:spacing w:before="240" w:after="60"/>
      <w:ind w:firstLine="1080"/>
      <w:outlineLvl w:val="2"/>
    </w:pPr>
    <w:rPr>
      <w:rFonts w:ascii="Tahoma" w:hAnsi="Tahoma" w:cs="Tahoma"/>
      <w:sz w:val="26"/>
      <w:szCs w:val="26"/>
    </w:rPr>
  </w:style>
  <w:style w:type="paragraph" w:styleId="Heading4">
    <w:name w:val="heading 4"/>
    <w:basedOn w:val="Normal"/>
    <w:next w:val="Normal"/>
    <w:link w:val="Heading4Char"/>
    <w:uiPriority w:val="9"/>
    <w:qFormat/>
    <w:pPr>
      <w:keepNext/>
      <w:spacing w:before="240" w:after="60"/>
      <w:ind w:firstLine="1080"/>
      <w:outlineLvl w:val="3"/>
    </w:pPr>
    <w:rPr>
      <w:rFonts w:ascii="Tahoma" w:hAnsi="Tahoma" w:cs="Tahoma"/>
      <w:sz w:val="22"/>
      <w:szCs w:val="28"/>
    </w:rPr>
  </w:style>
  <w:style w:type="paragraph" w:styleId="Heading5">
    <w:name w:val="heading 5"/>
    <w:basedOn w:val="Normal"/>
    <w:next w:val="Normal"/>
    <w:link w:val="Heading5Char"/>
    <w:uiPriority w:val="9"/>
    <w:qFormat/>
    <w:pPr>
      <w:keepNext/>
      <w:pageBreakBefore/>
      <w:outlineLvl w:val="4"/>
    </w:pPr>
    <w:rPr>
      <w:rFonts w:ascii="Tahoma" w:hAnsi="Tahoma"/>
      <w:noProof/>
      <w:sz w:val="32"/>
      <w:szCs w:val="20"/>
    </w:rPr>
  </w:style>
  <w:style w:type="paragraph" w:styleId="Heading6">
    <w:name w:val="heading 6"/>
    <w:basedOn w:val="Normal"/>
    <w:next w:val="Normal"/>
    <w:link w:val="Heading6Char"/>
    <w:uiPriority w:val="9"/>
    <w:qFormat/>
    <w:pPr>
      <w:keepNext/>
      <w:jc w:val="center"/>
      <w:outlineLvl w:val="5"/>
    </w:pPr>
    <w:rPr>
      <w:b/>
      <w:bCs/>
    </w:rPr>
  </w:style>
  <w:style w:type="paragraph" w:styleId="Heading9">
    <w:name w:val="heading 9"/>
    <w:basedOn w:val="Normal"/>
    <w:next w:val="Normal"/>
    <w:link w:val="Heading9Char"/>
    <w:uiPriority w:val="9"/>
    <w:qFormat/>
    <w:pPr>
      <w:numPr>
        <w:ilvl w:val="8"/>
        <w:numId w:val="9"/>
      </w:numPr>
      <w:spacing w:before="240" w:after="60"/>
      <w:outlineLvl w:val="8"/>
    </w:pPr>
    <w:rPr>
      <w:rFonts w:ascii="Arial" w:hAnsi="Arial"/>
      <w:b/>
      <w:i/>
      <w:vanish/>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E63A2"/>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AE63A2"/>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AE63A2"/>
    <w:rPr>
      <w:rFonts w:ascii="Cambria" w:eastAsia="Times New Roman" w:hAnsi="Cambria" w:cs="Times New Roman"/>
      <w:b/>
      <w:bCs/>
      <w:sz w:val="26"/>
      <w:szCs w:val="26"/>
    </w:rPr>
  </w:style>
  <w:style w:type="character" w:customStyle="1" w:styleId="Heading4Char">
    <w:name w:val="Heading 4 Char"/>
    <w:link w:val="Heading4"/>
    <w:uiPriority w:val="9"/>
    <w:semiHidden/>
    <w:rsid w:val="00AE63A2"/>
    <w:rPr>
      <w:rFonts w:ascii="Calibri" w:eastAsia="Times New Roman" w:hAnsi="Calibri" w:cs="Times New Roman"/>
      <w:b/>
      <w:bCs/>
      <w:sz w:val="28"/>
      <w:szCs w:val="28"/>
    </w:rPr>
  </w:style>
  <w:style w:type="character" w:customStyle="1" w:styleId="Heading5Char">
    <w:name w:val="Heading 5 Char"/>
    <w:link w:val="Heading5"/>
    <w:uiPriority w:val="9"/>
    <w:semiHidden/>
    <w:rsid w:val="00AE63A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AE63A2"/>
    <w:rPr>
      <w:rFonts w:ascii="Calibri" w:eastAsia="Times New Roman" w:hAnsi="Calibri" w:cs="Times New Roman"/>
      <w:b/>
      <w:bCs/>
      <w:sz w:val="22"/>
      <w:szCs w:val="22"/>
    </w:rPr>
  </w:style>
  <w:style w:type="character" w:customStyle="1" w:styleId="Heading9Char">
    <w:name w:val="Heading 9 Char"/>
    <w:link w:val="Heading9"/>
    <w:uiPriority w:val="9"/>
    <w:rsid w:val="00AE63A2"/>
    <w:rPr>
      <w:rFonts w:ascii="Arial" w:hAnsi="Arial"/>
      <w:b/>
      <w:i/>
      <w:vanish/>
      <w:sz w:val="18"/>
    </w:rPr>
  </w:style>
  <w:style w:type="paragraph" w:customStyle="1" w:styleId="Paragraph">
    <w:name w:val="Paragraph"/>
    <w:basedOn w:val="Normal"/>
    <w:link w:val="ParagraphChar"/>
    <w:pPr>
      <w:tabs>
        <w:tab w:val="left" w:pos="1440"/>
      </w:tabs>
      <w:spacing w:after="120"/>
      <w:ind w:left="1440"/>
    </w:pPr>
    <w:rPr>
      <w:sz w:val="22"/>
      <w:szCs w:val="20"/>
    </w:rPr>
  </w:style>
  <w:style w:type="paragraph" w:customStyle="1" w:styleId="NoteText">
    <w:name w:val="_Note Text"/>
    <w:basedOn w:val="Normal"/>
    <w:next w:val="BodyText"/>
    <w:pPr>
      <w:spacing w:after="240"/>
      <w:ind w:left="720" w:hanging="720"/>
    </w:pPr>
    <w:rPr>
      <w:sz w:val="22"/>
      <w:szCs w:val="20"/>
    </w:rPr>
  </w:style>
  <w:style w:type="paragraph" w:styleId="BodyText">
    <w:name w:val="Body Text"/>
    <w:basedOn w:val="Normal"/>
    <w:link w:val="BodyTextChar"/>
    <w:uiPriority w:val="99"/>
    <w:pPr>
      <w:spacing w:after="120"/>
    </w:pPr>
  </w:style>
  <w:style w:type="character" w:customStyle="1" w:styleId="BodyTextChar">
    <w:name w:val="Body Text Char"/>
    <w:link w:val="BodyText"/>
    <w:uiPriority w:val="99"/>
    <w:semiHidden/>
    <w:rsid w:val="00AE63A2"/>
    <w:rPr>
      <w:sz w:val="24"/>
      <w:szCs w:val="24"/>
    </w:rPr>
  </w:style>
  <w:style w:type="paragraph" w:customStyle="1" w:styleId="BodyTextAfterTable">
    <w:name w:val="Body Text After Table"/>
    <w:basedOn w:val="BodyText"/>
    <w:next w:val="BodyText"/>
    <w:pPr>
      <w:spacing w:before="240" w:after="240"/>
    </w:pPr>
    <w:rPr>
      <w:sz w:val="22"/>
      <w:szCs w:val="20"/>
    </w:rPr>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semiHidden/>
    <w:rsid w:val="00AE63A2"/>
    <w:rPr>
      <w:sz w:val="24"/>
      <w:szCs w:val="24"/>
    </w:rPr>
  </w:style>
  <w:style w:type="paragraph" w:styleId="BodyTextFirstIndent2">
    <w:name w:val="Body Text First Indent 2"/>
    <w:basedOn w:val="BodyTextIndent"/>
    <w:link w:val="BodyTextFirstIndent2Char"/>
    <w:uiPriority w:val="99"/>
    <w:pPr>
      <w:ind w:firstLine="210"/>
    </w:pPr>
    <w:rPr>
      <w:sz w:val="22"/>
      <w:szCs w:val="20"/>
    </w:rPr>
  </w:style>
  <w:style w:type="character" w:customStyle="1" w:styleId="BodyTextFirstIndent2Char">
    <w:name w:val="Body Text First Indent 2 Char"/>
    <w:link w:val="BodyTextFirstIndent2"/>
    <w:uiPriority w:val="99"/>
    <w:semiHidden/>
    <w:rsid w:val="00AE63A2"/>
    <w:rPr>
      <w:sz w:val="24"/>
      <w:szCs w:val="24"/>
    </w:rPr>
  </w:style>
  <w:style w:type="paragraph" w:customStyle="1" w:styleId="Heading1Appendix">
    <w:name w:val="Heading 1 Appendix"/>
    <w:basedOn w:val="Normal"/>
    <w:next w:val="Normal"/>
    <w:pPr>
      <w:keepNext/>
      <w:widowControl w:val="0"/>
      <w:spacing w:after="480"/>
      <w:outlineLvl w:val="0"/>
    </w:pPr>
    <w:rPr>
      <w:rFonts w:ascii="Arial" w:hAnsi="Arial"/>
      <w:b/>
      <w:sz w:val="32"/>
      <w:szCs w:val="20"/>
    </w:rPr>
  </w:style>
  <w:style w:type="paragraph" w:customStyle="1" w:styleId="NumberedList">
    <w:name w:val="Numbered List"/>
    <w:basedOn w:val="Paragraph"/>
    <w:next w:val="Num-ListParagraph"/>
    <w:pPr>
      <w:tabs>
        <w:tab w:val="num" w:pos="2952"/>
      </w:tabs>
      <w:spacing w:after="60"/>
      <w:ind w:left="2592" w:hanging="360"/>
    </w:pPr>
  </w:style>
  <w:style w:type="paragraph" w:customStyle="1" w:styleId="Num-ListParagraph">
    <w:name w:val="Num-List Paragraph"/>
    <w:basedOn w:val="Paragraph"/>
    <w:pPr>
      <w:spacing w:after="60"/>
      <w:ind w:left="2592"/>
    </w:pPr>
  </w:style>
  <w:style w:type="paragraph" w:customStyle="1" w:styleId="TableList">
    <w:name w:val="Table List"/>
    <w:basedOn w:val="Table"/>
    <w:pPr>
      <w:numPr>
        <w:numId w:val="13"/>
      </w:numPr>
      <w:spacing w:before="0" w:after="0"/>
    </w:pPr>
  </w:style>
  <w:style w:type="paragraph" w:customStyle="1" w:styleId="Table">
    <w:name w:val="Table"/>
    <w:basedOn w:val="Paragraph"/>
    <w:pPr>
      <w:spacing w:before="60" w:after="60"/>
      <w:ind w:left="0"/>
    </w:pPr>
    <w:rPr>
      <w:rFonts w:ascii="Arial" w:hAnsi="Arial"/>
      <w:sz w:val="18"/>
    </w:rPr>
  </w:style>
  <w:style w:type="paragraph" w:customStyle="1" w:styleId="Style2">
    <w:name w:val="Style2"/>
    <w:basedOn w:val="Table"/>
    <w:pPr>
      <w:numPr>
        <w:numId w:val="10"/>
      </w:numPr>
    </w:pPr>
  </w:style>
  <w:style w:type="paragraph" w:customStyle="1" w:styleId="BulletTable">
    <w:name w:val="Bullet Table"/>
    <w:basedOn w:val="Table"/>
    <w:pPr>
      <w:numPr>
        <w:numId w:val="11"/>
      </w:numPr>
      <w:spacing w:before="20" w:after="0"/>
    </w:pPr>
  </w:style>
  <w:style w:type="paragraph" w:customStyle="1" w:styleId="DataElementTableList">
    <w:name w:val="Data Element Table List"/>
    <w:basedOn w:val="Table"/>
    <w:pPr>
      <w:numPr>
        <w:numId w:val="12"/>
      </w:numPr>
    </w:pPr>
  </w:style>
  <w:style w:type="paragraph" w:customStyle="1" w:styleId="NumBulletList">
    <w:name w:val="NumBulletList"/>
    <w:basedOn w:val="BulletedList"/>
    <w:pPr>
      <w:numPr>
        <w:numId w:val="14"/>
      </w:numPr>
      <w:tabs>
        <w:tab w:val="left" w:pos="1440"/>
      </w:tabs>
    </w:pPr>
  </w:style>
  <w:style w:type="paragraph" w:customStyle="1" w:styleId="BulletedList">
    <w:name w:val="Bulleted List"/>
    <w:basedOn w:val="Paragraph"/>
    <w:pPr>
      <w:tabs>
        <w:tab w:val="clear" w:pos="1440"/>
        <w:tab w:val="left" w:pos="1800"/>
      </w:tabs>
      <w:spacing w:before="60"/>
      <w:ind w:left="0"/>
    </w:pPr>
  </w:style>
  <w:style w:type="paragraph" w:styleId="ListBullet2">
    <w:name w:val="List Bullet 2"/>
    <w:basedOn w:val="Normal"/>
    <w:autoRedefine/>
    <w:uiPriority w:val="99"/>
    <w:pPr>
      <w:numPr>
        <w:numId w:val="1"/>
      </w:numPr>
      <w:spacing w:after="240"/>
    </w:pPr>
    <w:rPr>
      <w:sz w:val="22"/>
      <w:szCs w:val="20"/>
    </w:rPr>
  </w:style>
  <w:style w:type="paragraph" w:styleId="ListBullet3">
    <w:name w:val="List Bullet 3"/>
    <w:basedOn w:val="Normal"/>
    <w:autoRedefine/>
    <w:uiPriority w:val="99"/>
    <w:pPr>
      <w:numPr>
        <w:numId w:val="2"/>
      </w:numPr>
      <w:spacing w:after="240"/>
    </w:pPr>
    <w:rPr>
      <w:sz w:val="22"/>
      <w:szCs w:val="20"/>
    </w:rPr>
  </w:style>
  <w:style w:type="paragraph" w:styleId="ListBullet4">
    <w:name w:val="List Bullet 4"/>
    <w:basedOn w:val="Normal"/>
    <w:autoRedefine/>
    <w:uiPriority w:val="99"/>
    <w:pPr>
      <w:numPr>
        <w:numId w:val="3"/>
      </w:numPr>
      <w:spacing w:after="240"/>
    </w:pPr>
    <w:rPr>
      <w:sz w:val="22"/>
      <w:szCs w:val="20"/>
    </w:rPr>
  </w:style>
  <w:style w:type="paragraph" w:styleId="ListBullet5">
    <w:name w:val="List Bullet 5"/>
    <w:basedOn w:val="Normal"/>
    <w:autoRedefine/>
    <w:uiPriority w:val="99"/>
    <w:pPr>
      <w:numPr>
        <w:numId w:val="4"/>
      </w:numPr>
      <w:spacing w:after="240"/>
    </w:pPr>
    <w:rPr>
      <w:sz w:val="22"/>
      <w:szCs w:val="20"/>
    </w:rPr>
  </w:style>
  <w:style w:type="paragraph" w:styleId="ListNumber">
    <w:name w:val="List Number"/>
    <w:basedOn w:val="Normal"/>
    <w:uiPriority w:val="99"/>
    <w:pPr>
      <w:numPr>
        <w:numId w:val="5"/>
      </w:numPr>
      <w:spacing w:after="240"/>
    </w:pPr>
    <w:rPr>
      <w:sz w:val="22"/>
      <w:szCs w:val="20"/>
    </w:rPr>
  </w:style>
  <w:style w:type="paragraph" w:styleId="ListNumber2">
    <w:name w:val="List Number 2"/>
    <w:basedOn w:val="Normal"/>
    <w:uiPriority w:val="99"/>
    <w:pPr>
      <w:numPr>
        <w:numId w:val="6"/>
      </w:numPr>
      <w:spacing w:after="240"/>
    </w:pPr>
    <w:rPr>
      <w:sz w:val="22"/>
      <w:szCs w:val="20"/>
    </w:rPr>
  </w:style>
  <w:style w:type="paragraph" w:styleId="ListNumber3">
    <w:name w:val="List Number 3"/>
    <w:basedOn w:val="Normal"/>
    <w:uiPriority w:val="99"/>
    <w:pPr>
      <w:numPr>
        <w:numId w:val="7"/>
      </w:numPr>
      <w:spacing w:after="240"/>
    </w:pPr>
    <w:rPr>
      <w:sz w:val="22"/>
      <w:szCs w:val="20"/>
    </w:rPr>
  </w:style>
  <w:style w:type="paragraph" w:styleId="ListNumber4">
    <w:name w:val="List Number 4"/>
    <w:basedOn w:val="Normal"/>
    <w:uiPriority w:val="99"/>
    <w:pPr>
      <w:numPr>
        <w:numId w:val="8"/>
      </w:numPr>
      <w:spacing w:after="240"/>
    </w:pPr>
    <w:rPr>
      <w:sz w:val="22"/>
      <w:szCs w:val="20"/>
    </w:rPr>
  </w:style>
  <w:style w:type="paragraph" w:customStyle="1" w:styleId="NumberedList0">
    <w:name w:val="NumberedList"/>
    <w:basedOn w:val="Normal"/>
    <w:pPr>
      <w:spacing w:after="120"/>
      <w:ind w:left="1800" w:hanging="360"/>
    </w:pPr>
    <w:rPr>
      <w:sz w:val="22"/>
      <w:szCs w:val="20"/>
    </w:rPr>
  </w:style>
  <w:style w:type="paragraph" w:customStyle="1" w:styleId="NumberedListIndent">
    <w:name w:val="NumberedListIndent"/>
    <w:basedOn w:val="NumberedList0"/>
    <w:pPr>
      <w:ind w:firstLine="0"/>
    </w:pPr>
  </w:style>
  <w:style w:type="paragraph" w:customStyle="1" w:styleId="NoteIndent">
    <w:name w:val="NoteIndent"/>
    <w:basedOn w:val="NumberListIndentBullet"/>
    <w:pPr>
      <w:ind w:left="2520" w:firstLine="0"/>
    </w:pPr>
  </w:style>
  <w:style w:type="paragraph" w:customStyle="1" w:styleId="NumberListIndentBullet">
    <w:name w:val="NumberListIndentBullet"/>
    <w:basedOn w:val="NumberListBullet"/>
    <w:pPr>
      <w:ind w:firstLine="270"/>
    </w:pPr>
  </w:style>
  <w:style w:type="paragraph" w:customStyle="1" w:styleId="NumberListBullet">
    <w:name w:val="NumberListBullet"/>
    <w:basedOn w:val="NumberedListBullet"/>
    <w:pPr>
      <w:tabs>
        <w:tab w:val="clear" w:pos="504"/>
      </w:tabs>
      <w:spacing w:line="228" w:lineRule="auto"/>
      <w:ind w:left="2160"/>
    </w:pPr>
    <w:rPr>
      <w:iCs/>
    </w:rPr>
  </w:style>
  <w:style w:type="paragraph" w:customStyle="1" w:styleId="NumberedListBullet">
    <w:name w:val="NumberedListBullet"/>
    <w:basedOn w:val="NumberedList0"/>
    <w:pPr>
      <w:tabs>
        <w:tab w:val="num" w:pos="504"/>
      </w:tabs>
      <w:ind w:left="504"/>
    </w:pPr>
  </w:style>
  <w:style w:type="paragraph" w:customStyle="1" w:styleId="mmheadere">
    <w:name w:val="mmheadere"/>
    <w:basedOn w:val="mmheader"/>
    <w:link w:val="mmheadereChar"/>
    <w:pPr>
      <w:jc w:val="right"/>
    </w:pPr>
  </w:style>
  <w:style w:type="paragraph" w:customStyle="1" w:styleId="mmheader">
    <w:name w:val="mmheader"/>
    <w:basedOn w:val="headerp"/>
    <w:link w:val="mmheaderChar"/>
    <w:pPr>
      <w:pBdr>
        <w:bottom w:val="dotted" w:sz="4" w:space="1" w:color="auto"/>
      </w:pBdr>
      <w:spacing w:after="120"/>
      <w:ind w:hanging="1440"/>
      <w:jc w:val="both"/>
    </w:pPr>
    <w:rPr>
      <w:noProof/>
    </w:rPr>
  </w:style>
  <w:style w:type="paragraph" w:customStyle="1" w:styleId="headerp">
    <w:name w:val="headerp"/>
    <w:basedOn w:val="Paragraph"/>
    <w:link w:val="headerpChar"/>
    <w:pPr>
      <w:spacing w:after="480"/>
    </w:pPr>
    <w:rPr>
      <w:rFonts w:ascii="Arial" w:hAnsi="Arial"/>
      <w:b/>
    </w:rPr>
  </w:style>
  <w:style w:type="paragraph" w:customStyle="1" w:styleId="callout">
    <w:name w:val="callout"/>
    <w:basedOn w:val="MarginText"/>
    <w:pPr>
      <w:jc w:val="right"/>
    </w:pPr>
    <w:rPr>
      <w:i w:val="0"/>
    </w:rPr>
  </w:style>
  <w:style w:type="paragraph" w:customStyle="1" w:styleId="MarginText">
    <w:name w:val="Margin Text"/>
    <w:rPr>
      <w:rFonts w:ascii="Arial" w:hAnsi="Arial"/>
      <w:i/>
      <w:noProof/>
      <w:sz w:val="16"/>
    </w:rPr>
  </w:style>
  <w:style w:type="paragraph" w:customStyle="1" w:styleId="NumberBullet">
    <w:name w:val="Number Bullet"/>
    <w:basedOn w:val="ListBullet2"/>
    <w:pPr>
      <w:numPr>
        <w:numId w:val="0"/>
      </w:numPr>
      <w:spacing w:before="120" w:after="120"/>
      <w:ind w:left="720" w:hanging="360"/>
    </w:pPr>
  </w:style>
  <w:style w:type="character" w:styleId="Emphasis">
    <w:name w:val="Emphasis"/>
    <w:uiPriority w:val="20"/>
    <w:qFormat/>
    <w:rPr>
      <w:i/>
      <w:color w:val="008000"/>
    </w:rPr>
  </w:style>
  <w:style w:type="paragraph" w:customStyle="1" w:styleId="NumberIndentNote">
    <w:name w:val="Number Indent Note"/>
    <w:basedOn w:val="ParagraphIndent"/>
    <w:pPr>
      <w:ind w:left="2520" w:hanging="720"/>
    </w:pPr>
  </w:style>
  <w:style w:type="paragraph" w:customStyle="1" w:styleId="ParagraphIndent">
    <w:name w:val="Paragraph Indent"/>
    <w:basedOn w:val="Indent"/>
    <w:pPr>
      <w:spacing w:after="120"/>
    </w:pPr>
  </w:style>
  <w:style w:type="paragraph" w:customStyle="1" w:styleId="Indent">
    <w:name w:val="Indent"/>
    <w:basedOn w:val="Normal"/>
    <w:pPr>
      <w:ind w:left="2160"/>
    </w:pPr>
    <w:rPr>
      <w:sz w:val="22"/>
    </w:rPr>
  </w:style>
  <w:style w:type="paragraph" w:customStyle="1" w:styleId="ParagraphNote">
    <w:name w:val="Paragraph Note"/>
    <w:basedOn w:val="NumberIndentNote"/>
    <w:pPr>
      <w:ind w:left="2160"/>
    </w:pPr>
  </w:style>
  <w:style w:type="paragraph" w:customStyle="1" w:styleId="ParagraphNoteIndent">
    <w:name w:val="Paragraph Note Indent"/>
    <w:basedOn w:val="NoteIndent"/>
    <w:pPr>
      <w:ind w:left="2160"/>
    </w:pPr>
  </w:style>
  <w:style w:type="paragraph" w:customStyle="1" w:styleId="BookTitle1">
    <w:name w:val="Book Title1"/>
    <w:basedOn w:val="Normal"/>
    <w:pPr>
      <w:spacing w:before="480"/>
      <w:ind w:left="2160"/>
    </w:pPr>
    <w:rPr>
      <w:rFonts w:ascii="Arial" w:hAnsi="Arial"/>
      <w:b/>
      <w:sz w:val="48"/>
      <w:szCs w:val="20"/>
    </w:rPr>
  </w:style>
  <w:style w:type="paragraph" w:customStyle="1" w:styleId="BookSubtitle">
    <w:name w:val="Book Subtitle"/>
    <w:basedOn w:val="Normal"/>
    <w:pPr>
      <w:spacing w:before="480"/>
      <w:ind w:left="1987"/>
    </w:pPr>
    <w:rPr>
      <w:rFonts w:ascii="Arial" w:hAnsi="Arial"/>
      <w:b/>
      <w:sz w:val="48"/>
      <w:szCs w:val="20"/>
    </w:rPr>
  </w:style>
  <w:style w:type="paragraph" w:customStyle="1" w:styleId="BookTitleBack">
    <w:name w:val="Book Title Back"/>
    <w:basedOn w:val="Normal"/>
    <w:next w:val="Normal"/>
    <w:pPr>
      <w:spacing w:before="960" w:after="60"/>
    </w:pPr>
    <w:rPr>
      <w:rFonts w:ascii="Arial" w:hAnsi="Arial"/>
      <w:b/>
      <w:color w:val="000080"/>
      <w:szCs w:val="20"/>
    </w:rPr>
  </w:style>
  <w:style w:type="paragraph" w:customStyle="1" w:styleId="Copyright">
    <w:name w:val="Copyright"/>
    <w:basedOn w:val="Normal"/>
    <w:next w:val="Normal"/>
    <w:pPr>
      <w:widowControl w:val="0"/>
      <w:spacing w:after="240"/>
    </w:pPr>
    <w:rPr>
      <w:rFonts w:ascii="Arial" w:hAnsi="Arial" w:cs="Arial"/>
      <w:color w:val="000080"/>
      <w:sz w:val="18"/>
      <w:szCs w:val="20"/>
    </w:rPr>
  </w:style>
  <w:style w:type="paragraph" w:customStyle="1" w:styleId="Heading1TOC">
    <w:name w:val="Heading 1 TOC"/>
    <w:basedOn w:val="Heading1"/>
  </w:style>
  <w:style w:type="paragraph" w:customStyle="1" w:styleId="ParagraphBullet">
    <w:name w:val="Paragraph Bullet"/>
    <w:basedOn w:val="Normal"/>
    <w:pPr>
      <w:tabs>
        <w:tab w:val="left" w:pos="2160"/>
      </w:tabs>
      <w:spacing w:after="120"/>
      <w:ind w:left="2160" w:hanging="360"/>
    </w:pPr>
    <w:rPr>
      <w:sz w:val="22"/>
      <w:szCs w:val="20"/>
    </w:rPr>
  </w:style>
  <w:style w:type="paragraph" w:customStyle="1" w:styleId="ParagraphAfter">
    <w:name w:val="Paragraph After"/>
    <w:basedOn w:val="Paragraph"/>
    <w:pPr>
      <w:spacing w:before="240"/>
    </w:pPr>
  </w:style>
  <w:style w:type="paragraph" w:customStyle="1" w:styleId="Subheading">
    <w:name w:val="Subheading"/>
    <w:basedOn w:val="Paragraph"/>
    <w:next w:val="Paragraph"/>
    <w:rPr>
      <w:rFonts w:ascii="Tahoma" w:hAnsi="Tahoma" w:cs="Tahoma"/>
      <w:b/>
      <w:bCs/>
    </w:rPr>
  </w:style>
  <w:style w:type="character" w:styleId="Hyperlink">
    <w:name w:val="Hyperlink"/>
    <w:uiPriority w:val="99"/>
    <w:rPr>
      <w:color w:val="0000FF"/>
      <w:u w:val="single"/>
    </w:rPr>
  </w:style>
  <w:style w:type="paragraph" w:customStyle="1" w:styleId="TableHeading">
    <w:name w:val="Table Heading"/>
    <w:basedOn w:val="Table"/>
    <w:pPr>
      <w:tabs>
        <w:tab w:val="clear" w:pos="1440"/>
      </w:tabs>
      <w:jc w:val="center"/>
    </w:pPr>
    <w:rPr>
      <w:b/>
      <w:color w:val="008000"/>
    </w:rPr>
  </w:style>
  <w:style w:type="paragraph" w:styleId="Footer">
    <w:name w:val="footer"/>
    <w:aliases w:val="Footer Copyright"/>
    <w:basedOn w:val="Normal"/>
    <w:link w:val="FooterChar"/>
    <w:uiPriority w:val="99"/>
    <w:pPr>
      <w:tabs>
        <w:tab w:val="left" w:pos="1260"/>
        <w:tab w:val="center" w:pos="4320"/>
        <w:tab w:val="right" w:pos="8640"/>
      </w:tabs>
      <w:spacing w:before="240" w:after="240"/>
      <w:jc w:val="center"/>
    </w:pPr>
    <w:rPr>
      <w:rFonts w:ascii="Arial" w:hAnsi="Arial"/>
      <w:sz w:val="16"/>
      <w:szCs w:val="20"/>
    </w:rPr>
  </w:style>
  <w:style w:type="character" w:customStyle="1" w:styleId="FooterChar">
    <w:name w:val="Footer Char"/>
    <w:aliases w:val="Footer Copyright Char"/>
    <w:link w:val="Footer"/>
    <w:uiPriority w:val="99"/>
    <w:locked/>
    <w:rsid w:val="003A0958"/>
    <w:rPr>
      <w:rFonts w:ascii="Arial" w:hAnsi="Arial"/>
      <w:sz w:val="16"/>
    </w:rPr>
  </w:style>
  <w:style w:type="character" w:styleId="PageNumber">
    <w:name w:val="page number"/>
    <w:uiPriority w:val="99"/>
    <w:rPr>
      <w:noProof/>
      <w:sz w:val="18"/>
    </w:rPr>
  </w:style>
  <w:style w:type="paragraph" w:styleId="Header">
    <w:name w:val="header"/>
    <w:basedOn w:val="Normal"/>
    <w:link w:val="HeaderChar"/>
    <w:uiPriority w:val="99"/>
    <w:pPr>
      <w:tabs>
        <w:tab w:val="right" w:pos="9360"/>
      </w:tabs>
      <w:spacing w:after="240"/>
    </w:pPr>
    <w:rPr>
      <w:sz w:val="22"/>
      <w:szCs w:val="20"/>
    </w:rPr>
  </w:style>
  <w:style w:type="character" w:customStyle="1" w:styleId="HeaderChar">
    <w:name w:val="Header Char"/>
    <w:link w:val="Header"/>
    <w:uiPriority w:val="99"/>
    <w:semiHidden/>
    <w:rsid w:val="00AE63A2"/>
    <w:rPr>
      <w:sz w:val="24"/>
      <w:szCs w:val="24"/>
    </w:rPr>
  </w:style>
  <w:style w:type="paragraph" w:customStyle="1" w:styleId="RevisionNumberDate">
    <w:name w:val="Revision Number/Date"/>
    <w:basedOn w:val="Normal"/>
    <w:rPr>
      <w:rFonts w:ascii="Arial" w:hAnsi="Arial"/>
      <w:b/>
      <w:sz w:val="32"/>
      <w:szCs w:val="20"/>
    </w:rPr>
  </w:style>
  <w:style w:type="paragraph" w:customStyle="1" w:styleId="Hint">
    <w:name w:val="Hint"/>
    <w:basedOn w:val="Table"/>
    <w:pPr>
      <w:spacing w:before="0" w:after="0"/>
    </w:pPr>
    <w:rPr>
      <w:rFonts w:ascii="Tahoma" w:hAnsi="Tahoma"/>
    </w:rPr>
  </w:style>
  <w:style w:type="paragraph" w:customStyle="1" w:styleId="HintHeader">
    <w:name w:val="Hint Header"/>
    <w:basedOn w:val="Hint"/>
    <w:rPr>
      <w:b/>
      <w:bCs/>
      <w:color w:val="008000"/>
    </w:rPr>
  </w:style>
  <w:style w:type="character" w:styleId="FollowedHyperlink">
    <w:name w:val="FollowedHyperlink"/>
    <w:uiPriority w:val="99"/>
    <w:rPr>
      <w:color w:val="800080"/>
      <w:u w:val="single"/>
    </w:rPr>
  </w:style>
  <w:style w:type="paragraph" w:styleId="TOC1">
    <w:name w:val="toc 1"/>
    <w:basedOn w:val="Normal"/>
    <w:next w:val="Normal"/>
    <w:autoRedefine/>
    <w:uiPriority w:val="39"/>
    <w:qFormat/>
    <w:pPr>
      <w:tabs>
        <w:tab w:val="right" w:leader="dot" w:pos="9350"/>
      </w:tabs>
      <w:spacing w:before="60" w:after="60"/>
    </w:pPr>
    <w:rPr>
      <w:rFonts w:ascii="Arial" w:hAnsi="Arial" w:cs="Arial"/>
      <w:b/>
      <w:bCs/>
      <w:noProof/>
      <w:sz w:val="22"/>
      <w:szCs w:val="36"/>
    </w:rPr>
  </w:style>
  <w:style w:type="paragraph" w:styleId="TOC2">
    <w:name w:val="toc 2"/>
    <w:basedOn w:val="Normal"/>
    <w:next w:val="Normal"/>
    <w:autoRedefine/>
    <w:uiPriority w:val="39"/>
    <w:qFormat/>
    <w:pPr>
      <w:tabs>
        <w:tab w:val="right" w:leader="dot" w:pos="9350"/>
      </w:tabs>
      <w:spacing w:before="60" w:after="60"/>
      <w:ind w:left="240"/>
    </w:pPr>
    <w:rPr>
      <w:rFonts w:ascii="Arial" w:hAnsi="Arial" w:cs="Arial"/>
      <w:noProof/>
      <w:sz w:val="22"/>
      <w:szCs w:val="32"/>
    </w:rPr>
  </w:style>
  <w:style w:type="paragraph" w:styleId="TOC3">
    <w:name w:val="toc 3"/>
    <w:basedOn w:val="Normal"/>
    <w:next w:val="Normal"/>
    <w:autoRedefine/>
    <w:uiPriority w:val="39"/>
    <w:qFormat/>
    <w:pPr>
      <w:tabs>
        <w:tab w:val="right" w:leader="dot" w:pos="9350"/>
      </w:tabs>
      <w:spacing w:before="60" w:after="60"/>
      <w:ind w:left="480"/>
    </w:pPr>
    <w:rPr>
      <w:rFonts w:ascii="Arial" w:hAnsi="Arial" w:cs="Arial"/>
      <w:noProof/>
      <w:sz w:val="20"/>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BestPractice">
    <w:name w:val="Best Practice"/>
    <w:basedOn w:val="Hint"/>
    <w:rPr>
      <w:b/>
      <w:bCs/>
      <w:color w:val="0000FF"/>
    </w:rPr>
  </w:style>
  <w:style w:type="paragraph" w:customStyle="1" w:styleId="TableBullet">
    <w:name w:val="Table Bullet"/>
    <w:basedOn w:val="TableList"/>
    <w:pPr>
      <w:numPr>
        <w:numId w:val="0"/>
      </w:numPr>
      <w:tabs>
        <w:tab w:val="clear" w:pos="1440"/>
      </w:tabs>
      <w:spacing w:before="60" w:after="60"/>
      <w:ind w:left="480" w:hanging="240"/>
    </w:pPr>
  </w:style>
  <w:style w:type="paragraph" w:customStyle="1" w:styleId="NoteWord">
    <w:name w:val="Note Word"/>
    <w:basedOn w:val="ParagraphNote"/>
    <w:rPr>
      <w:rFonts w:ascii="Arial" w:hAnsi="Arial" w:cs="Arial"/>
      <w:b/>
      <w:bCs/>
      <w:sz w:val="20"/>
    </w:rPr>
  </w:style>
  <w:style w:type="paragraph" w:customStyle="1" w:styleId="NumberedListAfterGraphic">
    <w:name w:val="NumberedListAfterGraphic"/>
    <w:basedOn w:val="NumberedList0"/>
    <w:pPr>
      <w:spacing w:before="240"/>
    </w:pPr>
  </w:style>
  <w:style w:type="character" w:customStyle="1" w:styleId="Note">
    <w:name w:val="_Note"/>
    <w:rPr>
      <w:rFonts w:ascii="Arial" w:hAnsi="Arial"/>
      <w:b/>
      <w:sz w:val="20"/>
    </w:rPr>
  </w:style>
  <w:style w:type="paragraph" w:styleId="Index1">
    <w:name w:val="index 1"/>
    <w:basedOn w:val="Normal"/>
    <w:next w:val="Normal"/>
    <w:uiPriority w:val="99"/>
    <w:semiHidden/>
    <w:pPr>
      <w:widowControl w:val="0"/>
      <w:spacing w:before="60"/>
      <w:ind w:left="216" w:hanging="216"/>
    </w:pPr>
    <w:rPr>
      <w:sz w:val="22"/>
      <w:szCs w:val="20"/>
    </w:rPr>
  </w:style>
  <w:style w:type="paragraph" w:styleId="BodyText2">
    <w:name w:val="Body Text 2"/>
    <w:basedOn w:val="Normal"/>
    <w:link w:val="BodyText2Char"/>
    <w:uiPriority w:val="99"/>
    <w:pPr>
      <w:autoSpaceDE w:val="0"/>
      <w:autoSpaceDN w:val="0"/>
      <w:adjustRightInd w:val="0"/>
    </w:pPr>
    <w:rPr>
      <w:rFonts w:ascii="Arial" w:hAnsi="Arial" w:cs="Arial"/>
      <w:sz w:val="20"/>
      <w:szCs w:val="20"/>
    </w:rPr>
  </w:style>
  <w:style w:type="character" w:customStyle="1" w:styleId="BodyText2Char">
    <w:name w:val="Body Text 2 Char"/>
    <w:link w:val="BodyText2"/>
    <w:uiPriority w:val="99"/>
    <w:semiHidden/>
    <w:rsid w:val="00AE63A2"/>
    <w:rPr>
      <w:sz w:val="24"/>
      <w:szCs w:val="24"/>
    </w:rPr>
  </w:style>
  <w:style w:type="paragraph" w:styleId="BodyTextIndent2">
    <w:name w:val="Body Text Indent 2"/>
    <w:basedOn w:val="Normal"/>
    <w:link w:val="BodyTextIndent2Char"/>
    <w:uiPriority w:val="99"/>
    <w:pPr>
      <w:tabs>
        <w:tab w:val="left" w:pos="1440"/>
      </w:tabs>
      <w:ind w:left="1440"/>
      <w:jc w:val="center"/>
    </w:pPr>
  </w:style>
  <w:style w:type="character" w:customStyle="1" w:styleId="BodyTextIndent2Char">
    <w:name w:val="Body Text Indent 2 Char"/>
    <w:link w:val="BodyTextIndent2"/>
    <w:uiPriority w:val="99"/>
    <w:semiHidden/>
    <w:rsid w:val="00AE63A2"/>
    <w:rPr>
      <w:sz w:val="24"/>
      <w:szCs w:val="24"/>
    </w:rPr>
  </w:style>
  <w:style w:type="paragraph" w:styleId="Caption">
    <w:name w:val="caption"/>
    <w:basedOn w:val="Normal"/>
    <w:next w:val="Normal"/>
    <w:uiPriority w:val="35"/>
    <w:qFormat/>
    <w:pPr>
      <w:tabs>
        <w:tab w:val="left" w:pos="1440"/>
      </w:tabs>
      <w:ind w:left="1440"/>
      <w:jc w:val="center"/>
    </w:pPr>
    <w:rPr>
      <w:i/>
      <w:iCs/>
    </w:rPr>
  </w:style>
  <w:style w:type="paragraph" w:styleId="BodyTextIndent3">
    <w:name w:val="Body Text Indent 3"/>
    <w:basedOn w:val="Normal"/>
    <w:link w:val="BodyTextIndent3Char"/>
    <w:uiPriority w:val="99"/>
    <w:pPr>
      <w:ind w:left="1440"/>
    </w:pPr>
  </w:style>
  <w:style w:type="character" w:customStyle="1" w:styleId="BodyTextIndent3Char">
    <w:name w:val="Body Text Indent 3 Char"/>
    <w:link w:val="BodyTextIndent3"/>
    <w:uiPriority w:val="99"/>
    <w:semiHidden/>
    <w:rsid w:val="00AE63A2"/>
    <w:rPr>
      <w:sz w:val="16"/>
      <w:szCs w:val="16"/>
    </w:rPr>
  </w:style>
  <w:style w:type="paragraph" w:styleId="BodyText3">
    <w:name w:val="Body Text 3"/>
    <w:basedOn w:val="Normal"/>
    <w:link w:val="BodyText3Char"/>
    <w:uiPriority w:val="99"/>
    <w:pPr>
      <w:autoSpaceDE w:val="0"/>
      <w:autoSpaceDN w:val="0"/>
      <w:adjustRightInd w:val="0"/>
      <w:spacing w:after="120"/>
    </w:pPr>
    <w:rPr>
      <w:b/>
      <w:bCs/>
    </w:rPr>
  </w:style>
  <w:style w:type="character" w:customStyle="1" w:styleId="BodyText3Char">
    <w:name w:val="Body Text 3 Char"/>
    <w:link w:val="BodyText3"/>
    <w:uiPriority w:val="99"/>
    <w:semiHidden/>
    <w:rsid w:val="00AE63A2"/>
    <w:rPr>
      <w:sz w:val="16"/>
      <w:szCs w:val="16"/>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link w:val="DocumentMap"/>
    <w:uiPriority w:val="99"/>
    <w:semiHidden/>
    <w:rsid w:val="00AE63A2"/>
    <w:rPr>
      <w:sz w:val="0"/>
      <w:szCs w:val="0"/>
    </w:rPr>
  </w:style>
  <w:style w:type="paragraph" w:styleId="PlainText">
    <w:name w:val="Plain Text"/>
    <w:basedOn w:val="Normal"/>
    <w:link w:val="PlainTextChar"/>
    <w:uiPriority w:val="99"/>
    <w:rsid w:val="0056640B"/>
    <w:rPr>
      <w:rFonts w:ascii="Courier New" w:hAnsi="Courier New"/>
      <w:noProof/>
      <w:sz w:val="16"/>
      <w:szCs w:val="20"/>
    </w:rPr>
  </w:style>
  <w:style w:type="character" w:customStyle="1" w:styleId="PlainTextChar">
    <w:name w:val="Plain Text Char"/>
    <w:link w:val="PlainText"/>
    <w:uiPriority w:val="99"/>
    <w:locked/>
    <w:rsid w:val="009D26CA"/>
    <w:rPr>
      <w:rFonts w:ascii="Courier New" w:hAnsi="Courier New"/>
      <w:noProof/>
      <w:sz w:val="16"/>
      <w:lang w:val="en-US" w:eastAsia="en-US"/>
    </w:rPr>
  </w:style>
  <w:style w:type="character" w:customStyle="1" w:styleId="ParagraphChar">
    <w:name w:val="Paragraph Char"/>
    <w:link w:val="Paragraph"/>
    <w:locked/>
    <w:rsid w:val="00575A56"/>
    <w:rPr>
      <w:snapToGrid w:val="0"/>
      <w:sz w:val="22"/>
      <w:lang w:val="en-US" w:eastAsia="en-US"/>
    </w:rPr>
  </w:style>
  <w:style w:type="character" w:customStyle="1" w:styleId="headerpChar">
    <w:name w:val="headerp Char"/>
    <w:link w:val="headerp"/>
    <w:locked/>
    <w:rsid w:val="00575A56"/>
    <w:rPr>
      <w:rFonts w:ascii="Arial" w:hAnsi="Arial"/>
      <w:b/>
      <w:snapToGrid w:val="0"/>
      <w:sz w:val="22"/>
      <w:lang w:val="en-US" w:eastAsia="en-US"/>
    </w:rPr>
  </w:style>
  <w:style w:type="character" w:customStyle="1" w:styleId="mmheaderChar">
    <w:name w:val="mmheader Char"/>
    <w:link w:val="mmheader"/>
    <w:locked/>
    <w:rsid w:val="00575A56"/>
    <w:rPr>
      <w:rFonts w:ascii="Arial" w:hAnsi="Arial"/>
      <w:b/>
      <w:noProof/>
      <w:snapToGrid w:val="0"/>
      <w:sz w:val="22"/>
      <w:lang w:val="en-US" w:eastAsia="en-US"/>
    </w:rPr>
  </w:style>
  <w:style w:type="character" w:customStyle="1" w:styleId="mmheadereChar">
    <w:name w:val="mmheadere Char"/>
    <w:link w:val="mmheadere"/>
    <w:locked/>
    <w:rsid w:val="00575A56"/>
    <w:rPr>
      <w:rFonts w:ascii="Arial" w:hAnsi="Arial" w:cs="Times New Roman"/>
      <w:b/>
      <w:noProof/>
      <w:snapToGrid w:val="0"/>
      <w:sz w:val="22"/>
      <w:lang w:val="en-US" w:eastAsia="en-US" w:bidi="ar-SA"/>
    </w:rPr>
  </w:style>
  <w:style w:type="paragraph" w:styleId="BalloonText">
    <w:name w:val="Balloon Text"/>
    <w:basedOn w:val="Normal"/>
    <w:link w:val="BalloonTextChar"/>
    <w:uiPriority w:val="99"/>
    <w:semiHidden/>
    <w:rsid w:val="0005283F"/>
    <w:rPr>
      <w:rFonts w:ascii="Tahoma" w:hAnsi="Tahoma" w:cs="Tahoma"/>
      <w:sz w:val="16"/>
      <w:szCs w:val="16"/>
    </w:rPr>
  </w:style>
  <w:style w:type="character" w:customStyle="1" w:styleId="BalloonTextChar">
    <w:name w:val="Balloon Text Char"/>
    <w:link w:val="BalloonText"/>
    <w:uiPriority w:val="99"/>
    <w:semiHidden/>
    <w:rsid w:val="00AE63A2"/>
    <w:rPr>
      <w:sz w:val="0"/>
      <w:szCs w:val="0"/>
    </w:rPr>
  </w:style>
  <w:style w:type="table" w:styleId="TableGrid">
    <w:name w:val="Table Grid"/>
    <w:basedOn w:val="TableNormal"/>
    <w:uiPriority w:val="59"/>
    <w:rsid w:val="00455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2Portrait">
    <w:name w:val="Footer 2 Portrait"/>
    <w:basedOn w:val="Normal"/>
    <w:rsid w:val="00EB4B12"/>
    <w:pPr>
      <w:widowControl w:val="0"/>
      <w:tabs>
        <w:tab w:val="center" w:pos="4680"/>
      </w:tabs>
      <w:jc w:val="center"/>
    </w:pPr>
    <w:rPr>
      <w:rFonts w:ascii="Calibri" w:hAnsi="Calibri"/>
      <w:i/>
      <w:sz w:val="16"/>
      <w:szCs w:val="20"/>
    </w:rPr>
  </w:style>
  <w:style w:type="paragraph" w:styleId="ListParagraph">
    <w:name w:val="List Paragraph"/>
    <w:basedOn w:val="Normal"/>
    <w:uiPriority w:val="34"/>
    <w:qFormat/>
    <w:rsid w:val="008257FD"/>
    <w:pPr>
      <w:ind w:left="720"/>
    </w:pPr>
  </w:style>
  <w:style w:type="character" w:styleId="CommentReference">
    <w:name w:val="annotation reference"/>
    <w:uiPriority w:val="99"/>
    <w:rsid w:val="00BB72C5"/>
    <w:rPr>
      <w:sz w:val="16"/>
    </w:rPr>
  </w:style>
  <w:style w:type="paragraph" w:styleId="CommentText">
    <w:name w:val="annotation text"/>
    <w:basedOn w:val="Normal"/>
    <w:link w:val="CommentTextChar"/>
    <w:uiPriority w:val="99"/>
    <w:rsid w:val="00BB72C5"/>
    <w:rPr>
      <w:sz w:val="20"/>
      <w:szCs w:val="20"/>
    </w:rPr>
  </w:style>
  <w:style w:type="character" w:customStyle="1" w:styleId="CommentTextChar">
    <w:name w:val="Comment Text Char"/>
    <w:link w:val="CommentText"/>
    <w:uiPriority w:val="99"/>
    <w:locked/>
    <w:rsid w:val="00BB72C5"/>
    <w:rPr>
      <w:rFonts w:cs="Times New Roman"/>
    </w:rPr>
  </w:style>
  <w:style w:type="paragraph" w:styleId="CommentSubject">
    <w:name w:val="annotation subject"/>
    <w:basedOn w:val="CommentText"/>
    <w:next w:val="CommentText"/>
    <w:link w:val="CommentSubjectChar"/>
    <w:uiPriority w:val="99"/>
    <w:rsid w:val="00BB72C5"/>
    <w:rPr>
      <w:b/>
      <w:bCs/>
    </w:rPr>
  </w:style>
  <w:style w:type="character" w:customStyle="1" w:styleId="CommentSubjectChar">
    <w:name w:val="Comment Subject Char"/>
    <w:link w:val="CommentSubject"/>
    <w:uiPriority w:val="99"/>
    <w:locked/>
    <w:rsid w:val="00BB72C5"/>
    <w:rPr>
      <w:rFonts w:cs="Times New Roman"/>
      <w:b/>
    </w:rPr>
  </w:style>
  <w:style w:type="paragraph" w:styleId="TOCHeading">
    <w:name w:val="TOC Heading"/>
    <w:basedOn w:val="Heading1"/>
    <w:next w:val="Normal"/>
    <w:uiPriority w:val="39"/>
    <w:semiHidden/>
    <w:unhideWhenUsed/>
    <w:qFormat/>
    <w:rsid w:val="00CB1DAE"/>
    <w:pPr>
      <w:keepNext/>
      <w:keepLines/>
      <w:tabs>
        <w:tab w:val="clear" w:pos="1440"/>
      </w:tabs>
      <w:spacing w:after="0" w:line="276" w:lineRule="auto"/>
      <w:outlineLvl w:val="9"/>
    </w:pPr>
    <w:rPr>
      <w:rFonts w:ascii="Cambria" w:hAnsi="Cambria"/>
      <w:b/>
      <w:bCs/>
      <w:color w:val="365F91"/>
      <w:sz w:val="28"/>
      <w:szCs w:val="28"/>
    </w:rPr>
  </w:style>
  <w:style w:type="paragraph" w:styleId="Revision">
    <w:name w:val="Revision"/>
    <w:hidden/>
    <w:uiPriority w:val="99"/>
    <w:semiHidden/>
    <w:rsid w:val="005F757E"/>
    <w:rPr>
      <w:sz w:val="24"/>
      <w:szCs w:val="24"/>
    </w:rPr>
  </w:style>
  <w:style w:type="paragraph" w:styleId="FootnoteText">
    <w:name w:val="footnote text"/>
    <w:basedOn w:val="Normal"/>
    <w:link w:val="FootnoteTextChar"/>
    <w:rsid w:val="009213C7"/>
    <w:rPr>
      <w:sz w:val="20"/>
      <w:szCs w:val="20"/>
    </w:rPr>
  </w:style>
  <w:style w:type="character" w:customStyle="1" w:styleId="FootnoteTextChar">
    <w:name w:val="Footnote Text Char"/>
    <w:basedOn w:val="DefaultParagraphFont"/>
    <w:link w:val="FootnoteText"/>
    <w:rsid w:val="009213C7"/>
  </w:style>
  <w:style w:type="character" w:styleId="FootnoteReference">
    <w:name w:val="footnote reference"/>
    <w:basedOn w:val="DefaultParagraphFont"/>
    <w:rsid w:val="009213C7"/>
    <w:rPr>
      <w:vertAlign w:val="superscript"/>
    </w:rPr>
  </w:style>
  <w:style w:type="character" w:styleId="UnresolvedMention">
    <w:name w:val="Unresolved Mention"/>
    <w:basedOn w:val="DefaultParagraphFont"/>
    <w:uiPriority w:val="99"/>
    <w:semiHidden/>
    <w:unhideWhenUsed/>
    <w:rsid w:val="00126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92">
      <w:bodyDiv w:val="1"/>
      <w:marLeft w:val="0"/>
      <w:marRight w:val="0"/>
      <w:marTop w:val="0"/>
      <w:marBottom w:val="0"/>
      <w:divBdr>
        <w:top w:val="none" w:sz="0" w:space="0" w:color="auto"/>
        <w:left w:val="none" w:sz="0" w:space="0" w:color="auto"/>
        <w:bottom w:val="none" w:sz="0" w:space="0" w:color="auto"/>
        <w:right w:val="none" w:sz="0" w:space="0" w:color="auto"/>
      </w:divBdr>
    </w:div>
    <w:div w:id="1660425139">
      <w:marLeft w:val="0"/>
      <w:marRight w:val="0"/>
      <w:marTop w:val="0"/>
      <w:marBottom w:val="0"/>
      <w:divBdr>
        <w:top w:val="none" w:sz="0" w:space="0" w:color="auto"/>
        <w:left w:val="none" w:sz="0" w:space="0" w:color="auto"/>
        <w:bottom w:val="none" w:sz="0" w:space="0" w:color="auto"/>
        <w:right w:val="none" w:sz="0" w:space="0" w:color="auto"/>
      </w:divBdr>
    </w:div>
    <w:div w:id="1660425140">
      <w:marLeft w:val="0"/>
      <w:marRight w:val="0"/>
      <w:marTop w:val="0"/>
      <w:marBottom w:val="0"/>
      <w:divBdr>
        <w:top w:val="none" w:sz="0" w:space="0" w:color="auto"/>
        <w:left w:val="none" w:sz="0" w:space="0" w:color="auto"/>
        <w:bottom w:val="none" w:sz="0" w:space="0" w:color="auto"/>
        <w:right w:val="none" w:sz="0" w:space="0" w:color="auto"/>
      </w:divBdr>
    </w:div>
    <w:div w:id="1660425141">
      <w:marLeft w:val="0"/>
      <w:marRight w:val="0"/>
      <w:marTop w:val="0"/>
      <w:marBottom w:val="0"/>
      <w:divBdr>
        <w:top w:val="none" w:sz="0" w:space="0" w:color="auto"/>
        <w:left w:val="none" w:sz="0" w:space="0" w:color="auto"/>
        <w:bottom w:val="none" w:sz="0" w:space="0" w:color="auto"/>
        <w:right w:val="none" w:sz="0" w:space="0" w:color="auto"/>
      </w:divBdr>
    </w:div>
    <w:div w:id="1660425142">
      <w:marLeft w:val="0"/>
      <w:marRight w:val="0"/>
      <w:marTop w:val="0"/>
      <w:marBottom w:val="0"/>
      <w:divBdr>
        <w:top w:val="none" w:sz="0" w:space="0" w:color="auto"/>
        <w:left w:val="none" w:sz="0" w:space="0" w:color="auto"/>
        <w:bottom w:val="none" w:sz="0" w:space="0" w:color="auto"/>
        <w:right w:val="none" w:sz="0" w:space="0" w:color="auto"/>
      </w:divBdr>
    </w:div>
    <w:div w:id="1660425143">
      <w:marLeft w:val="0"/>
      <w:marRight w:val="0"/>
      <w:marTop w:val="0"/>
      <w:marBottom w:val="0"/>
      <w:divBdr>
        <w:top w:val="none" w:sz="0" w:space="0" w:color="auto"/>
        <w:left w:val="none" w:sz="0" w:space="0" w:color="auto"/>
        <w:bottom w:val="none" w:sz="0" w:space="0" w:color="auto"/>
        <w:right w:val="none" w:sz="0" w:space="0" w:color="auto"/>
      </w:divBdr>
    </w:div>
    <w:div w:id="1660425144">
      <w:marLeft w:val="0"/>
      <w:marRight w:val="0"/>
      <w:marTop w:val="0"/>
      <w:marBottom w:val="0"/>
      <w:divBdr>
        <w:top w:val="none" w:sz="0" w:space="0" w:color="auto"/>
        <w:left w:val="none" w:sz="0" w:space="0" w:color="auto"/>
        <w:bottom w:val="none" w:sz="0" w:space="0" w:color="auto"/>
        <w:right w:val="none" w:sz="0" w:space="0" w:color="auto"/>
      </w:divBdr>
    </w:div>
    <w:div w:id="1660425145">
      <w:marLeft w:val="0"/>
      <w:marRight w:val="0"/>
      <w:marTop w:val="0"/>
      <w:marBottom w:val="0"/>
      <w:divBdr>
        <w:top w:val="none" w:sz="0" w:space="0" w:color="auto"/>
        <w:left w:val="none" w:sz="0" w:space="0" w:color="auto"/>
        <w:bottom w:val="none" w:sz="0" w:space="0" w:color="auto"/>
        <w:right w:val="none" w:sz="0" w:space="0" w:color="auto"/>
      </w:divBdr>
    </w:div>
    <w:div w:id="1660425146">
      <w:marLeft w:val="0"/>
      <w:marRight w:val="0"/>
      <w:marTop w:val="0"/>
      <w:marBottom w:val="0"/>
      <w:divBdr>
        <w:top w:val="none" w:sz="0" w:space="0" w:color="auto"/>
        <w:left w:val="none" w:sz="0" w:space="0" w:color="auto"/>
        <w:bottom w:val="none" w:sz="0" w:space="0" w:color="auto"/>
        <w:right w:val="none" w:sz="0" w:space="0" w:color="auto"/>
      </w:divBdr>
    </w:div>
    <w:div w:id="1660425147">
      <w:marLeft w:val="0"/>
      <w:marRight w:val="0"/>
      <w:marTop w:val="0"/>
      <w:marBottom w:val="0"/>
      <w:divBdr>
        <w:top w:val="none" w:sz="0" w:space="0" w:color="auto"/>
        <w:left w:val="none" w:sz="0" w:space="0" w:color="auto"/>
        <w:bottom w:val="none" w:sz="0" w:space="0" w:color="auto"/>
        <w:right w:val="none" w:sz="0" w:space="0" w:color="auto"/>
      </w:divBdr>
    </w:div>
    <w:div w:id="166042514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4.jpg"/><Relationship Id="rId42" Type="http://schemas.openxmlformats.org/officeDocument/2006/relationships/footer" Target="footer4.xml"/><Relationship Id="rId63" Type="http://schemas.openxmlformats.org/officeDocument/2006/relationships/image" Target="media/image41.jpeg"/><Relationship Id="rId84" Type="http://schemas.openxmlformats.org/officeDocument/2006/relationships/image" Target="media/image62.png"/><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png"/><Relationship Id="rId107" Type="http://schemas.openxmlformats.org/officeDocument/2006/relationships/image" Target="media/image84.png"/><Relationship Id="rId11" Type="http://schemas.openxmlformats.org/officeDocument/2006/relationships/endnotes" Target="endnotes.xml"/><Relationship Id="rId32" Type="http://schemas.openxmlformats.org/officeDocument/2006/relationships/hyperlink" Target="https://www.cms.gov/Research-Statistics-Data-and-Systems/CMS-Information-Technology/AccesstoDataApplication/MedicareRemitEasyPrint.html" TargetMode="External"/><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customXml" Target="../customXml/item5.xml"/><Relationship Id="rId95" Type="http://schemas.openxmlformats.org/officeDocument/2006/relationships/image" Target="media/image73.png"/><Relationship Id="rId160" Type="http://schemas.openxmlformats.org/officeDocument/2006/relationships/image" Target="media/image133.emf"/><Relationship Id="rId181" Type="http://schemas.openxmlformats.org/officeDocument/2006/relationships/image" Target="media/image154.png"/><Relationship Id="rId22" Type="http://schemas.openxmlformats.org/officeDocument/2006/relationships/image" Target="media/image5.jpg"/><Relationship Id="rId43" Type="http://schemas.openxmlformats.org/officeDocument/2006/relationships/header" Target="header2.xml"/><Relationship Id="rId64" Type="http://schemas.openxmlformats.org/officeDocument/2006/relationships/image" Target="media/image42.jpeg"/><Relationship Id="rId118" Type="http://schemas.openxmlformats.org/officeDocument/2006/relationships/image" Target="media/image93.png"/><Relationship Id="rId139" Type="http://schemas.openxmlformats.org/officeDocument/2006/relationships/image" Target="media/image112.png"/><Relationship Id="rId85" Type="http://schemas.openxmlformats.org/officeDocument/2006/relationships/image" Target="media/image63.png"/><Relationship Id="rId150" Type="http://schemas.openxmlformats.org/officeDocument/2006/relationships/image" Target="media/image123.png"/><Relationship Id="rId171" Type="http://schemas.openxmlformats.org/officeDocument/2006/relationships/image" Target="media/image144.png"/><Relationship Id="rId12" Type="http://schemas.openxmlformats.org/officeDocument/2006/relationships/image" Target="media/image1.jpeg"/><Relationship Id="rId33" Type="http://schemas.openxmlformats.org/officeDocument/2006/relationships/image" Target="media/image14.png"/><Relationship Id="rId108" Type="http://schemas.openxmlformats.org/officeDocument/2006/relationships/image" Target="media/image85.png"/><Relationship Id="rId129" Type="http://schemas.openxmlformats.org/officeDocument/2006/relationships/image" Target="media/image102.png"/><Relationship Id="rId54" Type="http://schemas.openxmlformats.org/officeDocument/2006/relationships/image" Target="media/image32.png"/><Relationship Id="rId75" Type="http://schemas.openxmlformats.org/officeDocument/2006/relationships/image" Target="media/image53.png"/><Relationship Id="rId96" Type="http://schemas.microsoft.com/office/2007/relationships/hdphoto" Target="media/hdphoto1.wdp"/><Relationship Id="rId140" Type="http://schemas.openxmlformats.org/officeDocument/2006/relationships/image" Target="media/image113.png"/><Relationship Id="rId161" Type="http://schemas.openxmlformats.org/officeDocument/2006/relationships/image" Target="media/image134.png"/><Relationship Id="rId182" Type="http://schemas.openxmlformats.org/officeDocument/2006/relationships/header" Target="header3.xml"/><Relationship Id="rId6" Type="http://schemas.openxmlformats.org/officeDocument/2006/relationships/numbering" Target="numbering.xml"/><Relationship Id="rId23" Type="http://schemas.openxmlformats.org/officeDocument/2006/relationships/image" Target="media/image6.jpg"/><Relationship Id="rId119" Type="http://schemas.openxmlformats.org/officeDocument/2006/relationships/image" Target="media/image94.jpeg"/><Relationship Id="rId44" Type="http://schemas.openxmlformats.org/officeDocument/2006/relationships/image" Target="media/image22.jpeg"/><Relationship Id="rId65" Type="http://schemas.openxmlformats.org/officeDocument/2006/relationships/image" Target="media/image43.jpeg"/><Relationship Id="rId86" Type="http://schemas.openxmlformats.org/officeDocument/2006/relationships/image" Target="media/image64.png"/><Relationship Id="rId130" Type="http://schemas.openxmlformats.org/officeDocument/2006/relationships/image" Target="media/image103.png"/><Relationship Id="rId151" Type="http://schemas.openxmlformats.org/officeDocument/2006/relationships/image" Target="media/image124.png"/><Relationship Id="rId172" Type="http://schemas.openxmlformats.org/officeDocument/2006/relationships/image" Target="media/image145.png"/><Relationship Id="rId13" Type="http://schemas.openxmlformats.org/officeDocument/2006/relationships/image" Target="media/image2.emf"/><Relationship Id="rId18" Type="http://schemas.openxmlformats.org/officeDocument/2006/relationships/hyperlink" Target="http://www.microsoft.com/en-us/download/details.aspx?id=1639" TargetMode="External"/><Relationship Id="rId39" Type="http://schemas.openxmlformats.org/officeDocument/2006/relationships/image" Target="media/image20.png"/><Relationship Id="rId109" Type="http://schemas.openxmlformats.org/officeDocument/2006/relationships/image" Target="media/image86.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hyperlink" Target="http://www.wpc-edi.com" TargetMode="External"/><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image" Target="media/image140.png"/><Relationship Id="rId7" Type="http://schemas.openxmlformats.org/officeDocument/2006/relationships/styles" Target="styles.xml"/><Relationship Id="rId71" Type="http://schemas.openxmlformats.org/officeDocument/2006/relationships/image" Target="media/image49.jpg"/><Relationship Id="rId92" Type="http://schemas.openxmlformats.org/officeDocument/2006/relationships/image" Target="media/image70.gif"/><Relationship Id="rId162" Type="http://schemas.openxmlformats.org/officeDocument/2006/relationships/image" Target="media/image135.png"/><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eader" Target="header1.xml"/><Relationship Id="rId45" Type="http://schemas.openxmlformats.org/officeDocument/2006/relationships/image" Target="media/image23.jpeg"/><Relationship Id="rId66" Type="http://schemas.openxmlformats.org/officeDocument/2006/relationships/image" Target="media/image44.jp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hyperlink" Target="https://www.cms.gov/CLIA/downloads/Subject.to.CLIA.pdf" TargetMode="External"/><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image" Target="media/image39.jpg"/><Relationship Id="rId82" Type="http://schemas.openxmlformats.org/officeDocument/2006/relationships/image" Target="media/image60.png"/><Relationship Id="rId152" Type="http://schemas.openxmlformats.org/officeDocument/2006/relationships/image" Target="media/image125.png"/><Relationship Id="rId173" Type="http://schemas.openxmlformats.org/officeDocument/2006/relationships/image" Target="media/image146.png"/><Relationship Id="rId19" Type="http://schemas.openxmlformats.org/officeDocument/2006/relationships/hyperlink" Target="http://msdn.microsoft.com/en-us/netframework/default.aspx" TargetMode="External"/><Relationship Id="rId14" Type="http://schemas.openxmlformats.org/officeDocument/2006/relationships/oleObject" Target="embeddings/Microsoft_Visio_2003-2010_Drawing.vsd"/><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png"/><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50.jpg"/><Relationship Id="rId93" Type="http://schemas.openxmlformats.org/officeDocument/2006/relationships/image" Target="media/image71.png"/><Relationship Id="rId98" Type="http://schemas.openxmlformats.org/officeDocument/2006/relationships/image" Target="media/image75.png"/><Relationship Id="rId121" Type="http://schemas.openxmlformats.org/officeDocument/2006/relationships/hyperlink" Target="https://www.cms.gov/medicare/billing/electronicbillingeditrans/downloads/5010a1835cg.pdf" TargetMode="External"/><Relationship Id="rId142" Type="http://schemas.openxmlformats.org/officeDocument/2006/relationships/image" Target="media/image115.png"/><Relationship Id="rId163" Type="http://schemas.openxmlformats.org/officeDocument/2006/relationships/image" Target="media/image136.png"/><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4.png"/><Relationship Id="rId67" Type="http://schemas.openxmlformats.org/officeDocument/2006/relationships/image" Target="media/image45.jpg"/><Relationship Id="rId116" Type="http://schemas.openxmlformats.org/officeDocument/2006/relationships/image" Target="media/image91.png"/><Relationship Id="rId137" Type="http://schemas.openxmlformats.org/officeDocument/2006/relationships/image" Target="media/image110.png"/><Relationship Id="rId158" Type="http://schemas.openxmlformats.org/officeDocument/2006/relationships/image" Target="media/image131.png"/><Relationship Id="rId20" Type="http://schemas.openxmlformats.org/officeDocument/2006/relationships/hyperlink" Target="https://www.cms.gov/Research-Statistics-Data-and-Systems/CMS-Information-Technology/AccesstoDataApplication/MedicareRemitEasyPrint.html" TargetMode="External"/><Relationship Id="rId41" Type="http://schemas.openxmlformats.org/officeDocument/2006/relationships/footer" Target="footer3.xml"/><Relationship Id="rId62" Type="http://schemas.openxmlformats.org/officeDocument/2006/relationships/image" Target="media/image40.jpe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png"/><Relationship Id="rId179" Type="http://schemas.openxmlformats.org/officeDocument/2006/relationships/image" Target="media/image152.png"/><Relationship Id="rId15" Type="http://schemas.openxmlformats.org/officeDocument/2006/relationships/footer" Target="footer1.xml"/><Relationship Id="rId36" Type="http://schemas.openxmlformats.org/officeDocument/2006/relationships/image" Target="media/image17.png"/><Relationship Id="rId57" Type="http://schemas.openxmlformats.org/officeDocument/2006/relationships/image" Target="media/image35.png"/><Relationship Id="rId106" Type="http://schemas.openxmlformats.org/officeDocument/2006/relationships/image" Target="media/image83.png"/><Relationship Id="rId127" Type="http://schemas.openxmlformats.org/officeDocument/2006/relationships/image" Target="media/image100.png"/><Relationship Id="rId10" Type="http://schemas.openxmlformats.org/officeDocument/2006/relationships/footnotes" Target="footnotes.xml"/><Relationship Id="rId31" Type="http://schemas.openxmlformats.org/officeDocument/2006/relationships/oleObject" Target="embeddings/Microsoft_Visio_2003-2010_Drawing1.vsd"/><Relationship Id="rId52" Type="http://schemas.openxmlformats.org/officeDocument/2006/relationships/image" Target="media/image30.png"/><Relationship Id="rId73" Type="http://schemas.openxmlformats.org/officeDocument/2006/relationships/image" Target="media/image51.jpe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53.png"/><Relationship Id="rId26" Type="http://schemas.openxmlformats.org/officeDocument/2006/relationships/image" Target="media/image9.png"/><Relationship Id="rId47" Type="http://schemas.openxmlformats.org/officeDocument/2006/relationships/image" Target="media/image25.jpeg"/><Relationship Id="rId68" Type="http://schemas.openxmlformats.org/officeDocument/2006/relationships/image" Target="media/image46.jp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8.png"/><Relationship Id="rId16" Type="http://schemas.openxmlformats.org/officeDocument/2006/relationships/footer" Target="footer2.xml"/><Relationship Id="rId37" Type="http://schemas.openxmlformats.org/officeDocument/2006/relationships/image" Target="media/image18.png"/><Relationship Id="rId58" Type="http://schemas.openxmlformats.org/officeDocument/2006/relationships/image" Target="media/image36.gif"/><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image" Target="media/image68.png"/><Relationship Id="rId165" Type="http://schemas.openxmlformats.org/officeDocument/2006/relationships/image" Target="media/image138.png"/><Relationship Id="rId27" Type="http://schemas.openxmlformats.org/officeDocument/2006/relationships/image" Target="media/image10.png"/><Relationship Id="rId48" Type="http://schemas.openxmlformats.org/officeDocument/2006/relationships/image" Target="media/image26.jpeg"/><Relationship Id="rId69" Type="http://schemas.openxmlformats.org/officeDocument/2006/relationships/image" Target="media/image47.jpg"/><Relationship Id="rId113" Type="http://schemas.openxmlformats.org/officeDocument/2006/relationships/image" Target="media/image90.png"/><Relationship Id="rId134" Type="http://schemas.openxmlformats.org/officeDocument/2006/relationships/image" Target="media/image107.png"/><Relationship Id="rId80" Type="http://schemas.openxmlformats.org/officeDocument/2006/relationships/image" Target="media/image58.jpeg"/><Relationship Id="rId155" Type="http://schemas.openxmlformats.org/officeDocument/2006/relationships/image" Target="media/image128.png"/><Relationship Id="rId176" Type="http://schemas.openxmlformats.org/officeDocument/2006/relationships/image" Target="media/image149.png"/><Relationship Id="rId17" Type="http://schemas.openxmlformats.org/officeDocument/2006/relationships/image" Target="media/image3.png"/><Relationship Id="rId38" Type="http://schemas.openxmlformats.org/officeDocument/2006/relationships/image" Target="media/image19.png"/><Relationship Id="rId59" Type="http://schemas.openxmlformats.org/officeDocument/2006/relationships/image" Target="media/image37.gif"/><Relationship Id="rId103" Type="http://schemas.openxmlformats.org/officeDocument/2006/relationships/image" Target="media/image80.png"/><Relationship Id="rId124" Type="http://schemas.openxmlformats.org/officeDocument/2006/relationships/image" Target="media/image97.png"/><Relationship Id="rId70" Type="http://schemas.openxmlformats.org/officeDocument/2006/relationships/image" Target="media/image48.jpeg"/><Relationship Id="rId91" Type="http://schemas.openxmlformats.org/officeDocument/2006/relationships/image" Target="media/image69.gif"/><Relationship Id="rId145" Type="http://schemas.openxmlformats.org/officeDocument/2006/relationships/image" Target="media/image118.png"/><Relationship Id="rId166" Type="http://schemas.openxmlformats.org/officeDocument/2006/relationships/image" Target="media/image139.png"/><Relationship Id="rId1" Type="http://schemas.openxmlformats.org/officeDocument/2006/relationships/customXml" Target="../customXml/item1.xml"/><Relationship Id="rId28" Type="http://schemas.openxmlformats.org/officeDocument/2006/relationships/image" Target="media/image11.png"/><Relationship Id="rId49" Type="http://schemas.openxmlformats.org/officeDocument/2006/relationships/image" Target="media/image27.jpeg"/><Relationship Id="rId114" Type="http://schemas.openxmlformats.org/officeDocument/2006/relationships/hyperlink" Target="http://www.cms.gov/manuals/downloads/clm104c26.pdf" TargetMode="External"/><Relationship Id="rId60" Type="http://schemas.openxmlformats.org/officeDocument/2006/relationships/image" Target="media/image38.jpg"/><Relationship Id="rId81" Type="http://schemas.openxmlformats.org/officeDocument/2006/relationships/image" Target="media/image59.png"/><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50.png"/></Relationships>
</file>

<file path=word/_rels/footnotes.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050c6d02-3944-4ccc-be73-a1e45626b9fe">
      <UserInfo>
        <DisplayName>VMS ADUA Mgmt</DisplayName>
        <AccountId>847</AccountId>
        <AccountType/>
      </UserInfo>
    </Owner>
    <Work_x0020_Category xmlns="050c6d02-3944-4ccc-be73-a1e45626b9fe">Design</Work_x0020_Category>
    <Document_x0020_Type xmlns="050c6d02-3944-4ccc-be73-a1e45626b9fe">Artifact</Documen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E912F6DEF76C459F80F83956EC8E81" ma:contentTypeVersion="5" ma:contentTypeDescription="Create a new document." ma:contentTypeScope="" ma:versionID="96dfeec9347ef45d6615f2e3a5eef2ed">
  <xsd:schema xmlns:xsd="http://www.w3.org/2001/XMLSchema" xmlns:xs="http://www.w3.org/2001/XMLSchema" xmlns:p="http://schemas.microsoft.com/office/2006/metadata/properties" xmlns:ns2="050c6d02-3944-4ccc-be73-a1e45626b9fe" targetNamespace="http://schemas.microsoft.com/office/2006/metadata/properties" ma:root="true" ma:fieldsID="0a5f6d9597c8ea429098dd920439d858" ns2:_="">
    <xsd:import namespace="050c6d02-3944-4ccc-be73-a1e45626b9fe"/>
    <xsd:element name="properties">
      <xsd:complexType>
        <xsd:sequence>
          <xsd:element name="documentManagement">
            <xsd:complexType>
              <xsd:all>
                <xsd:element ref="ns2:Owner"/>
                <xsd:element ref="ns2:Work_x0020_Category"/>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c6d02-3944-4ccc-be73-a1e45626b9fe" elementFormDefault="qualified">
    <xsd:import namespace="http://schemas.microsoft.com/office/2006/documentManagement/types"/>
    <xsd:import namespace="http://schemas.microsoft.com/office/infopath/2007/PartnerControls"/>
    <xsd:element name="Owner" ma:index="2" ma:displayName="Owner" ma:list="UserInfo" ma:SearchPeopleOnly="false"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Work_x0020_Category" ma:index="3" ma:displayName="Work Category" ma:format="Dropdown" ma:internalName="Work_x0020_Category">
      <xsd:simpleType>
        <xsd:restriction base="dms:Choice">
          <xsd:enumeration value="Configuration Management"/>
          <xsd:enumeration value="Contract Management"/>
          <xsd:enumeration value="Design"/>
          <xsd:enumeration value="Development"/>
          <xsd:enumeration value="Implementation"/>
          <xsd:enumeration value="Measurement"/>
          <xsd:enumeration value="PPQA - Eval"/>
          <xsd:enumeration value="Process Management"/>
          <xsd:enumeration value="Project Management"/>
          <xsd:enumeration value="PM - Initiation"/>
          <xsd:enumeration value="PM - Planning"/>
          <xsd:enumeration value="PM - Monitoring &amp; Control"/>
          <xsd:enumeration value="PM - Closure"/>
          <xsd:enumeration value="Requirements"/>
          <xsd:enumeration value="Testing"/>
          <xsd:enumeration value="Testing Approach"/>
          <xsd:enumeration value="Testing Results"/>
          <xsd:enumeration value="TBD"/>
          <xsd:enumeration value="Training"/>
        </xsd:restriction>
      </xsd:simpleType>
    </xsd:element>
    <xsd:element name="Document_x0020_Type" ma:index="4" ma:displayName="Document Type" ma:format="Dropdown" ma:internalName="Document_x0020_Type">
      <xsd:simpleType>
        <xsd:restriction base="dms:Choice">
          <xsd:enumeration value="Approval"/>
          <xsd:enumeration value="Artifact"/>
          <xsd:enumeration value="Audit"/>
          <xsd:enumeration value="Calendar"/>
          <xsd:enumeration value="Checklist"/>
          <xsd:enumeration value="CMS ILC (Framework)"/>
          <xsd:enumeration value="Diagram"/>
          <xsd:enumeration value="Data Specification"/>
          <xsd:enumeration value="Form"/>
          <xsd:enumeration value="Layout"/>
          <xsd:enumeration value="Matrix"/>
          <xsd:enumeration value="Meeting Artifact"/>
          <xsd:enumeration value="Peer Review"/>
          <xsd:enumeration value="Plan"/>
          <xsd:enumeration value="PM Plan"/>
          <xsd:enumeration value="Process Audit"/>
          <xsd:enumeration value="Report"/>
          <xsd:enumeration value="Result"/>
          <xsd:enumeration value="Review"/>
          <xsd:enumeration value="Schedule"/>
          <xsd:enumeration value="Specification"/>
          <xsd:enumeration value="Status"/>
          <xsd:enumeration value="TBD"/>
          <xsd:enumeration value="Validation"/>
          <xsd:enumeration value="Work Product Audit"/>
          <xsd:enumeration value="Workboo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9120D-3B5E-4F93-AC11-1EC71D165A38}">
  <ds:schemaRefs>
    <ds:schemaRef ds:uri="http://purl.org/dc/terms/"/>
    <ds:schemaRef ds:uri="http://schemas.microsoft.com/office/infopath/2007/PartnerControls"/>
    <ds:schemaRef ds:uri="http://purl.org/dc/elements/1.1/"/>
    <ds:schemaRef ds:uri="http://purl.org/dc/dcmitype/"/>
    <ds:schemaRef ds:uri="http://schemas.openxmlformats.org/package/2006/metadata/core-properties"/>
    <ds:schemaRef ds:uri="http://schemas.microsoft.com/office/2006/documentManagement/types"/>
    <ds:schemaRef ds:uri="050c6d02-3944-4ccc-be73-a1e45626b9f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953E9BB-F672-4ED6-A919-81356C4FFAC2}">
  <ds:schemaRefs>
    <ds:schemaRef ds:uri="http://schemas.microsoft.com/sharepoint/v3/contenttype/forms"/>
  </ds:schemaRefs>
</ds:datastoreItem>
</file>

<file path=customXml/itemProps3.xml><?xml version="1.0" encoding="utf-8"?>
<ds:datastoreItem xmlns:ds="http://schemas.openxmlformats.org/officeDocument/2006/customXml" ds:itemID="{0F735DC8-86B1-4FF0-98D4-25BFD44C6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c6d02-3944-4ccc-be73-a1e45626b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FC30E-891D-4FF0-85E9-22D5AD4CF9E2}">
  <ds:schemaRefs>
    <ds:schemaRef ds:uri="http://schemas.microsoft.com/sharepoint/events"/>
  </ds:schemaRefs>
</ds:datastoreItem>
</file>

<file path=customXml/itemProps5.xml><?xml version="1.0" encoding="utf-8"?>
<ds:datastoreItem xmlns:ds="http://schemas.openxmlformats.org/officeDocument/2006/customXml" ds:itemID="{ABD99FFE-8BC1-47E1-871A-0F4ED5E7F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224</Pages>
  <Words>17053</Words>
  <Characters>83019</Characters>
  <Application>Microsoft Office Word</Application>
  <DocSecurity>0</DocSecurity>
  <Lines>3237</Lines>
  <Paragraphs>2053</Paragraphs>
  <ScaleCrop>false</ScaleCrop>
  <HeadingPairs>
    <vt:vector size="2" baseType="variant">
      <vt:variant>
        <vt:lpstr>Title</vt:lpstr>
      </vt:variant>
      <vt:variant>
        <vt:i4>1</vt:i4>
      </vt:variant>
    </vt:vector>
  </HeadingPairs>
  <TitlesOfParts>
    <vt:vector size="1" baseType="lpstr">
      <vt:lpstr>MREP User Guide</vt:lpstr>
    </vt:vector>
  </TitlesOfParts>
  <Company>ViPS, Inc.</Company>
  <LinksUpToDate>false</LinksUpToDate>
  <CharactersWithSpaces>98415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MREP User Guide</dc:title>
  <dc:creator>Administrator</dc:creator>
  <cp:lastModifiedBy>Ali, Sadaf (CMS/OIT)</cp:lastModifiedBy>
  <cp:revision>2</cp:revision>
  <cp:lastPrinted>2025-05-01T18:35:00Z</cp:lastPrinted>
  <dcterms:created xsi:type="dcterms:W3CDTF">2025-08-07T13:07:00Z</dcterms:created>
  <dcterms:modified xsi:type="dcterms:W3CDTF">2025-08-07T13:07:00Z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TemplateUrl">
    <vt:lpwstr/>
  </property>
  <property fmtid="{D5CDD505-2E9C-101B-9397-08002B2CF9AE}" pid="4" name="xd_ProgID">
    <vt:lpwstr/>
  </property>
  <property fmtid="{D5CDD505-2E9C-101B-9397-08002B2CF9AE}" pid="5" name="_CopySource">
    <vt:lpwstr>https://spspi.gdit.com/opshcsd/HCSD_Health_Solutions/MMS/VMS/CPAL/DocWorkSpace/VMS Data/MREP_User_Guide.docx</vt:lpwstr>
  </property>
  <property fmtid="{D5CDD505-2E9C-101B-9397-08002B2CF9AE}" pid="6" name="Order">
    <vt:r8>12300</vt:r8>
  </property>
  <property fmtid="{D5CDD505-2E9C-101B-9397-08002B2CF9AE}" pid="7" name="ContentTypeId">
    <vt:lpwstr>0x01010051E912F6DEF76C459F80F83956EC8E81</vt:lpwstr>
  </property>
  <property fmtid="{D5CDD505-2E9C-101B-9397-08002B2CF9AE}" pid="8" name="Owner">
    <vt:lpwstr>847</vt:lpwstr>
  </property>
  <property fmtid="{D5CDD505-2E9C-101B-9397-08002B2CF9AE}" pid="9" name="Document Type">
    <vt:lpwstr>Artifact</vt:lpwstr>
  </property>
  <property fmtid="{D5CDD505-2E9C-101B-9397-08002B2CF9AE}" pid="10" name="Work Category">
    <vt:lpwstr>Design</vt:lpwstr>
  </property>
  <property fmtid="{D5CDD505-2E9C-101B-9397-08002B2CF9AE}" pid="11" name="display_urn:schemas-microsoft-com:office:office#Owner">
    <vt:lpwstr>VMS ADUA Mgmt</vt:lpwstr>
  </property>
  <property fmtid="{D5CDD505-2E9C-101B-9397-08002B2CF9AE}" pid="12" name="_dlc_DocIdItemGuid">
    <vt:lpwstr>fe8ba766-5771-4061-9614-289477fbb597</vt:lpwstr>
  </property>
  <property fmtid="{D5CDD505-2E9C-101B-9397-08002B2CF9AE}" pid="13" name="_dlc_DocId">
    <vt:lpwstr>GDIT-1201-108</vt:lpwstr>
  </property>
  <property fmtid="{D5CDD505-2E9C-101B-9397-08002B2CF9AE}" pid="14" name="_dlc_DocIdUrl">
    <vt:lpwstr>https://spspi.gdit.com/opshcsd/HCSD_Health_Solutions/MMS/VMS/CPAL/_layouts/DocIdRedir.aspx?ID=GDIT-1201-108, GDIT-1201-108</vt:lpwstr>
  </property>
  <property fmtid="{D5CDD505-2E9C-101B-9397-08002B2CF9AE}" pid="15" name="GrammarlyDocumentId">
    <vt:lpwstr>d494281f-fc0f-4823-b79a-074467d93435</vt:lpwstr>
  </property>
</Properties>
</file>